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4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6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4°-16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昆山普枫新能源有限公司昆山普淀仓储有限公司2000kwp分布式光伏发电项目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1. 编制监理前期资料，熟悉图纸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阳光电源股份有限公司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w:t>施工队伍没有进场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总监理工程师/总监理工程师代表（签字）:于彬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D66206"/>
    <w:rsid w:val="37801764"/>
    <w:rsid w:val="3AEE42F7"/>
    <w:rsid w:val="3F711410"/>
    <w:rsid w:val="412D0B8A"/>
    <w:rsid w:val="457B11E9"/>
    <w:rsid w:val="48266BE7"/>
    <w:rsid w:val="48F949F3"/>
    <w:rsid w:val="4C9F3568"/>
    <w:rsid w:val="534A4429"/>
    <w:rsid w:val="54D22569"/>
    <w:rsid w:val="5AE716C7"/>
    <w:rsid w:val="5C996A33"/>
    <w:rsid w:val="60225ECB"/>
    <w:rsid w:val="60A223FA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21</TotalTime>
  <ScaleCrop>false</ScaleCrop>
  <LinksUpToDate>false</LinksUpToDate>
  <CharactersWithSpaces>438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2020-04-07T04:28:27Z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