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1D3585">
        <w:rPr>
          <w:rFonts w:hint="eastAsia"/>
          <w:szCs w:val="21"/>
          <w:u w:val="single"/>
        </w:rPr>
        <w:t>26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62752D">
        <w:rPr>
          <w:rFonts w:hint="eastAsia"/>
          <w:szCs w:val="21"/>
          <w:u w:val="single"/>
        </w:rPr>
        <w:t>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1D3585">
        <w:rPr>
          <w:rFonts w:hint="eastAsia"/>
          <w:szCs w:val="21"/>
          <w:u w:val="single"/>
        </w:rPr>
        <w:t>二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1D3585">
        <w:rPr>
          <w:rFonts w:hint="eastAsia"/>
          <w:szCs w:val="21"/>
          <w:u w:val="single"/>
        </w:rPr>
        <w:t>19</w:t>
      </w:r>
      <w:r w:rsidR="00961CE6">
        <w:rPr>
          <w:szCs w:val="21"/>
          <w:u w:val="single"/>
        </w:rPr>
        <w:t>—</w:t>
      </w:r>
      <w:r w:rsidR="001D3585">
        <w:rPr>
          <w:rFonts w:hint="eastAsia"/>
          <w:szCs w:val="21"/>
          <w:u w:val="single"/>
        </w:rPr>
        <w:t>31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61CE6">
        <w:rPr>
          <w:rFonts w:hint="eastAsia"/>
          <w:szCs w:val="21"/>
          <w:u w:val="single"/>
        </w:rPr>
        <w:t>中石化新星河南公司光伏项目</w:t>
      </w:r>
      <w:r w:rsidRPr="00B22166">
        <w:rPr>
          <w:szCs w:val="21"/>
          <w:u w:val="single"/>
        </w:rPr>
        <w:t xml:space="preserve">  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D2416" w:rsidRDefault="00790435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今天巡查施工现场，总包单</w:t>
            </w:r>
            <w:proofErr w:type="gramStart"/>
            <w:r>
              <w:rPr>
                <w:rFonts w:hint="eastAsia"/>
                <w:szCs w:val="21"/>
                <w:u w:val="single"/>
              </w:rPr>
              <w:t>位</w:t>
            </w:r>
            <w:r w:rsidR="001D3585">
              <w:rPr>
                <w:rFonts w:hint="eastAsia"/>
                <w:szCs w:val="21"/>
                <w:u w:val="single"/>
              </w:rPr>
              <w:t>人员</w:t>
            </w:r>
            <w:proofErr w:type="gramEnd"/>
            <w:r w:rsidR="001D3585">
              <w:rPr>
                <w:rFonts w:hint="eastAsia"/>
                <w:szCs w:val="21"/>
                <w:u w:val="single"/>
              </w:rPr>
              <w:t>现场支架立柱基础模具加工</w:t>
            </w:r>
            <w:r w:rsidR="00C239ED">
              <w:rPr>
                <w:rFonts w:hint="eastAsia"/>
                <w:szCs w:val="21"/>
                <w:u w:val="single"/>
              </w:rPr>
              <w:t>进行施工。</w:t>
            </w:r>
            <w:r w:rsidR="001D3585">
              <w:rPr>
                <w:rFonts w:hint="eastAsia"/>
                <w:szCs w:val="21"/>
                <w:u w:val="single"/>
              </w:rPr>
              <w:t>以及工地现场临时电接电施工。办公室用具安放工作。</w:t>
            </w:r>
          </w:p>
          <w:p w:rsidR="001D3585" w:rsidRDefault="001D3585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监理人员与总</w:t>
            </w:r>
            <w:proofErr w:type="gramStart"/>
            <w:r>
              <w:rPr>
                <w:rFonts w:hint="eastAsia"/>
                <w:szCs w:val="21"/>
                <w:u w:val="single"/>
              </w:rPr>
              <w:t>包现场</w:t>
            </w:r>
            <w:proofErr w:type="gramEnd"/>
            <w:r>
              <w:rPr>
                <w:rFonts w:hint="eastAsia"/>
                <w:szCs w:val="21"/>
                <w:u w:val="single"/>
              </w:rPr>
              <w:t>项目管理人员沟通。上报6.30前并网倒排施工进度计划，及现场施工人员安排等工作。提醒施工单位尽快开挖箱变基础及配电装置舱工作。</w:t>
            </w:r>
          </w:p>
          <w:p w:rsidR="003B1A91" w:rsidRPr="001D3585" w:rsidRDefault="003B1A91" w:rsidP="001D3585">
            <w:pPr>
              <w:ind w:left="360"/>
              <w:rPr>
                <w:rFonts w:hint="eastAsia"/>
                <w:szCs w:val="21"/>
                <w:u w:val="single"/>
              </w:rPr>
            </w:pPr>
          </w:p>
          <w:p w:rsidR="001D3585" w:rsidRPr="001D3585" w:rsidRDefault="001D3585" w:rsidP="001D3585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1D3585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今天总包单</w:t>
            </w:r>
            <w:proofErr w:type="gramStart"/>
            <w:r>
              <w:rPr>
                <w:rFonts w:hint="eastAsia"/>
                <w:szCs w:val="21"/>
              </w:rPr>
              <w:t>位人员</w:t>
            </w:r>
            <w:proofErr w:type="gramEnd"/>
            <w:r>
              <w:rPr>
                <w:rFonts w:hint="eastAsia"/>
                <w:szCs w:val="21"/>
              </w:rPr>
              <w:t>现场支架立柱基础模具加工施工及现场临时用电接电施工。</w:t>
            </w:r>
          </w:p>
          <w:p w:rsidR="001D3585" w:rsidRDefault="001D3585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现场办公室用具到位安放工作。</w:t>
            </w:r>
          </w:p>
          <w:p w:rsidR="001D3585" w:rsidRDefault="001D3585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.现场施工5人。管理人员2人。木料到场一车。</w:t>
            </w:r>
          </w:p>
          <w:p w:rsidR="00A80AEB" w:rsidRPr="00EF7EE2" w:rsidRDefault="00A80AEB" w:rsidP="00EF7EE2">
            <w:pPr>
              <w:rPr>
                <w:szCs w:val="21"/>
              </w:rPr>
            </w:pPr>
          </w:p>
          <w:p w:rsidR="001354CD" w:rsidRPr="001354CD" w:rsidRDefault="001354CD" w:rsidP="001354CD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733" w:rsidRDefault="00853733" w:rsidP="00961CE6">
      <w:r>
        <w:separator/>
      </w:r>
    </w:p>
  </w:endnote>
  <w:endnote w:type="continuationSeparator" w:id="0">
    <w:p w:rsidR="00853733" w:rsidRDefault="00853733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733" w:rsidRDefault="00853733" w:rsidP="00961CE6">
      <w:r>
        <w:separator/>
      </w:r>
    </w:p>
  </w:footnote>
  <w:footnote w:type="continuationSeparator" w:id="0">
    <w:p w:rsidR="00853733" w:rsidRDefault="00853733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DC7D50"/>
    <w:multiLevelType w:val="hybridMultilevel"/>
    <w:tmpl w:val="82EE47F8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424D7"/>
    <w:rsid w:val="00094D54"/>
    <w:rsid w:val="000A6DFD"/>
    <w:rsid w:val="000A7891"/>
    <w:rsid w:val="000D30E3"/>
    <w:rsid w:val="000E14A3"/>
    <w:rsid w:val="000E7210"/>
    <w:rsid w:val="001354CD"/>
    <w:rsid w:val="001539B0"/>
    <w:rsid w:val="001B111C"/>
    <w:rsid w:val="001D3585"/>
    <w:rsid w:val="001F4985"/>
    <w:rsid w:val="002160B0"/>
    <w:rsid w:val="0024094F"/>
    <w:rsid w:val="002A1CBB"/>
    <w:rsid w:val="002A695B"/>
    <w:rsid w:val="00302FD9"/>
    <w:rsid w:val="00307C00"/>
    <w:rsid w:val="003130EB"/>
    <w:rsid w:val="003458B7"/>
    <w:rsid w:val="00351D83"/>
    <w:rsid w:val="00356DCA"/>
    <w:rsid w:val="00372CFA"/>
    <w:rsid w:val="003A2BAA"/>
    <w:rsid w:val="003B1A91"/>
    <w:rsid w:val="003B61C5"/>
    <w:rsid w:val="003D62B2"/>
    <w:rsid w:val="004045D9"/>
    <w:rsid w:val="00410FB2"/>
    <w:rsid w:val="0041247A"/>
    <w:rsid w:val="00455CD4"/>
    <w:rsid w:val="00462C0A"/>
    <w:rsid w:val="0046367D"/>
    <w:rsid w:val="004871FC"/>
    <w:rsid w:val="005038A9"/>
    <w:rsid w:val="00510ABD"/>
    <w:rsid w:val="005840AC"/>
    <w:rsid w:val="00595B91"/>
    <w:rsid w:val="005A3B73"/>
    <w:rsid w:val="005C3FD6"/>
    <w:rsid w:val="005E23C3"/>
    <w:rsid w:val="005F5FB9"/>
    <w:rsid w:val="00607710"/>
    <w:rsid w:val="0062752D"/>
    <w:rsid w:val="00660984"/>
    <w:rsid w:val="00670A4B"/>
    <w:rsid w:val="00682D48"/>
    <w:rsid w:val="0069070E"/>
    <w:rsid w:val="006934DF"/>
    <w:rsid w:val="00693A5A"/>
    <w:rsid w:val="00693C24"/>
    <w:rsid w:val="006C7824"/>
    <w:rsid w:val="00724406"/>
    <w:rsid w:val="00726FFB"/>
    <w:rsid w:val="0073453D"/>
    <w:rsid w:val="00773E12"/>
    <w:rsid w:val="00790435"/>
    <w:rsid w:val="00797DD4"/>
    <w:rsid w:val="007A07AB"/>
    <w:rsid w:val="007C7B42"/>
    <w:rsid w:val="0083082C"/>
    <w:rsid w:val="00840F81"/>
    <w:rsid w:val="00845F44"/>
    <w:rsid w:val="0084664A"/>
    <w:rsid w:val="00853733"/>
    <w:rsid w:val="00880B84"/>
    <w:rsid w:val="008A73D8"/>
    <w:rsid w:val="008C28F2"/>
    <w:rsid w:val="009031F8"/>
    <w:rsid w:val="0090693A"/>
    <w:rsid w:val="00914725"/>
    <w:rsid w:val="0092304A"/>
    <w:rsid w:val="00961CE6"/>
    <w:rsid w:val="0099438B"/>
    <w:rsid w:val="0099716E"/>
    <w:rsid w:val="009C6BC6"/>
    <w:rsid w:val="009D01F8"/>
    <w:rsid w:val="009E5B1B"/>
    <w:rsid w:val="00A16240"/>
    <w:rsid w:val="00A80AEB"/>
    <w:rsid w:val="00AA38D3"/>
    <w:rsid w:val="00AB4143"/>
    <w:rsid w:val="00AB77EE"/>
    <w:rsid w:val="00AD0545"/>
    <w:rsid w:val="00AF6FC3"/>
    <w:rsid w:val="00B22166"/>
    <w:rsid w:val="00B815A2"/>
    <w:rsid w:val="00BA42D8"/>
    <w:rsid w:val="00BD2C14"/>
    <w:rsid w:val="00C03165"/>
    <w:rsid w:val="00C039A7"/>
    <w:rsid w:val="00C239ED"/>
    <w:rsid w:val="00C24887"/>
    <w:rsid w:val="00C528C7"/>
    <w:rsid w:val="00C75140"/>
    <w:rsid w:val="00CA2570"/>
    <w:rsid w:val="00CD16DF"/>
    <w:rsid w:val="00CD2416"/>
    <w:rsid w:val="00CD52BE"/>
    <w:rsid w:val="00D44822"/>
    <w:rsid w:val="00D63EAB"/>
    <w:rsid w:val="00D801E1"/>
    <w:rsid w:val="00DB6643"/>
    <w:rsid w:val="00E06432"/>
    <w:rsid w:val="00E26BE0"/>
    <w:rsid w:val="00E334A7"/>
    <w:rsid w:val="00E37824"/>
    <w:rsid w:val="00E67192"/>
    <w:rsid w:val="00E73399"/>
    <w:rsid w:val="00EA071F"/>
    <w:rsid w:val="00EA4EEB"/>
    <w:rsid w:val="00EE0CFF"/>
    <w:rsid w:val="00EE13A4"/>
    <w:rsid w:val="00EF21C9"/>
    <w:rsid w:val="00EF647E"/>
    <w:rsid w:val="00EF7EE2"/>
    <w:rsid w:val="00F019FA"/>
    <w:rsid w:val="00F24519"/>
    <w:rsid w:val="00F54BE8"/>
    <w:rsid w:val="00F61F5A"/>
    <w:rsid w:val="00F71741"/>
    <w:rsid w:val="00FA52F7"/>
    <w:rsid w:val="00FB20AF"/>
    <w:rsid w:val="00FC4B9F"/>
    <w:rsid w:val="00FE34D3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47</cp:revision>
  <cp:lastPrinted>2019-07-02T23:56:00Z</cp:lastPrinted>
  <dcterms:created xsi:type="dcterms:W3CDTF">2019-07-01T07:27:00Z</dcterms:created>
  <dcterms:modified xsi:type="dcterms:W3CDTF">2020-05-26T11:06:00Z</dcterms:modified>
</cp:coreProperties>
</file>