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18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四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29至37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施工人员：11人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</w:t>
            </w:r>
            <w:r>
              <w:rPr>
                <w:rFonts w:hint="eastAsia"/>
                <w:sz w:val="30"/>
                <w:lang w:val="en-US" w:eastAsia="zh-CN"/>
              </w:rPr>
              <w:t>、</w:t>
            </w:r>
            <w:r>
              <w:rPr>
                <w:rFonts w:hint="default"/>
                <w:sz w:val="30"/>
                <w:lang w:val="en-US" w:eastAsia="zh-CN"/>
              </w:rPr>
              <w:t>三区屋面西面基础支模具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第二区屋面支架安装，桥架支架刷漆，打扫垃圾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113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