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29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27至34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配电房屋面</w:t>
            </w:r>
            <w:r>
              <w:rPr>
                <w:rFonts w:hint="eastAsia"/>
                <w:sz w:val="30"/>
                <w:lang w:val="en-US" w:eastAsia="zh-CN"/>
              </w:rPr>
              <w:t>清理模具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</w:t>
            </w:r>
            <w:r>
              <w:rPr>
                <w:rFonts w:hint="eastAsia"/>
                <w:sz w:val="30"/>
                <w:lang w:val="en-US" w:eastAsia="zh-CN"/>
              </w:rPr>
              <w:t>敷设4平方直流线，桥架开孔，配电间制作桥架，吊装支架材料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186</Characters>
  <TotalTime>16</TotalTime>
  <ScaleCrop>false</ScaleCrop>
  <LinksUpToDate>false</LinksUpToDate>
  <CharactersWithSpaces>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