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监理日志</w:t>
      </w:r>
    </w:p>
    <w:p>
      <w:pPr>
        <w:spacing w:line="360" w:lineRule="auto"/>
        <w:ind w:left="210" w:leftChars="100"/>
        <w:rPr>
          <w:rFonts w:hint="eastAsia" w:eastAsiaTheme="minorEastAsia"/>
          <w:sz w:val="24"/>
          <w:lang w:val="en-US" w:eastAsia="zh-CN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>202</w:t>
      </w:r>
      <w:r>
        <w:rPr>
          <w:rFonts w:hint="eastAsia"/>
          <w:sz w:val="24"/>
          <w:u w:val="single"/>
          <w:lang w:val="en-US" w:eastAsia="zh-CN"/>
        </w:rPr>
        <w:t>3</w:t>
      </w:r>
      <w:r>
        <w:rPr>
          <w:rFonts w:hint="eastAsia"/>
          <w:sz w:val="24"/>
        </w:rPr>
        <w:t>年</w:t>
      </w:r>
      <w:r>
        <w:rPr>
          <w:sz w:val="24"/>
          <w:u w:val="single"/>
        </w:rPr>
        <w:t>0</w:t>
      </w:r>
      <w:r>
        <w:rPr>
          <w:rFonts w:hint="eastAsia"/>
          <w:sz w:val="24"/>
          <w:u w:val="single"/>
          <w:lang w:val="en-US" w:eastAsia="zh-CN"/>
        </w:rPr>
        <w:t>8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22</w:t>
      </w:r>
      <w:r>
        <w:rPr>
          <w:rFonts w:hint="eastAsia"/>
          <w:sz w:val="24"/>
        </w:rPr>
        <w:t>日</w:t>
      </w:r>
      <w:r>
        <w:rPr>
          <w:sz w:val="24"/>
        </w:rPr>
        <w:t xml:space="preserve">                                 </w:t>
      </w:r>
      <w:r>
        <w:rPr>
          <w:rFonts w:hint="eastAsia"/>
          <w:sz w:val="24"/>
        </w:rPr>
        <w:t>天气：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多云</w:t>
      </w:r>
    </w:p>
    <w:p>
      <w:pPr>
        <w:spacing w:line="360" w:lineRule="auto"/>
        <w:ind w:left="210" w:leftChars="100" w:firstLine="480" w:firstLineChars="200"/>
        <w:rPr>
          <w:rFonts w:ascii="宋体" w:hAnsi="宋体" w:eastAsia="宋体" w:cs="宋体"/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  <w:lang w:val="en-US" w:eastAsia="zh-CN"/>
        </w:rPr>
        <w:t>二</w:t>
      </w:r>
      <w:r>
        <w:rPr>
          <w:sz w:val="24"/>
          <w:u w:val="single"/>
        </w:rPr>
        <w:t xml:space="preserve"> </w:t>
      </w:r>
      <w:r>
        <w:rPr>
          <w:sz w:val="24"/>
        </w:rPr>
        <w:t xml:space="preserve">                                      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  <w:lang w:val="en-US" w:eastAsia="zh-CN"/>
        </w:rPr>
        <w:t>25</w:t>
      </w:r>
      <w:r>
        <w:rPr>
          <w:rFonts w:hint="eastAsia"/>
          <w:sz w:val="24"/>
          <w:u w:val="single"/>
        </w:rPr>
        <w:t>—</w:t>
      </w:r>
      <w:r>
        <w:rPr>
          <w:sz w:val="24"/>
          <w:u w:val="single"/>
        </w:rPr>
        <w:t>3</w:t>
      </w:r>
      <w:r>
        <w:rPr>
          <w:rFonts w:hint="eastAsia"/>
          <w:sz w:val="24"/>
          <w:u w:val="single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u w:val="single"/>
        </w:rPr>
        <w:t>℃</w:t>
      </w:r>
    </w:p>
    <w:p>
      <w:pPr>
        <w:spacing w:line="360" w:lineRule="auto"/>
        <w:ind w:left="210" w:leftChars="1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工程名称：</w:t>
      </w:r>
      <w:r>
        <w:rPr>
          <w:rFonts w:hint="eastAsia"/>
        </w:rPr>
        <w:t>兴宾区整区分布式光伏30万千瓦</w:t>
      </w:r>
      <w:bookmarkStart w:id="0" w:name="OLE_LINK1"/>
      <w:r>
        <w:rPr>
          <w:rFonts w:hint="eastAsia"/>
        </w:rPr>
        <w:t>（一期12万千瓦）</w:t>
      </w:r>
      <w:bookmarkEnd w:id="0"/>
      <w:r>
        <w:rPr>
          <w:rFonts w:hint="eastAsia"/>
        </w:rPr>
        <w:t>户用分布式光伏项目</w:t>
      </w:r>
    </w:p>
    <w:tbl>
      <w:tblPr>
        <w:tblStyle w:val="3"/>
        <w:tblW w:w="9930" w:type="dxa"/>
        <w:tblInd w:w="-4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1244"/>
        <w:gridCol w:w="7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7" w:hRule="atLeast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监 理 工 作 情 况</w:t>
            </w:r>
          </w:p>
        </w:tc>
        <w:tc>
          <w:tcPr>
            <w:tcW w:w="8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spacing w:line="360" w:lineRule="auto"/>
              <w:ind w:right="-260" w:rightChars="-124" w:firstLine="480" w:firstLineChars="200"/>
              <w:jc w:val="left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质量：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right="-260" w:rightChars="-124" w:firstLine="480" w:firstLineChars="200"/>
              <w:jc w:val="left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1、巡视检查南泗乡古卜村（户主罗广多）现场立柱安装情况；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right="-260" w:rightChars="-124" w:firstLine="480" w:firstLineChars="200"/>
              <w:jc w:val="left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2、巡视检查城厢镇林村（户主韦凤英）现场施工完成情况；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right="-260" w:rightChars="-124" w:firstLine="480" w:firstLineChars="200"/>
              <w:jc w:val="left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3、对城厢镇林村（户主韦凤英）现场接地电阻检测进行见证。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right="-260" w:rightChars="-124"/>
              <w:jc w:val="left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 xml:space="preserve">   巡检过程中发现城厢镇林村（户主韦凤英）现场已完成安装工作，但仍存在支架螺栓未紧固、光伏线缆绑扎不到位、逆变器下端线管破损、支架安装螺栓未做防滑标记等问题，已现场要求整改落实。经现场接地电阻检测实测值符合设计要求（设计要求不大于4欧姆，现场实测值3.11欧姆。）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right="-260" w:rightChars="-124" w:firstLine="480" w:firstLineChars="200"/>
              <w:jc w:val="left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安全：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right="-260" w:rightChars="-124" w:firstLine="480" w:firstLineChars="200"/>
              <w:jc w:val="left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今日安全情况在可控制范围内。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spacing w:line="360" w:lineRule="auto"/>
              <w:ind w:left="210" w:leftChars="100" w:right="113"/>
              <w:jc w:val="both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 工 情 况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施工单位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 w:firstLine="1200" w:firstLineChars="500"/>
              <w:jc w:val="both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2" w:hRule="atLeast"/>
        </w:trPr>
        <w:tc>
          <w:tcPr>
            <w:tcW w:w="12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left="210" w:leftChars="10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210" w:leftChars="100" w:right="113"/>
              <w:jc w:val="center"/>
              <w:rPr>
                <w:rFonts w:ascii="宋体" w:hAnsi="宋体" w:eastAsia="宋体" w:cs="宋体"/>
                <w:kern w:val="2"/>
                <w:sz w:val="24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中国水利水电第十工程局有限公司</w:t>
            </w:r>
            <w:r>
              <w:rPr>
                <w:rFonts w:ascii="Times New Roman" w:hAnsi="Times New Roman" w:eastAsia="宋体" w:cs="Times New Roman"/>
                <w:kern w:val="0"/>
                <w:sz w:val="20"/>
              </w:rPr>
              <w:t xml:space="preserve"> 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今日施工情况：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firstLine="480" w:firstLineChars="20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城厢镇平安村（户主周秀）支架安装，施工人员4人；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200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2、南泗乡王了村（户主韦燕）组件安装，施工人员3人；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200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3、正龙乡东阳村（户主肖金昌）支架安装，施工人员4人；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200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4、大湾乡夏至村（户主何中秋）支架安装，施工人员3人；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200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5、南泗乡古卜村（户主罗广多）立柱安装，施工人员3人；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200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6、大湾乡赤土村（户主韦立求）支架安装，施工人员4人；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20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7、兴宾区蒙村（户主覃家目）立柱基础钻孔、清孔，施工人员3人。</w:t>
            </w:r>
            <w:bookmarkStart w:id="1" w:name="_GoBack"/>
            <w:bookmarkEnd w:id="1"/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累计施工情况：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石牙乡能子新村（1户户主韦振乡）安装工程已完成，（40张545W组件，0.022MW）未并网；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城厢镇红塘村（1户户主石有宁）安装工程已完成，（44张545W组件，0.024MW）未并网；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城厢镇凡村（1户户主韦秀京）安装工程已完成，（55张545W组件，0.030MW）未并网；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正龙乡东阳村（1户户主肖金昌）安装工程已完成，（60张545W组件，0.032MW）未并网；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南泗大宝村（1户户主谢国吹）安装工程已完成，（44张545W组件,0.024MW）已并网；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正龙乡歪必新村（1户户主吴治陆）安装工程已完成，（49张545W组件，0.027MW）未并网；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山峡村（户主潘成华）安装工程已完成，（44张545W组件，0.024MW）已并网；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南泗读村（1户户主韦付脑）安装工程已完成，（54张545W组件，0.029MW）未并网；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正龙乡大王村（1户户主韦建平）安装工程已完成，（58张545W组件，0.032MW）未并网；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南泗小六五村（1户户主谢立军）安装工程已完成，（54张545W组件，0.029MW）已并网；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南泗小六五村（1户户主谢延开）安装工程已完成，（48张545W组件，0.026MW）未并网；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城厢镇关家岭村（户主林元春）安装工程已完成，（44张545W组件，0.024MW）未并网；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寺山镇苏村（户主韦永朋）安装工程已完成，（54张545W组件，0.029MW）未并网；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正龙乡（户主陈志昌）安装工程已完成，（46张545W组件，0.025MW）未并网；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南泗乡高岭村（户主罗德得）支架安装完成、组件安装完成；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城厢镇平安村（户主罗详耐）安装完成（55张545W组件，0.030MW）；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城厢镇林村（户主韦凤英）安装完成（65张545W组件，0.035MW）。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spacing w:line="360" w:lineRule="auto"/>
              <w:ind w:left="210" w:leftChars="100" w:right="113"/>
              <w:jc w:val="both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其他</w:t>
            </w:r>
          </w:p>
        </w:tc>
        <w:tc>
          <w:tcPr>
            <w:tcW w:w="8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3"/>
              </w:numPr>
              <w:spacing w:line="360" w:lineRule="auto"/>
              <w:ind w:left="210" w:leftChars="100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要求施工单位加大施工现场安全、质量管理力度；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210" w:leftChars="100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要求施工单位及时做好相关技术交底，避免出现返工现象。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210" w:leftChars="100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本日现场监理人员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210" w:leftChars="100" w:firstLine="1200" w:firstLineChars="500"/>
              <w:jc w:val="both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李士中、徐文龙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2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记录人：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徐文龙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总监理工程师/总监理工程师代表（签字）：</w:t>
            </w:r>
          </w:p>
        </w:tc>
      </w:tr>
    </w:tbl>
    <w:p>
      <w:pPr>
        <w:ind w:leftChars="100"/>
        <w:rPr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49B08B1"/>
    <w:multiLevelType w:val="singleLevel"/>
    <w:tmpl w:val="A49B08B1"/>
    <w:lvl w:ilvl="0" w:tentative="0">
      <w:start w:val="1"/>
      <w:numFmt w:val="decimal"/>
      <w:suff w:val="nothing"/>
      <w:lvlText w:val="%1、"/>
      <w:lvlJc w:val="left"/>
      <w:pPr>
        <w:ind w:left="360" w:leftChars="0" w:firstLine="0" w:firstLineChars="0"/>
      </w:pPr>
    </w:lvl>
  </w:abstractNum>
  <w:abstractNum w:abstractNumId="1">
    <w:nsid w:val="D064017B"/>
    <w:multiLevelType w:val="singleLevel"/>
    <w:tmpl w:val="D064017B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137FD7C6"/>
    <w:multiLevelType w:val="singleLevel"/>
    <w:tmpl w:val="137FD7C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wMjFjYTdmZDllY2U5ZWI5NTE3MmI2Y2ZiYTU2ODIifQ=="/>
  </w:docVars>
  <w:rsids>
    <w:rsidRoot w:val="00FD7DEF"/>
    <w:rsid w:val="00614C2A"/>
    <w:rsid w:val="008F6D2E"/>
    <w:rsid w:val="00FD7DEF"/>
    <w:rsid w:val="02C07201"/>
    <w:rsid w:val="04765F9A"/>
    <w:rsid w:val="06490761"/>
    <w:rsid w:val="07A90A66"/>
    <w:rsid w:val="0ADD1DAC"/>
    <w:rsid w:val="0AE7717F"/>
    <w:rsid w:val="0B361724"/>
    <w:rsid w:val="0C966A11"/>
    <w:rsid w:val="0CB11F5E"/>
    <w:rsid w:val="0D94373C"/>
    <w:rsid w:val="0F397F30"/>
    <w:rsid w:val="0FDC19E8"/>
    <w:rsid w:val="10414F49"/>
    <w:rsid w:val="10B94D30"/>
    <w:rsid w:val="113B03BE"/>
    <w:rsid w:val="13496F1E"/>
    <w:rsid w:val="134F4DAE"/>
    <w:rsid w:val="14095277"/>
    <w:rsid w:val="165677F6"/>
    <w:rsid w:val="168B744D"/>
    <w:rsid w:val="1719122C"/>
    <w:rsid w:val="184F2A9F"/>
    <w:rsid w:val="1AA87C83"/>
    <w:rsid w:val="1CFF4377"/>
    <w:rsid w:val="1D636417"/>
    <w:rsid w:val="1F7F4C63"/>
    <w:rsid w:val="26025050"/>
    <w:rsid w:val="27EF6460"/>
    <w:rsid w:val="28434B78"/>
    <w:rsid w:val="29B57E36"/>
    <w:rsid w:val="2A5B6C80"/>
    <w:rsid w:val="2AB863B9"/>
    <w:rsid w:val="2AE404A3"/>
    <w:rsid w:val="328E44D5"/>
    <w:rsid w:val="32E4720A"/>
    <w:rsid w:val="342B2CCC"/>
    <w:rsid w:val="34EE6998"/>
    <w:rsid w:val="35650989"/>
    <w:rsid w:val="35683252"/>
    <w:rsid w:val="3700570C"/>
    <w:rsid w:val="3AB00D43"/>
    <w:rsid w:val="3E42354D"/>
    <w:rsid w:val="3FA97A44"/>
    <w:rsid w:val="40E37C31"/>
    <w:rsid w:val="413844A0"/>
    <w:rsid w:val="41517290"/>
    <w:rsid w:val="41BE5403"/>
    <w:rsid w:val="45290362"/>
    <w:rsid w:val="464D40F1"/>
    <w:rsid w:val="4AE90539"/>
    <w:rsid w:val="4EC72940"/>
    <w:rsid w:val="4F151280"/>
    <w:rsid w:val="549C1251"/>
    <w:rsid w:val="5684070C"/>
    <w:rsid w:val="56913C93"/>
    <w:rsid w:val="57C40D8F"/>
    <w:rsid w:val="5A737E20"/>
    <w:rsid w:val="5AF9642F"/>
    <w:rsid w:val="5B243149"/>
    <w:rsid w:val="5DC0337C"/>
    <w:rsid w:val="5DF70222"/>
    <w:rsid w:val="5EED14CE"/>
    <w:rsid w:val="61DD507C"/>
    <w:rsid w:val="627362F1"/>
    <w:rsid w:val="62F977B5"/>
    <w:rsid w:val="6326234C"/>
    <w:rsid w:val="643D6C89"/>
    <w:rsid w:val="68ED5336"/>
    <w:rsid w:val="6AC659D4"/>
    <w:rsid w:val="6ADC731B"/>
    <w:rsid w:val="6B0C1EB5"/>
    <w:rsid w:val="6B7B6B12"/>
    <w:rsid w:val="6BEB3DE1"/>
    <w:rsid w:val="6C24541E"/>
    <w:rsid w:val="6C545092"/>
    <w:rsid w:val="6DDA2720"/>
    <w:rsid w:val="6E076DA5"/>
    <w:rsid w:val="6E6E30FA"/>
    <w:rsid w:val="6EC922AC"/>
    <w:rsid w:val="6F6A2F8B"/>
    <w:rsid w:val="707E0FD3"/>
    <w:rsid w:val="70875065"/>
    <w:rsid w:val="70F104FE"/>
    <w:rsid w:val="72DE3E3D"/>
    <w:rsid w:val="7328015F"/>
    <w:rsid w:val="7391014B"/>
    <w:rsid w:val="749419AF"/>
    <w:rsid w:val="74AB66DC"/>
    <w:rsid w:val="74BF26B0"/>
    <w:rsid w:val="74D22844"/>
    <w:rsid w:val="75591C90"/>
    <w:rsid w:val="768673E5"/>
    <w:rsid w:val="7AF50FDA"/>
    <w:rsid w:val="7B3858CC"/>
    <w:rsid w:val="7BB75966"/>
    <w:rsid w:val="7D733B0F"/>
    <w:rsid w:val="7D89267D"/>
    <w:rsid w:val="7DB61A70"/>
    <w:rsid w:val="7E572306"/>
    <w:rsid w:val="7EEA5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DESKTOP-</Company>
  <Pages>3</Pages>
  <Words>1374</Words>
  <Characters>1550</Characters>
  <Lines>2</Lines>
  <Paragraphs>1</Paragraphs>
  <TotalTime>194</TotalTime>
  <ScaleCrop>false</ScaleCrop>
  <LinksUpToDate>false</LinksUpToDate>
  <CharactersWithSpaces>1637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2022-08-25T04:43:00Z</dcterms:created>
  <dc:creator>dell</dc:creator>
  <cp:lastModifiedBy>WPS_1688979608</cp:lastModifiedBy>
  <dcterms:modified xsi:type="dcterms:W3CDTF">2023-08-22T10:40:24Z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09638FFA3133493E801FC68A818B2222_12</vt:lpwstr>
  </property>
</Properties>
</file>