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8</w:t>
      </w:r>
      <w:r>
        <w:rPr>
          <w:rFonts w:hint="eastAsia"/>
          <w:sz w:val="24"/>
        </w:rPr>
        <w:t>月</w:t>
      </w:r>
      <w:r>
        <w:rPr>
          <w:sz w:val="24"/>
          <w:u w:val="single"/>
        </w:rPr>
        <w:t xml:space="preserve"> </w:t>
      </w:r>
      <w:r>
        <w:rPr>
          <w:rFonts w:hint="eastAsia"/>
          <w:sz w:val="24"/>
          <w:u w:val="single"/>
          <w:lang w:val="en-US" w:eastAsia="zh-CN"/>
        </w:rPr>
        <w:t>30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三</w:t>
      </w:r>
      <w:r>
        <w:rPr>
          <w:sz w:val="24"/>
          <w:u w:val="single"/>
        </w:rPr>
        <w:t xml:space="preserve"> </w:t>
      </w:r>
      <w:r>
        <w:rPr>
          <w:sz w:val="24"/>
        </w:rPr>
        <w:t xml:space="preserve">                                       </w:t>
      </w:r>
      <w:r>
        <w:rPr>
          <w:rFonts w:hint="eastAsia"/>
          <w:sz w:val="24"/>
        </w:rPr>
        <w:t>气温：</w:t>
      </w:r>
      <w:r>
        <w:rPr>
          <w:rFonts w:hint="eastAsia"/>
          <w:sz w:val="24"/>
          <w:u w:val="single"/>
          <w:lang w:val="en-US" w:eastAsia="zh-CN"/>
        </w:rPr>
        <w:t>23</w:t>
      </w:r>
      <w:r>
        <w:rPr>
          <w:rFonts w:hint="eastAsia"/>
          <w:sz w:val="24"/>
          <w:u w:val="single"/>
        </w:rPr>
        <w:t>—</w:t>
      </w:r>
      <w:r>
        <w:rPr>
          <w:rFonts w:hint="eastAsia"/>
          <w:sz w:val="24"/>
          <w:u w:val="single"/>
          <w:lang w:val="en-US" w:eastAsia="zh-CN"/>
        </w:rPr>
        <w:t>30</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720" w:firstLineChars="300"/>
              <w:jc w:val="left"/>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rPr>
                <w:rFonts w:hint="eastAsia"/>
                <w:sz w:val="24"/>
                <w:szCs w:val="24"/>
                <w:lang w:val="en-US" w:eastAsia="zh-CN"/>
              </w:rPr>
            </w:pPr>
            <w:r>
              <w:rPr>
                <w:rFonts w:hint="eastAsia"/>
                <w:sz w:val="24"/>
                <w:szCs w:val="24"/>
                <w:lang w:val="en-US" w:eastAsia="zh-CN"/>
              </w:rPr>
              <w:t>巡视检查高安乡翁尧村户主李以芳现场支架安装情况；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巡视检查南泗乡古卜村户主罗广路现场组件安装情况；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巡视检查南泗乡古卜村户主罗广扛现场组件安装情况；</w:t>
            </w:r>
          </w:p>
          <w:p>
            <w:pPr>
              <w:pStyle w:val="2"/>
              <w:numPr>
                <w:ilvl w:val="0"/>
                <w:numId w:val="1"/>
              </w:numPr>
              <w:spacing w:line="360" w:lineRule="auto"/>
              <w:rPr>
                <w:rFonts w:hint="default"/>
                <w:sz w:val="24"/>
                <w:szCs w:val="24"/>
                <w:lang w:val="en-US" w:eastAsia="zh-CN"/>
              </w:rPr>
            </w:pPr>
            <w:r>
              <w:rPr>
                <w:rFonts w:hint="eastAsia"/>
                <w:sz w:val="24"/>
                <w:szCs w:val="24"/>
                <w:lang w:val="en-US" w:eastAsia="zh-CN"/>
              </w:rPr>
              <w:t>巡视检查南泗乡横岭村户主江德格现场立柱安装情况。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巡视检查过程中发现高安乡翁尧村户主李以芳现场支架安装存在斜梁弯曲、檩条平整度差等问题；南泗乡古卜村户主罗广扛现场组件安装存在支架螺栓未紧固、组件压块未压实等问题。巡检过程中发现的问题已现场要求施工单位立即整改，待整改经自检合格后向监理部进行报验。</w:t>
            </w:r>
          </w:p>
          <w:p>
            <w:pPr>
              <w:pStyle w:val="2"/>
              <w:numPr>
                <w:ilvl w:val="0"/>
                <w:numId w:val="0"/>
              </w:numPr>
              <w:spacing w:line="360" w:lineRule="auto"/>
              <w:ind w:right="164" w:rightChars="78"/>
              <w:rPr>
                <w:rFonts w:hint="eastAsia"/>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1、</w:t>
            </w:r>
            <w:bookmarkStart w:id="1" w:name="_GoBack"/>
            <w:r>
              <w:rPr>
                <w:rFonts w:hint="eastAsia"/>
                <w:sz w:val="24"/>
                <w:szCs w:val="24"/>
                <w:lang w:val="en-US" w:eastAsia="zh-CN"/>
              </w:rPr>
              <w:t>南泗乡古卜村户主罗广路、罗广扛施工现场临时用电未配置相应的三级配电箱，</w:t>
            </w:r>
            <w:bookmarkEnd w:id="1"/>
            <w:r>
              <w:rPr>
                <w:rFonts w:hint="eastAsia"/>
                <w:sz w:val="24"/>
                <w:szCs w:val="24"/>
                <w:lang w:val="en-US" w:eastAsia="zh-CN"/>
              </w:rPr>
              <w:t>已现场要求配备。（已配备）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leftChars="20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南泗横岭村（户主江德格）立柱安装，施工人员3人；</w:t>
            </w:r>
          </w:p>
          <w:p>
            <w:pPr>
              <w:pStyle w:val="2"/>
              <w:numPr>
                <w:ilvl w:val="0"/>
                <w:numId w:val="2"/>
              </w:numPr>
              <w:spacing w:line="360" w:lineRule="auto"/>
              <w:ind w:left="420" w:leftChars="200" w:right="164" w:rightChars="78"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大湾乡夏至村（户主何中秋）水槽安装，施工人员4人；</w:t>
            </w:r>
          </w:p>
          <w:p>
            <w:pPr>
              <w:pStyle w:val="2"/>
              <w:numPr>
                <w:ilvl w:val="0"/>
                <w:numId w:val="2"/>
              </w:numPr>
              <w:spacing w:line="360" w:lineRule="auto"/>
              <w:ind w:left="420" w:leftChars="200" w:right="164" w:rightChars="78"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大湾乡老塘步村（户主左志完）水槽安装，施工人员4人；</w:t>
            </w:r>
          </w:p>
          <w:p>
            <w:pPr>
              <w:pStyle w:val="2"/>
              <w:numPr>
                <w:ilvl w:val="0"/>
                <w:numId w:val="2"/>
              </w:numPr>
              <w:spacing w:line="360" w:lineRule="auto"/>
              <w:ind w:left="420" w:leftChars="200" w:right="164" w:rightChars="78"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南泗乡古卜村（户主罗广路）组件安装，施工人员3人；</w:t>
            </w:r>
          </w:p>
          <w:p>
            <w:pPr>
              <w:pStyle w:val="2"/>
              <w:numPr>
                <w:ilvl w:val="0"/>
                <w:numId w:val="2"/>
              </w:numPr>
              <w:spacing w:line="360" w:lineRule="auto"/>
              <w:ind w:left="420" w:leftChars="200" w:right="164" w:rightChars="78"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南泗乡古卜村（户主罗广扛）组件安装，施工人员3人；</w:t>
            </w:r>
          </w:p>
          <w:p>
            <w:pPr>
              <w:pStyle w:val="2"/>
              <w:numPr>
                <w:ilvl w:val="0"/>
                <w:numId w:val="2"/>
              </w:numPr>
              <w:spacing w:line="360" w:lineRule="auto"/>
              <w:ind w:left="420" w:leftChars="200" w:right="164" w:rightChars="78"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高安乡翁尧村（户主李以芳）支架安装，施工人员3人；</w:t>
            </w:r>
          </w:p>
          <w:p>
            <w:pPr>
              <w:pStyle w:val="2"/>
              <w:numPr>
                <w:ilvl w:val="0"/>
                <w:numId w:val="2"/>
              </w:numPr>
              <w:spacing w:line="360" w:lineRule="auto"/>
              <w:ind w:left="420" w:leftChars="200" w:right="164" w:rightChars="78"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城厢镇老背岭村（户主韦生有）立柱基础钻孔、清孔，施工人员3人。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numPr>
                <w:ilvl w:val="0"/>
                <w:numId w:val="0"/>
              </w:numPr>
              <w:spacing w:line="360" w:lineRule="auto"/>
              <w:rPr>
                <w:rFonts w:hint="default" w:ascii="宋体" w:hAnsi="宋体" w:eastAsia="宋体" w:cs="Times New Roman"/>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99FB8"/>
    <w:multiLevelType w:val="singleLevel"/>
    <w:tmpl w:val="97E99FB8"/>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BCF3B702"/>
    <w:multiLevelType w:val="singleLevel"/>
    <w:tmpl w:val="BCF3B702"/>
    <w:lvl w:ilvl="0" w:tentative="0">
      <w:start w:val="1"/>
      <w:numFmt w:val="decimal"/>
      <w:suff w:val="nothing"/>
      <w:lvlText w:val="%1、"/>
      <w:lvlJc w:val="left"/>
    </w:lvl>
  </w:abstractNum>
  <w:abstractNum w:abstractNumId="3">
    <w:nsid w:val="D064017B"/>
    <w:multiLevelType w:val="singleLevel"/>
    <w:tmpl w:val="D06401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4765F9A"/>
    <w:rsid w:val="06490761"/>
    <w:rsid w:val="07A90A66"/>
    <w:rsid w:val="0ADD1DAC"/>
    <w:rsid w:val="0AE7717F"/>
    <w:rsid w:val="0B361724"/>
    <w:rsid w:val="0C966A11"/>
    <w:rsid w:val="0CB11F5E"/>
    <w:rsid w:val="0D94373C"/>
    <w:rsid w:val="0DE96CC2"/>
    <w:rsid w:val="0F397F30"/>
    <w:rsid w:val="0FDC19E8"/>
    <w:rsid w:val="10414F49"/>
    <w:rsid w:val="10B94D30"/>
    <w:rsid w:val="10E733FE"/>
    <w:rsid w:val="113B03BE"/>
    <w:rsid w:val="13496F1E"/>
    <w:rsid w:val="134F4DAE"/>
    <w:rsid w:val="14095277"/>
    <w:rsid w:val="165677F6"/>
    <w:rsid w:val="168B744D"/>
    <w:rsid w:val="1719122C"/>
    <w:rsid w:val="184F2A9F"/>
    <w:rsid w:val="1AA87C83"/>
    <w:rsid w:val="1CFF4377"/>
    <w:rsid w:val="1D636417"/>
    <w:rsid w:val="1F7F4C63"/>
    <w:rsid w:val="23D766E9"/>
    <w:rsid w:val="26025050"/>
    <w:rsid w:val="27EF6460"/>
    <w:rsid w:val="28434B78"/>
    <w:rsid w:val="29B57E36"/>
    <w:rsid w:val="2A5B6C80"/>
    <w:rsid w:val="2AB863B9"/>
    <w:rsid w:val="2AE404A3"/>
    <w:rsid w:val="2B7D3D68"/>
    <w:rsid w:val="30E81A3F"/>
    <w:rsid w:val="328E44D5"/>
    <w:rsid w:val="32E4720A"/>
    <w:rsid w:val="342B2CCC"/>
    <w:rsid w:val="34EE6998"/>
    <w:rsid w:val="35650989"/>
    <w:rsid w:val="35683252"/>
    <w:rsid w:val="3700570C"/>
    <w:rsid w:val="398D51F7"/>
    <w:rsid w:val="3AB00D43"/>
    <w:rsid w:val="3E42354D"/>
    <w:rsid w:val="3FA97A44"/>
    <w:rsid w:val="40E37C31"/>
    <w:rsid w:val="413844A0"/>
    <w:rsid w:val="41517290"/>
    <w:rsid w:val="41BE5403"/>
    <w:rsid w:val="45290362"/>
    <w:rsid w:val="464D40F1"/>
    <w:rsid w:val="4AE90539"/>
    <w:rsid w:val="4EC72940"/>
    <w:rsid w:val="4F151280"/>
    <w:rsid w:val="511E5195"/>
    <w:rsid w:val="52DE294E"/>
    <w:rsid w:val="538F3C48"/>
    <w:rsid w:val="54136627"/>
    <w:rsid w:val="549C1251"/>
    <w:rsid w:val="5684070C"/>
    <w:rsid w:val="56913C93"/>
    <w:rsid w:val="57C40D8F"/>
    <w:rsid w:val="5A3F519D"/>
    <w:rsid w:val="5A737E20"/>
    <w:rsid w:val="5AF9642F"/>
    <w:rsid w:val="5B243149"/>
    <w:rsid w:val="5B5243E8"/>
    <w:rsid w:val="5D0336DD"/>
    <w:rsid w:val="5DC0337C"/>
    <w:rsid w:val="5DF70222"/>
    <w:rsid w:val="5EED14CE"/>
    <w:rsid w:val="61DD507C"/>
    <w:rsid w:val="627362F1"/>
    <w:rsid w:val="62F977B5"/>
    <w:rsid w:val="6326234C"/>
    <w:rsid w:val="643D6C89"/>
    <w:rsid w:val="64866D1B"/>
    <w:rsid w:val="68ED5336"/>
    <w:rsid w:val="6AC659D4"/>
    <w:rsid w:val="6ADC731B"/>
    <w:rsid w:val="6B0C1EB5"/>
    <w:rsid w:val="6B7B6B12"/>
    <w:rsid w:val="6BEB3DE1"/>
    <w:rsid w:val="6C24541E"/>
    <w:rsid w:val="6C2F6F8A"/>
    <w:rsid w:val="6C545092"/>
    <w:rsid w:val="6DDA2720"/>
    <w:rsid w:val="6E076DA5"/>
    <w:rsid w:val="6E6E30FA"/>
    <w:rsid w:val="6EC922AC"/>
    <w:rsid w:val="6F6A2F8B"/>
    <w:rsid w:val="707E0FD3"/>
    <w:rsid w:val="70875065"/>
    <w:rsid w:val="70F104FE"/>
    <w:rsid w:val="72DE3E3D"/>
    <w:rsid w:val="7328015F"/>
    <w:rsid w:val="7391014B"/>
    <w:rsid w:val="745B39A7"/>
    <w:rsid w:val="749419AF"/>
    <w:rsid w:val="74AB66DC"/>
    <w:rsid w:val="74BF26B0"/>
    <w:rsid w:val="74D22844"/>
    <w:rsid w:val="75591C90"/>
    <w:rsid w:val="768673E5"/>
    <w:rsid w:val="78615304"/>
    <w:rsid w:val="7AF50FDA"/>
    <w:rsid w:val="7B3858CC"/>
    <w:rsid w:val="7BB75966"/>
    <w:rsid w:val="7C1558FD"/>
    <w:rsid w:val="7D733B0F"/>
    <w:rsid w:val="7D89267D"/>
    <w:rsid w:val="7DB61A70"/>
    <w:rsid w:val="7E572306"/>
    <w:rsid w:val="7EEA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1306</Words>
  <Characters>1510</Characters>
  <Lines>2</Lines>
  <Paragraphs>1</Paragraphs>
  <TotalTime>31</TotalTime>
  <ScaleCrop>false</ScaleCrop>
  <LinksUpToDate>false</LinksUpToDate>
  <CharactersWithSpaces>1603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2023-08-30T09:13:53Z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09638FFA3133493E801FC68A818B2222_12</vt:lpwstr>
  </property>
</Properties>
</file>