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default"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22</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五</w:t>
      </w:r>
      <w:r>
        <w:rPr>
          <w:sz w:val="24"/>
        </w:rPr>
        <w:t xml:space="preserve">                                       </w:t>
      </w:r>
      <w:r>
        <w:rPr>
          <w:rFonts w:hint="eastAsia"/>
          <w:sz w:val="24"/>
        </w:rPr>
        <w:t>气温：</w:t>
      </w:r>
      <w:r>
        <w:rPr>
          <w:rFonts w:hint="eastAsia"/>
          <w:sz w:val="24"/>
          <w:u w:val="single"/>
          <w:lang w:val="en-US" w:eastAsia="zh-CN"/>
        </w:rPr>
        <w:t>25</w:t>
      </w:r>
      <w:r>
        <w:rPr>
          <w:rFonts w:hint="eastAsia"/>
          <w:sz w:val="24"/>
          <w:u w:val="single"/>
        </w:rPr>
        <w:t>—</w:t>
      </w:r>
      <w:r>
        <w:rPr>
          <w:rFonts w:hint="eastAsia"/>
          <w:sz w:val="24"/>
          <w:u w:val="single"/>
          <w:lang w:val="en-US" w:eastAsia="zh-CN"/>
        </w:rPr>
        <w:t>33</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巡视大湾乡仁恩村户主熊家发现场支架安装情况；</w:t>
            </w:r>
          </w:p>
          <w:p>
            <w:pPr>
              <w:pStyle w:val="2"/>
              <w:numPr>
                <w:ilvl w:val="0"/>
                <w:numId w:val="1"/>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对进场钢材进行检查（资料齐全、尺寸符合设计要求）。</w:t>
            </w:r>
          </w:p>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巡视检查过程中发现大湾乡仁恩村户主熊家发现场支架安装存在斜梁弯曲情况、立柱安装不符合设计规范要求、檩条排布不符合设计图纸要求等问题，已现场要求整改并要求施工单位加强相关技术交底及审图工作，避免出现返工现象。</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480" w:firstLineChars="200"/>
              <w:rPr>
                <w:rFonts w:hint="default"/>
                <w:sz w:val="24"/>
                <w:szCs w:val="24"/>
                <w:lang w:val="en-US" w:eastAsia="zh-CN"/>
              </w:rPr>
            </w:pPr>
            <w:r>
              <w:rPr>
                <w:rFonts w:hint="eastAsia"/>
                <w:sz w:val="24"/>
                <w:szCs w:val="24"/>
                <w:lang w:val="en-US" w:eastAsia="zh-CN"/>
              </w:rPr>
              <w:t xml:space="preserve"> 大湾乡仁恩村户主熊家发现场相关警示标识牌未正确悬挂，已要求施工单位安全部门立即落实相关事宜。</w:t>
            </w:r>
          </w:p>
          <w:p>
            <w:pPr>
              <w:pStyle w:val="2"/>
              <w:numPr>
                <w:ilvl w:val="0"/>
                <w:numId w:val="0"/>
              </w:numPr>
              <w:spacing w:line="360" w:lineRule="auto"/>
              <w:ind w:right="164" w:rightChars="78"/>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default" w:ascii="宋体" w:hAnsi="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大湾乡双凌村户主胡子敬支架安装，施工人员3人；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大湾乡仁恩村户主熊家发现场支架安装，施工人员3人。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bookmarkStart w:id="1" w:name="_GoBack"/>
            <w:bookmarkEnd w:id="1"/>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AF332"/>
    <w:multiLevelType w:val="singleLevel"/>
    <w:tmpl w:val="901AF332"/>
    <w:lvl w:ilvl="0" w:tentative="0">
      <w:start w:val="1"/>
      <w:numFmt w:val="decimal"/>
      <w:suff w:val="nothing"/>
      <w:lvlText w:val="%1、"/>
      <w:lvlJc w:val="left"/>
    </w:lvl>
  </w:abstractNum>
  <w:abstractNum w:abstractNumId="1">
    <w:nsid w:val="95B46C7D"/>
    <w:multiLevelType w:val="singleLevel"/>
    <w:tmpl w:val="95B46C7D"/>
    <w:lvl w:ilvl="0" w:tentative="0">
      <w:start w:val="1"/>
      <w:numFmt w:val="decimal"/>
      <w:suff w:val="nothing"/>
      <w:lvlText w:val="%1、"/>
      <w:lvlJc w:val="left"/>
    </w:lvl>
  </w:abstractNum>
  <w:abstractNum w:abstractNumId="2">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3">
    <w:nsid w:val="D064017B"/>
    <w:multiLevelType w:val="singleLevel"/>
    <w:tmpl w:val="D064017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97D06"/>
    <w:rsid w:val="00614C2A"/>
    <w:rsid w:val="008F6D2E"/>
    <w:rsid w:val="00FD7DEF"/>
    <w:rsid w:val="02C07201"/>
    <w:rsid w:val="04765F9A"/>
    <w:rsid w:val="06490761"/>
    <w:rsid w:val="06541FCD"/>
    <w:rsid w:val="07A90A66"/>
    <w:rsid w:val="083D5F33"/>
    <w:rsid w:val="08CE42EF"/>
    <w:rsid w:val="09CC0D25"/>
    <w:rsid w:val="0A463F2B"/>
    <w:rsid w:val="0ADD1DAC"/>
    <w:rsid w:val="0AE7717F"/>
    <w:rsid w:val="0B361724"/>
    <w:rsid w:val="0C966A11"/>
    <w:rsid w:val="0CB11F5E"/>
    <w:rsid w:val="0D6449B1"/>
    <w:rsid w:val="0D94373C"/>
    <w:rsid w:val="0DE96CC2"/>
    <w:rsid w:val="0F2F3A6E"/>
    <w:rsid w:val="0F397F30"/>
    <w:rsid w:val="0FDC19E8"/>
    <w:rsid w:val="10174428"/>
    <w:rsid w:val="10414F49"/>
    <w:rsid w:val="10A65B52"/>
    <w:rsid w:val="10B94D30"/>
    <w:rsid w:val="10E733FE"/>
    <w:rsid w:val="10EB62F0"/>
    <w:rsid w:val="113B03BE"/>
    <w:rsid w:val="1237338E"/>
    <w:rsid w:val="13496F1E"/>
    <w:rsid w:val="134F4DAE"/>
    <w:rsid w:val="14095277"/>
    <w:rsid w:val="165677F6"/>
    <w:rsid w:val="168B744D"/>
    <w:rsid w:val="1719122C"/>
    <w:rsid w:val="17F53360"/>
    <w:rsid w:val="184F2A9F"/>
    <w:rsid w:val="1AA87C83"/>
    <w:rsid w:val="1B676D0E"/>
    <w:rsid w:val="1CFF4377"/>
    <w:rsid w:val="1D636417"/>
    <w:rsid w:val="1F7F4C63"/>
    <w:rsid w:val="23D766E9"/>
    <w:rsid w:val="242D4168"/>
    <w:rsid w:val="26025050"/>
    <w:rsid w:val="278D4190"/>
    <w:rsid w:val="27930786"/>
    <w:rsid w:val="27EF6460"/>
    <w:rsid w:val="28434B78"/>
    <w:rsid w:val="29B57E36"/>
    <w:rsid w:val="2A5B6C80"/>
    <w:rsid w:val="2AB863B9"/>
    <w:rsid w:val="2AE404A3"/>
    <w:rsid w:val="2B7D3D68"/>
    <w:rsid w:val="30E81A3F"/>
    <w:rsid w:val="328E44D5"/>
    <w:rsid w:val="32E4720A"/>
    <w:rsid w:val="342B2CCC"/>
    <w:rsid w:val="34EE6998"/>
    <w:rsid w:val="35650989"/>
    <w:rsid w:val="35683252"/>
    <w:rsid w:val="35736D05"/>
    <w:rsid w:val="3700570C"/>
    <w:rsid w:val="3801243E"/>
    <w:rsid w:val="38BD08A8"/>
    <w:rsid w:val="398D51F7"/>
    <w:rsid w:val="3AB00D43"/>
    <w:rsid w:val="3E42354D"/>
    <w:rsid w:val="3F8F5B1E"/>
    <w:rsid w:val="3FA97A44"/>
    <w:rsid w:val="40E37C31"/>
    <w:rsid w:val="413844A0"/>
    <w:rsid w:val="41517290"/>
    <w:rsid w:val="41BE5403"/>
    <w:rsid w:val="42FC41BA"/>
    <w:rsid w:val="44941A12"/>
    <w:rsid w:val="45290362"/>
    <w:rsid w:val="454E7096"/>
    <w:rsid w:val="464D40F1"/>
    <w:rsid w:val="498637CB"/>
    <w:rsid w:val="4AE90539"/>
    <w:rsid w:val="4BB24DCF"/>
    <w:rsid w:val="4BEF1D0E"/>
    <w:rsid w:val="4D2910C1"/>
    <w:rsid w:val="4EC72940"/>
    <w:rsid w:val="4F151280"/>
    <w:rsid w:val="511E5195"/>
    <w:rsid w:val="51F55426"/>
    <w:rsid w:val="52DE294E"/>
    <w:rsid w:val="538F3C48"/>
    <w:rsid w:val="54136627"/>
    <w:rsid w:val="542425E2"/>
    <w:rsid w:val="549C1251"/>
    <w:rsid w:val="566976E3"/>
    <w:rsid w:val="5684070C"/>
    <w:rsid w:val="56913C93"/>
    <w:rsid w:val="57C40D8F"/>
    <w:rsid w:val="58A16F00"/>
    <w:rsid w:val="59967ADE"/>
    <w:rsid w:val="5A3F519D"/>
    <w:rsid w:val="5A737E20"/>
    <w:rsid w:val="5AF9642F"/>
    <w:rsid w:val="5B243149"/>
    <w:rsid w:val="5B5243E8"/>
    <w:rsid w:val="5C3A08AB"/>
    <w:rsid w:val="5CA04996"/>
    <w:rsid w:val="5D0336DD"/>
    <w:rsid w:val="5DC0337C"/>
    <w:rsid w:val="5DF70222"/>
    <w:rsid w:val="5EED14CE"/>
    <w:rsid w:val="5EEF34CC"/>
    <w:rsid w:val="5F046D27"/>
    <w:rsid w:val="61DD507C"/>
    <w:rsid w:val="627362F1"/>
    <w:rsid w:val="62CA3BA9"/>
    <w:rsid w:val="62F977B5"/>
    <w:rsid w:val="6326234C"/>
    <w:rsid w:val="643D6C89"/>
    <w:rsid w:val="64430863"/>
    <w:rsid w:val="64866D1B"/>
    <w:rsid w:val="6584365A"/>
    <w:rsid w:val="65F34B69"/>
    <w:rsid w:val="68ED5336"/>
    <w:rsid w:val="69ED63EF"/>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28015F"/>
    <w:rsid w:val="7391014B"/>
    <w:rsid w:val="745B39A7"/>
    <w:rsid w:val="749419AF"/>
    <w:rsid w:val="74AB66DC"/>
    <w:rsid w:val="74BF26B0"/>
    <w:rsid w:val="74D22844"/>
    <w:rsid w:val="75591C90"/>
    <w:rsid w:val="764F3097"/>
    <w:rsid w:val="768673E5"/>
    <w:rsid w:val="78615304"/>
    <w:rsid w:val="792B4660"/>
    <w:rsid w:val="79EF77DB"/>
    <w:rsid w:val="7A09444C"/>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0</TotalTime>
  <ScaleCrop>false</ScaleCrop>
  <LinksUpToDate>false</LinksUpToDate>
  <CharactersWithSpaces>1548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2023-09-22T09:28:29Z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09638FFA3133493E801FC68A818B2222_12</vt:lpwstr>
  </property>
</Properties>
</file>