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监理日志</w:t>
      </w:r>
    </w:p>
    <w:p>
      <w:pPr>
        <w:spacing w:line="360" w:lineRule="auto"/>
        <w:ind w:left="210" w:leftChars="100"/>
        <w:rPr>
          <w:rFonts w:hint="default" w:eastAsiaTheme="minorEastAsia"/>
          <w:sz w:val="24"/>
          <w:lang w:val="en-US" w:eastAsia="zh-CN"/>
        </w:rPr>
      </w:pPr>
      <w:r>
        <w:rPr>
          <w:rFonts w:hint="eastAsia"/>
          <w:sz w:val="24"/>
        </w:rPr>
        <w:t>日期：</w:t>
      </w:r>
      <w:r>
        <w:rPr>
          <w:sz w:val="24"/>
          <w:u w:val="single"/>
        </w:rPr>
        <w:t>202</w:t>
      </w:r>
      <w:r>
        <w:rPr>
          <w:rFonts w:hint="eastAsia"/>
          <w:sz w:val="24"/>
          <w:u w:val="single"/>
          <w:lang w:val="en-US" w:eastAsia="zh-CN"/>
        </w:rPr>
        <w:t>3</w:t>
      </w:r>
      <w:r>
        <w:rPr>
          <w:rFonts w:hint="eastAsia"/>
          <w:sz w:val="24"/>
        </w:rPr>
        <w:t>年</w:t>
      </w:r>
      <w:r>
        <w:rPr>
          <w:sz w:val="24"/>
          <w:u w:val="single"/>
        </w:rPr>
        <w:t>0</w:t>
      </w:r>
      <w:r>
        <w:rPr>
          <w:rFonts w:hint="eastAsia"/>
          <w:sz w:val="24"/>
          <w:u w:val="single"/>
          <w:lang w:val="en-US" w:eastAsia="zh-CN"/>
        </w:rPr>
        <w:t>9</w:t>
      </w:r>
      <w:r>
        <w:rPr>
          <w:rFonts w:hint="eastAsia"/>
          <w:sz w:val="24"/>
        </w:rPr>
        <w:t>月</w:t>
      </w:r>
      <w:r>
        <w:rPr>
          <w:sz w:val="24"/>
          <w:u w:val="single"/>
        </w:rPr>
        <w:t xml:space="preserve"> </w:t>
      </w:r>
      <w:r>
        <w:rPr>
          <w:rFonts w:hint="eastAsia"/>
          <w:sz w:val="24"/>
          <w:u w:val="single"/>
          <w:lang w:val="en-US" w:eastAsia="zh-CN"/>
        </w:rPr>
        <w:t>24</w:t>
      </w:r>
      <w:r>
        <w:rPr>
          <w:rFonts w:hint="eastAsia"/>
          <w:sz w:val="24"/>
        </w:rPr>
        <w:t>日</w:t>
      </w:r>
      <w:r>
        <w:rPr>
          <w:sz w:val="24"/>
        </w:rPr>
        <w:t xml:space="preserve">                                 </w:t>
      </w:r>
      <w:r>
        <w:rPr>
          <w:rFonts w:hint="eastAsia"/>
          <w:sz w:val="24"/>
        </w:rPr>
        <w:t>天气：</w:t>
      </w:r>
      <w:r>
        <w:rPr>
          <w:sz w:val="24"/>
          <w:u w:val="single"/>
        </w:rPr>
        <w:t xml:space="preserve"> </w:t>
      </w:r>
      <w:r>
        <w:rPr>
          <w:rFonts w:hint="eastAsia"/>
          <w:sz w:val="24"/>
          <w:u w:val="single"/>
          <w:lang w:val="en-US" w:eastAsia="zh-CN"/>
        </w:rPr>
        <w:t>多云</w:t>
      </w:r>
    </w:p>
    <w:p>
      <w:pPr>
        <w:spacing w:line="360" w:lineRule="auto"/>
        <w:ind w:left="210" w:leftChars="100" w:firstLine="480" w:firstLineChars="200"/>
        <w:rPr>
          <w:rFonts w:ascii="宋体" w:hAnsi="宋体" w:eastAsia="宋体" w:cs="宋体"/>
          <w:sz w:val="24"/>
          <w:u w:val="single"/>
        </w:rPr>
      </w:pPr>
      <w:r>
        <w:rPr>
          <w:rFonts w:hint="eastAsia"/>
          <w:sz w:val="24"/>
        </w:rPr>
        <w:t>星期：</w:t>
      </w:r>
      <w:r>
        <w:rPr>
          <w:rFonts w:hint="eastAsia"/>
          <w:sz w:val="24"/>
          <w:u w:val="single"/>
          <w:lang w:val="en-US" w:eastAsia="zh-CN"/>
        </w:rPr>
        <w:t>日</w:t>
      </w:r>
      <w:r>
        <w:rPr>
          <w:sz w:val="24"/>
        </w:rPr>
        <w:t xml:space="preserve">                                       </w:t>
      </w:r>
      <w:r>
        <w:rPr>
          <w:rFonts w:hint="eastAsia"/>
          <w:sz w:val="24"/>
        </w:rPr>
        <w:t>气温：</w:t>
      </w:r>
      <w:r>
        <w:rPr>
          <w:rFonts w:hint="eastAsia"/>
          <w:sz w:val="24"/>
          <w:u w:val="single"/>
          <w:lang w:val="en-US" w:eastAsia="zh-CN"/>
        </w:rPr>
        <w:t>24</w:t>
      </w:r>
      <w:r>
        <w:rPr>
          <w:rFonts w:hint="eastAsia"/>
          <w:sz w:val="24"/>
          <w:u w:val="single"/>
        </w:rPr>
        <w:t>—</w:t>
      </w:r>
      <w:r>
        <w:rPr>
          <w:rFonts w:hint="eastAsia"/>
          <w:sz w:val="24"/>
          <w:u w:val="single"/>
          <w:lang w:val="en-US" w:eastAsia="zh-CN"/>
        </w:rPr>
        <w:t>34</w:t>
      </w:r>
      <w:r>
        <w:rPr>
          <w:rFonts w:hint="eastAsia" w:ascii="宋体" w:hAnsi="宋体" w:eastAsia="宋体" w:cs="宋体"/>
          <w:sz w:val="24"/>
          <w:u w:val="single"/>
        </w:rPr>
        <w:t>℃</w:t>
      </w:r>
    </w:p>
    <w:p>
      <w:pPr>
        <w:spacing w:line="360" w:lineRule="auto"/>
        <w:ind w:left="210" w:leftChars="100"/>
        <w:rPr>
          <w:rFonts w:ascii="宋体" w:hAnsi="宋体" w:eastAsia="宋体" w:cs="宋体"/>
          <w:sz w:val="24"/>
        </w:rPr>
      </w:pPr>
      <w:r>
        <w:rPr>
          <w:rFonts w:hint="eastAsia" w:ascii="宋体" w:hAnsi="宋体" w:eastAsia="宋体" w:cs="宋体"/>
          <w:sz w:val="24"/>
        </w:rPr>
        <w:t>工程名称：</w:t>
      </w:r>
      <w:r>
        <w:rPr>
          <w:rFonts w:hint="eastAsia"/>
        </w:rPr>
        <w:t>兴宾区整区分布式光伏30万千瓦</w:t>
      </w:r>
      <w:bookmarkStart w:id="0" w:name="OLE_LINK1"/>
      <w:r>
        <w:rPr>
          <w:rFonts w:hint="eastAsia"/>
        </w:rPr>
        <w:t>（一期12万千瓦）</w:t>
      </w:r>
      <w:bookmarkEnd w:id="0"/>
      <w:r>
        <w:rPr>
          <w:rFonts w:hint="eastAsia"/>
        </w:rPr>
        <w:t>户用分布式光伏项目</w:t>
      </w:r>
    </w:p>
    <w:tbl>
      <w:tblPr>
        <w:tblStyle w:val="5"/>
        <w:tblW w:w="993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4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jc w:val="left"/>
              <w:rPr>
                <w:rFonts w:hint="eastAsia" w:ascii="宋体" w:hAnsi="宋体" w:eastAsia="宋体" w:cs="宋体"/>
                <w:kern w:val="0"/>
                <w:sz w:val="24"/>
                <w:lang w:val="en-US" w:eastAsia="zh-CN"/>
              </w:rPr>
            </w:pPr>
            <w:r>
              <w:rPr>
                <w:rFonts w:hint="eastAsia" w:ascii="宋体" w:hAnsi="宋体" w:eastAsia="宋体" w:cs="宋体"/>
                <w:kern w:val="0"/>
                <w:sz w:val="24"/>
              </w:rPr>
              <w:t>监 理 工 作 情 况</w:t>
            </w:r>
          </w:p>
        </w:tc>
        <w:tc>
          <w:tcPr>
            <w:tcW w:w="8694" w:type="dxa"/>
            <w:gridSpan w:val="2"/>
            <w:tcBorders>
              <w:top w:val="single" w:color="auto" w:sz="4" w:space="0"/>
              <w:left w:val="single" w:color="auto" w:sz="4" w:space="0"/>
              <w:bottom w:val="single" w:color="auto" w:sz="4" w:space="0"/>
              <w:right w:val="single" w:color="auto" w:sz="4" w:space="0"/>
            </w:tcBorders>
          </w:tcPr>
          <w:p>
            <w:pPr>
              <w:pStyle w:val="2"/>
              <w:numPr>
                <w:ilvl w:val="0"/>
                <w:numId w:val="0"/>
              </w:numPr>
              <w:spacing w:line="360" w:lineRule="auto"/>
              <w:ind w:right="164" w:rightChars="78" w:firstLine="720" w:firstLineChars="300"/>
              <w:rPr>
                <w:rFonts w:hint="default"/>
                <w:sz w:val="24"/>
                <w:szCs w:val="24"/>
                <w:lang w:val="en-US" w:eastAsia="zh-CN"/>
              </w:rPr>
            </w:pPr>
            <w:r>
              <w:rPr>
                <w:rFonts w:hint="eastAsia"/>
                <w:sz w:val="24"/>
                <w:szCs w:val="24"/>
                <w:lang w:val="en-US" w:eastAsia="zh-CN"/>
              </w:rPr>
              <w:t>质量：</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联合建设单位、总包单位节前对仓库进行安全隐患排查；</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联合建设单位、总包单位节前对大湾乡双凌村户主胡子敬现场施工情况进行安全、质量检查；</w:t>
            </w:r>
          </w:p>
          <w:p>
            <w:pPr>
              <w:pStyle w:val="2"/>
              <w:numPr>
                <w:ilvl w:val="0"/>
                <w:numId w:val="1"/>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联合建设单位、总包单位节前对大湾乡夏至村户主何中秋现场施工完成情况进行检查。</w:t>
            </w:r>
            <w:bookmarkStart w:id="1" w:name="_GoBack"/>
            <w:bookmarkEnd w:id="1"/>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大湾乡夏至村户主何中秋现场已安装完成，但现场仍存在螺栓错装、接地扁铁焊接不规范（焊渣未清理、未涂刷防腐漆等）。已现场要求立即整改，待整改经自检合格后报监理部进行并网前检查。</w:t>
            </w:r>
          </w:p>
          <w:p>
            <w:pPr>
              <w:pStyle w:val="2"/>
              <w:numPr>
                <w:ilvl w:val="0"/>
                <w:numId w:val="0"/>
              </w:numPr>
              <w:spacing w:line="360" w:lineRule="auto"/>
              <w:ind w:right="164" w:rightChars="78" w:firstLine="720" w:firstLineChars="300"/>
              <w:rPr>
                <w:rFonts w:hint="eastAsia"/>
                <w:sz w:val="24"/>
                <w:szCs w:val="24"/>
                <w:lang w:val="en-US" w:eastAsia="zh-CN"/>
              </w:rPr>
            </w:pPr>
            <w:r>
              <w:rPr>
                <w:rFonts w:hint="eastAsia"/>
                <w:sz w:val="24"/>
                <w:szCs w:val="24"/>
                <w:lang w:val="en-US" w:eastAsia="zh-CN"/>
              </w:rPr>
              <w:t>安全文明施工：</w:t>
            </w:r>
          </w:p>
          <w:p>
            <w:pPr>
              <w:pStyle w:val="2"/>
              <w:numPr>
                <w:ilvl w:val="0"/>
                <w:numId w:val="0"/>
              </w:numPr>
              <w:spacing w:line="360" w:lineRule="auto"/>
              <w:ind w:right="164" w:rightChars="78" w:firstLine="480" w:firstLineChars="200"/>
              <w:rPr>
                <w:rFonts w:hint="eastAsia"/>
                <w:sz w:val="24"/>
                <w:szCs w:val="24"/>
                <w:lang w:val="en-US" w:eastAsia="zh-CN"/>
              </w:rPr>
            </w:pPr>
            <w:r>
              <w:rPr>
                <w:rFonts w:hint="eastAsia"/>
                <w:sz w:val="24"/>
                <w:szCs w:val="24"/>
                <w:lang w:val="en-US" w:eastAsia="zh-CN"/>
              </w:rPr>
              <w:t xml:space="preserve"> 在联合检查过程中发现以下问题：</w:t>
            </w:r>
          </w:p>
          <w:p>
            <w:pPr>
              <w:pStyle w:val="2"/>
              <w:numPr>
                <w:ilvl w:val="0"/>
                <w:numId w:val="0"/>
              </w:numPr>
              <w:spacing w:line="360" w:lineRule="auto"/>
              <w:ind w:right="164" w:rightChars="78" w:firstLine="480" w:firstLineChars="200"/>
              <w:rPr>
                <w:rFonts w:hint="eastAsia"/>
                <w:sz w:val="24"/>
                <w:szCs w:val="24"/>
                <w:lang w:val="en-US" w:eastAsia="zh-CN"/>
              </w:rPr>
            </w:pPr>
            <w:r>
              <w:rPr>
                <w:rFonts w:hint="eastAsia"/>
                <w:sz w:val="24"/>
                <w:szCs w:val="24"/>
                <w:lang w:val="en-US" w:eastAsia="zh-CN"/>
              </w:rPr>
              <w:t>1、1号仓库防水漆堆放区域缺少相关警示标识牌（严禁烟火、）且未分类堆放；</w:t>
            </w:r>
          </w:p>
          <w:p>
            <w:pPr>
              <w:pStyle w:val="2"/>
              <w:numPr>
                <w:ilvl w:val="0"/>
                <w:numId w:val="0"/>
              </w:numPr>
              <w:spacing w:line="360" w:lineRule="auto"/>
              <w:ind w:right="164" w:rightChars="78" w:firstLine="480" w:firstLineChars="200"/>
              <w:rPr>
                <w:rFonts w:hint="eastAsia"/>
                <w:sz w:val="24"/>
                <w:szCs w:val="24"/>
                <w:lang w:val="en-US" w:eastAsia="zh-CN"/>
              </w:rPr>
            </w:pPr>
            <w:r>
              <w:rPr>
                <w:rFonts w:hint="eastAsia"/>
                <w:sz w:val="24"/>
                <w:szCs w:val="24"/>
                <w:lang w:val="en-US" w:eastAsia="zh-CN"/>
              </w:rPr>
              <w:t>2、1号仓库在吊装时存在违章作业现象；（穿拖鞋、短裤、未佩戴任何防护措施等）</w:t>
            </w:r>
          </w:p>
          <w:p>
            <w:pPr>
              <w:pStyle w:val="2"/>
              <w:numPr>
                <w:ilvl w:val="0"/>
                <w:numId w:val="0"/>
              </w:numPr>
              <w:spacing w:line="360" w:lineRule="auto"/>
              <w:ind w:right="164" w:rightChars="78" w:firstLine="480" w:firstLineChars="200"/>
              <w:rPr>
                <w:rFonts w:hint="default"/>
                <w:sz w:val="24"/>
                <w:szCs w:val="24"/>
                <w:lang w:val="en-US" w:eastAsia="zh-CN"/>
              </w:rPr>
            </w:pPr>
            <w:r>
              <w:rPr>
                <w:rFonts w:hint="eastAsia"/>
                <w:sz w:val="24"/>
                <w:szCs w:val="24"/>
                <w:lang w:val="en-US" w:eastAsia="zh-CN"/>
              </w:rPr>
              <w:t>3、1号仓库二级配电箱存在乱接线现象；</w:t>
            </w:r>
          </w:p>
          <w:p>
            <w:pPr>
              <w:pStyle w:val="2"/>
              <w:numPr>
                <w:ilvl w:val="0"/>
                <w:numId w:val="0"/>
              </w:numPr>
              <w:spacing w:line="360" w:lineRule="auto"/>
              <w:ind w:right="164" w:rightChars="78" w:firstLine="480" w:firstLineChars="200"/>
              <w:rPr>
                <w:rFonts w:hint="eastAsia"/>
                <w:sz w:val="24"/>
                <w:szCs w:val="24"/>
                <w:lang w:val="en-US" w:eastAsia="zh-CN"/>
              </w:rPr>
            </w:pPr>
            <w:r>
              <w:rPr>
                <w:rFonts w:hint="eastAsia"/>
                <w:sz w:val="24"/>
                <w:szCs w:val="24"/>
                <w:lang w:val="en-US" w:eastAsia="zh-CN"/>
              </w:rPr>
              <w:t>4、2号仓库无人施工，但现场三级配电箱缺少漏电保护器；</w:t>
            </w:r>
          </w:p>
          <w:p>
            <w:pPr>
              <w:pStyle w:val="2"/>
              <w:numPr>
                <w:ilvl w:val="0"/>
                <w:numId w:val="0"/>
              </w:numPr>
              <w:spacing w:line="360" w:lineRule="auto"/>
              <w:ind w:right="164" w:rightChars="78" w:firstLine="480" w:firstLineChars="200"/>
              <w:rPr>
                <w:rFonts w:hint="eastAsia"/>
                <w:sz w:val="24"/>
                <w:szCs w:val="24"/>
                <w:lang w:val="en-US" w:eastAsia="zh-CN"/>
              </w:rPr>
            </w:pPr>
            <w:r>
              <w:rPr>
                <w:rFonts w:hint="eastAsia"/>
                <w:sz w:val="24"/>
                <w:szCs w:val="24"/>
                <w:lang w:val="en-US" w:eastAsia="zh-CN"/>
              </w:rPr>
              <w:t>5、大湾乡双凌村户主胡子敬现场组件堆放不规范。</w:t>
            </w:r>
          </w:p>
          <w:p>
            <w:pPr>
              <w:pStyle w:val="2"/>
              <w:numPr>
                <w:ilvl w:val="0"/>
                <w:numId w:val="0"/>
              </w:numPr>
              <w:spacing w:line="360" w:lineRule="auto"/>
              <w:ind w:right="164" w:rightChars="78"/>
              <w:rPr>
                <w:rFonts w:hint="default"/>
                <w:sz w:val="24"/>
                <w:szCs w:val="24"/>
                <w:lang w:val="en-US" w:eastAsia="zh-CN"/>
              </w:rPr>
            </w:pPr>
            <w:r>
              <w:rPr>
                <w:rFonts w:hint="eastAsia"/>
                <w:sz w:val="24"/>
                <w:szCs w:val="24"/>
                <w:lang w:val="en-US" w:eastAsia="zh-CN"/>
              </w:rPr>
              <w:t xml:space="preserve">   针对检查过程中发现的安全隐患问题，我监理部已签发监理通知单要求施工单位立即整改。（详见监理通知单（安全）005。）</w:t>
            </w:r>
          </w:p>
          <w:p>
            <w:pPr>
              <w:pStyle w:val="2"/>
              <w:numPr>
                <w:ilvl w:val="0"/>
                <w:numId w:val="0"/>
              </w:numPr>
              <w:spacing w:line="360" w:lineRule="auto"/>
              <w:ind w:right="164" w:rightChars="78"/>
              <w:rPr>
                <w:rFonts w:hint="default"/>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6" w:type="dxa"/>
            <w:vMerge w:val="restart"/>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ascii="宋体" w:hAnsi="宋体" w:eastAsia="宋体" w:cs="宋体"/>
                <w:kern w:val="0"/>
                <w:sz w:val="24"/>
              </w:rPr>
            </w:pPr>
            <w:r>
              <w:rPr>
                <w:rFonts w:hint="eastAsia" w:ascii="宋体" w:hAnsi="宋体" w:eastAsia="宋体" w:cs="宋体"/>
                <w:kern w:val="0"/>
                <w:sz w:val="24"/>
              </w:rPr>
              <w:t>施 工 情 况</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jc w:val="center"/>
              <w:rPr>
                <w:rFonts w:ascii="宋体" w:hAnsi="宋体" w:eastAsia="宋体" w:cs="宋体"/>
                <w:kern w:val="0"/>
                <w:sz w:val="24"/>
              </w:rPr>
            </w:pPr>
            <w:r>
              <w:rPr>
                <w:rFonts w:hint="eastAsia" w:ascii="宋体" w:hAnsi="宋体" w:eastAsia="宋体" w:cs="宋体"/>
                <w:kern w:val="0"/>
                <w:sz w:val="24"/>
              </w:rPr>
              <w:t>施工单位</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firstLine="1200" w:firstLineChars="500"/>
              <w:jc w:val="both"/>
              <w:rPr>
                <w:rFonts w:ascii="宋体" w:hAnsi="宋体" w:eastAsia="宋体" w:cs="宋体"/>
                <w:kern w:val="0"/>
                <w:sz w:val="24"/>
              </w:rPr>
            </w:pPr>
            <w:r>
              <w:rPr>
                <w:rFonts w:hint="eastAsia" w:ascii="宋体" w:hAnsi="宋体" w:eastAsia="宋体" w:cs="宋体"/>
                <w:kern w:val="0"/>
                <w:sz w:val="24"/>
              </w:rPr>
              <w:t>施工内容及进度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trPr>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0" w:leftChars="100"/>
              <w:jc w:val="left"/>
              <w:rPr>
                <w:rFonts w:ascii="宋体" w:hAnsi="宋体" w:eastAsia="宋体" w:cs="宋体"/>
                <w:kern w:val="0"/>
                <w:sz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ind w:left="210" w:leftChars="100" w:right="113"/>
              <w:jc w:val="center"/>
              <w:rPr>
                <w:rFonts w:ascii="宋体" w:hAnsi="宋体" w:eastAsia="宋体" w:cs="宋体"/>
                <w:kern w:val="2"/>
                <w:sz w:val="24"/>
              </w:rPr>
            </w:pPr>
            <w:r>
              <w:rPr>
                <w:rFonts w:hint="eastAsia"/>
                <w:sz w:val="24"/>
                <w:szCs w:val="24"/>
                <w:vertAlign w:val="baseline"/>
                <w:lang w:val="en-US" w:eastAsia="zh-CN"/>
              </w:rPr>
              <w:t>中国水利水电第十工程局有限公司</w:t>
            </w:r>
            <w:r>
              <w:rPr>
                <w:rFonts w:ascii="Times New Roman" w:hAnsi="Times New Roman" w:eastAsia="宋体" w:cs="Times New Roman"/>
                <w:kern w:val="0"/>
                <w:sz w:val="20"/>
              </w:rPr>
              <w:t xml:space="preserve"> </w:t>
            </w:r>
          </w:p>
        </w:tc>
        <w:tc>
          <w:tcPr>
            <w:tcW w:w="7450"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default" w:ascii="宋体" w:hAnsi="宋体" w:cs="Times New Roman"/>
                <w:kern w:val="0"/>
                <w:sz w:val="24"/>
                <w:lang w:val="en-US" w:eastAsia="zh-CN"/>
              </w:rPr>
            </w:pPr>
            <w:r>
              <w:rPr>
                <w:rFonts w:hint="eastAsia" w:ascii="宋体" w:hAnsi="宋体" w:eastAsia="宋体" w:cs="Times New Roman"/>
                <w:kern w:val="0"/>
                <w:sz w:val="24"/>
                <w:lang w:val="en-US" w:eastAsia="zh-CN"/>
              </w:rPr>
              <w:t>今日施工情况：</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大湾乡双凌村户主胡子敬支架安装，施工人员3人；</w:t>
            </w:r>
          </w:p>
          <w:p>
            <w:pPr>
              <w:pStyle w:val="2"/>
              <w:numPr>
                <w:ilvl w:val="0"/>
                <w:numId w:val="2"/>
              </w:numPr>
              <w:spacing w:line="360" w:lineRule="auto"/>
              <w:ind w:left="0" w:leftChars="0" w:firstLine="240" w:firstLineChars="100"/>
              <w:rPr>
                <w:rFonts w:hint="default" w:ascii="宋体" w:hAnsi="宋体" w:cs="Times New Roman"/>
                <w:kern w:val="0"/>
                <w:sz w:val="24"/>
                <w:lang w:val="en-US" w:eastAsia="zh-CN"/>
              </w:rPr>
            </w:pPr>
            <w:r>
              <w:rPr>
                <w:rFonts w:hint="eastAsia" w:ascii="宋体" w:hAnsi="宋体" w:cs="Times New Roman"/>
                <w:kern w:val="0"/>
                <w:sz w:val="24"/>
                <w:lang w:val="en-US" w:eastAsia="zh-CN"/>
              </w:rPr>
              <w:t>寺山镇中福村户主韦家贵立柱安装，施工人员3人。</w:t>
            </w:r>
          </w:p>
          <w:p>
            <w:pPr>
              <w:numPr>
                <w:ilvl w:val="0"/>
                <w:numId w:val="0"/>
              </w:numPr>
              <w:spacing w:line="360" w:lineRule="auto"/>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累计施工情况：</w:t>
            </w:r>
          </w:p>
          <w:p>
            <w:pPr>
              <w:numPr>
                <w:ilvl w:val="0"/>
                <w:numId w:val="3"/>
              </w:numPr>
              <w:spacing w:line="360" w:lineRule="auto"/>
              <w:ind w:left="360" w:leftChars="0" w:firstLine="0" w:firstLineChars="0"/>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石牙乡能子新村（1户户主韦振乡）安装工程已完成，（40张545W组件，0.022MW）未并网；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城厢镇红塘村（1户户主石有宁）安装工程已完成，（44张545W组件，0.024MW）未并网；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城厢镇凡村（1户户主韦秀京）安装工程已完成，（55张545W组件，0.030MW）已并网；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eastAsia="宋体" w:cs="Times New Roman"/>
                <w:kern w:val="0"/>
                <w:sz w:val="24"/>
                <w:lang w:val="en-US" w:eastAsia="zh-CN"/>
              </w:rPr>
              <w:t>正龙乡东阳村（1户户主肖金昌）安装工程已完成，（60张545W组件，0.032MW）未并网；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南泗大宝村（1户户主谢国吹）安装工程已完成，（44张545W组件,0.024MW）已并网；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正龙乡歪必新村（1户户主吴治陆）安装工程已完成，（49张545W组件，0.027MW）未并网；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山峡村（户主潘成华）安装工程已完成，（44张545W组件，0.024MW）已并网；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南泗读村（1户户主韦付脑）安装工程已完成，（54张545W组件，0.029MW）未并网；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正龙乡大王村（1户户主韦建平）安装工程已完成，（58张545W组件，0.032MW）未并网；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南泗小六五村（1户户主谢立军）安装工程已完成，（54张545W组件，0.029MW）已并网；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南泗小六五村（1户户主谢延开）安装工程已完成，（48张545W组件，0.026MW）未并网；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城厢镇关家岭村（户主林元春）安装工程已完成，（44张545W组件，0.024MW）未并网；</w:t>
            </w:r>
          </w:p>
          <w:p>
            <w:pPr>
              <w:numPr>
                <w:ilvl w:val="0"/>
                <w:numId w:val="3"/>
              </w:numPr>
              <w:spacing w:line="360" w:lineRule="auto"/>
              <w:ind w:left="360" w:leftChars="0" w:firstLine="0" w:firstLineChars="0"/>
              <w:rPr>
                <w:rFonts w:ascii="宋体" w:hAnsi="宋体" w:eastAsia="宋体" w:cs="Times New Roman"/>
                <w:kern w:val="2"/>
                <w:sz w:val="24"/>
              </w:rPr>
            </w:pPr>
            <w:r>
              <w:rPr>
                <w:rFonts w:hint="eastAsia" w:ascii="宋体" w:hAnsi="宋体" w:cs="Times New Roman"/>
                <w:kern w:val="2"/>
                <w:sz w:val="24"/>
                <w:lang w:val="en-US" w:eastAsia="zh-CN"/>
              </w:rPr>
              <w:t>寺山镇苏村（户主韦永朋）安装工程已完成，（54张545W组件，0.029MW）已并网；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正龙乡（户主陈志昌）安装工程已完成，（46张545W组件，0.025MW）未并网；</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南泗乡高岭村（户主罗德得）安装完成（49张545W组件）；</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城厢镇平安村（户主罗详耐）安装完成（55张545W组件，0.030MW）；</w:t>
            </w:r>
          </w:p>
          <w:p>
            <w:pPr>
              <w:numPr>
                <w:ilvl w:val="0"/>
                <w:numId w:val="3"/>
              </w:numPr>
              <w:spacing w:line="360" w:lineRule="auto"/>
              <w:ind w:left="360" w:leftChars="0" w:firstLine="0" w:firstLineChars="0"/>
              <w:rPr>
                <w:rFonts w:hint="default" w:ascii="宋体" w:hAnsi="宋体" w:eastAsia="宋体" w:cs="Times New Roman"/>
                <w:kern w:val="2"/>
                <w:sz w:val="24"/>
                <w:lang w:val="en-US"/>
              </w:rPr>
            </w:pPr>
            <w:r>
              <w:rPr>
                <w:rFonts w:hint="eastAsia" w:ascii="宋体" w:hAnsi="宋体" w:cs="Times New Roman"/>
                <w:kern w:val="2"/>
                <w:sz w:val="24"/>
                <w:lang w:val="en-US" w:eastAsia="zh-CN"/>
              </w:rPr>
              <w:t>城厢镇林村（户主韦凤英）安装完成（65张545W组件，0.035MW）；</w:t>
            </w:r>
          </w:p>
          <w:p>
            <w:pPr>
              <w:pStyle w:val="2"/>
              <w:numPr>
                <w:ilvl w:val="0"/>
                <w:numId w:val="3"/>
              </w:numPr>
              <w:spacing w:line="360" w:lineRule="auto"/>
              <w:ind w:left="360" w:leftChars="0" w:right="224" w:firstLine="0" w:firstLineChars="0"/>
              <w:rPr>
                <w:rFonts w:hint="eastAsia" w:eastAsia="宋体"/>
                <w:sz w:val="24"/>
                <w:lang w:eastAsia="zh-CN"/>
              </w:rPr>
            </w:pPr>
            <w:r>
              <w:rPr>
                <w:rFonts w:hint="eastAsia"/>
                <w:sz w:val="24"/>
              </w:rPr>
              <w:t>大湾老塘步</w:t>
            </w:r>
            <w:r>
              <w:rPr>
                <w:rFonts w:hint="eastAsia"/>
                <w:sz w:val="24"/>
                <w:lang w:eastAsia="zh-CN"/>
              </w:rPr>
              <w:t>（</w:t>
            </w:r>
            <w:r>
              <w:rPr>
                <w:rFonts w:hint="eastAsia"/>
                <w:sz w:val="24"/>
                <w:lang w:val="en-US" w:eastAsia="zh-CN"/>
              </w:rPr>
              <w:t>户主左志完</w:t>
            </w:r>
            <w:r>
              <w:rPr>
                <w:rFonts w:hint="eastAsia"/>
                <w:sz w:val="24"/>
                <w:lang w:eastAsia="zh-CN"/>
              </w:rPr>
              <w:t>）</w:t>
            </w:r>
            <w:r>
              <w:rPr>
                <w:rFonts w:hint="eastAsia"/>
                <w:sz w:val="24"/>
                <w:lang w:val="en-US" w:eastAsia="zh-CN"/>
              </w:rPr>
              <w:t>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rPr>
              <w:t>大湾夏至村</w:t>
            </w:r>
            <w:r>
              <w:rPr>
                <w:rFonts w:hint="eastAsia"/>
                <w:sz w:val="24"/>
                <w:lang w:eastAsia="zh-CN"/>
              </w:rPr>
              <w:t>（</w:t>
            </w:r>
            <w:r>
              <w:rPr>
                <w:rFonts w:hint="eastAsia"/>
                <w:sz w:val="24"/>
                <w:lang w:val="en-US" w:eastAsia="zh-CN"/>
              </w:rPr>
              <w:t>户主何中秋</w:t>
            </w:r>
            <w:r>
              <w:rPr>
                <w:rFonts w:hint="eastAsia"/>
                <w:sz w:val="24"/>
                <w:lang w:eastAsia="zh-CN"/>
              </w:rPr>
              <w:t>）</w:t>
            </w:r>
            <w:r>
              <w:rPr>
                <w:rFonts w:hint="eastAsia"/>
                <w:sz w:val="24"/>
                <w:lang w:val="en-US" w:eastAsia="zh-CN"/>
              </w:rPr>
              <w:t>安装完成（38张545W组件，0.021MW）；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城厢平安村（户主罗详耐）安装完成（55张545W组件，0.030MW）；</w:t>
            </w:r>
          </w:p>
          <w:p>
            <w:pPr>
              <w:pStyle w:val="2"/>
              <w:numPr>
                <w:ilvl w:val="0"/>
                <w:numId w:val="3"/>
              </w:numPr>
              <w:spacing w:line="360" w:lineRule="auto"/>
              <w:ind w:left="360" w:leftChars="0" w:right="224" w:firstLine="0" w:firstLineChars="0"/>
              <w:rPr>
                <w:rFonts w:hint="default" w:ascii="宋体" w:hAnsi="宋体" w:eastAsia="宋体" w:cs="Times New Roman"/>
                <w:kern w:val="2"/>
                <w:sz w:val="24"/>
                <w:lang w:val="en-US"/>
              </w:rPr>
            </w:pPr>
            <w:r>
              <w:rPr>
                <w:rFonts w:hint="eastAsia"/>
                <w:sz w:val="24"/>
                <w:lang w:val="en-US" w:eastAsia="zh-CN"/>
              </w:rPr>
              <w:t>南泗乡古卜村（户主罗广扛）安装完成（54张545W组件，0.029MW）；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2"/>
                <w:sz w:val="24"/>
                <w:lang w:val="en-US" w:eastAsia="zh-CN"/>
              </w:rPr>
              <w:t>南泗乡古卜村（户主罗广路）安装完成（47张545W组件，0.266MW）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兴宾区蒙村（户主覃家目）安装完成（49张545W组件，0,277MW）；</w:t>
            </w:r>
          </w:p>
          <w:p>
            <w:pPr>
              <w:pStyle w:val="7"/>
              <w:numPr>
                <w:ilvl w:val="0"/>
                <w:numId w:val="3"/>
              </w:numPr>
              <w:spacing w:line="360" w:lineRule="auto"/>
              <w:ind w:left="36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lang w:val="en-US" w:eastAsia="zh-CN"/>
              </w:rPr>
              <w:t>城厢镇平安村（户主周秀）安装完成（45张545W组件，0.025MW）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eastAsia="宋体" w:cs="宋体"/>
                <w:b w:val="0"/>
                <w:bCs w:val="0"/>
                <w:sz w:val="24"/>
                <w:szCs w:val="24"/>
                <w:lang w:val="en-US" w:eastAsia="zh-CN"/>
              </w:rPr>
              <w:t>正龙乡东阳村（户主肖金昌）安装完成（</w:t>
            </w:r>
            <w:r>
              <w:rPr>
                <w:rFonts w:hint="eastAsia" w:ascii="宋体" w:hAnsi="宋体" w:cs="宋体"/>
                <w:b w:val="0"/>
                <w:bCs w:val="0"/>
                <w:sz w:val="24"/>
                <w:szCs w:val="24"/>
                <w:lang w:val="en-US" w:eastAsia="zh-CN"/>
              </w:rPr>
              <w:t>60张545W组件，</w:t>
            </w:r>
            <w:r>
              <w:rPr>
                <w:rFonts w:hint="eastAsia" w:ascii="宋体" w:hAnsi="宋体" w:eastAsia="宋体" w:cs="宋体"/>
                <w:b w:val="0"/>
                <w:bCs w:val="0"/>
                <w:sz w:val="24"/>
                <w:szCs w:val="24"/>
                <w:lang w:val="en-US" w:eastAsia="zh-CN"/>
              </w:rPr>
              <w:t>0.033MW）</w:t>
            </w:r>
            <w:r>
              <w:rPr>
                <w:rFonts w:hint="eastAsia" w:ascii="宋体" w:hAnsi="宋体" w:cs="宋体"/>
                <w:b w:val="0"/>
                <w:bCs w:val="0"/>
                <w:sz w:val="24"/>
                <w:szCs w:val="24"/>
                <w:lang w:val="en-US" w:eastAsia="zh-CN"/>
              </w:rPr>
              <w:t>；</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宋体"/>
                <w:b w:val="0"/>
                <w:bCs w:val="0"/>
                <w:sz w:val="24"/>
                <w:szCs w:val="24"/>
                <w:lang w:val="en-US" w:eastAsia="zh-CN"/>
              </w:rPr>
              <w:t>高安乡翁尧村（户主李以芳）安装完成（49张545W组件，0.027MW）；</w:t>
            </w:r>
          </w:p>
          <w:p>
            <w:pPr>
              <w:pStyle w:val="2"/>
              <w:numPr>
                <w:ilvl w:val="0"/>
                <w:numId w:val="3"/>
              </w:numPr>
              <w:spacing w:line="360" w:lineRule="auto"/>
              <w:ind w:left="360" w:leftChars="0" w:right="224" w:firstLine="0" w:firstLineChars="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大湾乡赤土村（户主韦立求）安装完成（40张545W组件，0.022MW）；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rPr>
              <w:t>城厢镇背岭新村</w:t>
            </w:r>
            <w:r>
              <w:rPr>
                <w:rFonts w:hint="eastAsia"/>
                <w:sz w:val="24"/>
                <w:lang w:eastAsia="zh-CN"/>
              </w:rPr>
              <w:t>（</w:t>
            </w:r>
            <w:r>
              <w:rPr>
                <w:rFonts w:hint="eastAsia"/>
                <w:sz w:val="24"/>
              </w:rPr>
              <w:t>户主韦生有</w:t>
            </w:r>
            <w:r>
              <w:rPr>
                <w:rFonts w:hint="eastAsia"/>
                <w:sz w:val="24"/>
                <w:lang w:eastAsia="zh-CN"/>
              </w:rPr>
              <w:t>）</w:t>
            </w:r>
            <w:r>
              <w:rPr>
                <w:rFonts w:hint="eastAsia"/>
                <w:sz w:val="24"/>
                <w:lang w:val="en-US" w:eastAsia="zh-CN"/>
              </w:rPr>
              <w:t>安装完成（40张545W组件，0.22MW）；</w:t>
            </w:r>
          </w:p>
          <w:p>
            <w:pPr>
              <w:pStyle w:val="2"/>
              <w:numPr>
                <w:ilvl w:val="0"/>
                <w:numId w:val="3"/>
              </w:numPr>
              <w:spacing w:line="360" w:lineRule="auto"/>
              <w:ind w:left="360" w:leftChars="0" w:right="164" w:rightChars="78" w:firstLine="0" w:firstLineChars="0"/>
              <w:jc w:val="both"/>
              <w:rPr>
                <w:rFonts w:hint="default" w:ascii="宋体" w:hAnsi="宋体" w:eastAsia="宋体" w:cs="Times New Roman"/>
                <w:kern w:val="0"/>
                <w:sz w:val="24"/>
                <w:lang w:val="en-US" w:eastAsia="zh-CN"/>
              </w:rPr>
            </w:pPr>
            <w:r>
              <w:rPr>
                <w:rFonts w:hint="eastAsia"/>
                <w:sz w:val="24"/>
                <w:lang w:val="en-US" w:eastAsia="zh-CN"/>
              </w:rPr>
              <w:t>寺山镇东瓜村（户主黄龙读）安装完成（60张545W组件，0.033MW）。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236" w:type="dxa"/>
            <w:tcBorders>
              <w:top w:val="single" w:color="auto" w:sz="4" w:space="0"/>
              <w:left w:val="single" w:color="auto" w:sz="4" w:space="0"/>
              <w:bottom w:val="single" w:color="auto" w:sz="4" w:space="0"/>
              <w:right w:val="single" w:color="auto" w:sz="4" w:space="0"/>
            </w:tcBorders>
            <w:textDirection w:val="tbLrV"/>
            <w:vAlign w:val="center"/>
          </w:tcPr>
          <w:p>
            <w:pPr>
              <w:spacing w:line="360" w:lineRule="auto"/>
              <w:ind w:left="210" w:leftChars="100" w:right="113"/>
              <w:jc w:val="both"/>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其他</w:t>
            </w:r>
          </w:p>
        </w:tc>
        <w:tc>
          <w:tcPr>
            <w:tcW w:w="8694" w:type="dxa"/>
            <w:gridSpan w:val="2"/>
            <w:tcBorders>
              <w:top w:val="single" w:color="auto" w:sz="4" w:space="0"/>
              <w:left w:val="single" w:color="auto" w:sz="4" w:space="0"/>
              <w:bottom w:val="single" w:color="auto" w:sz="4" w:space="0"/>
              <w:right w:val="single" w:color="auto" w:sz="4" w:space="0"/>
            </w:tcBorders>
          </w:tcPr>
          <w:p>
            <w:pPr>
              <w:numPr>
                <w:ilvl w:val="0"/>
                <w:numId w:val="4"/>
              </w:numPr>
              <w:spacing w:line="360" w:lineRule="auto"/>
              <w:ind w:left="210" w:leftChars="1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要求施工单位加大施工现场安全、质量管理力度；</w:t>
            </w:r>
          </w:p>
          <w:p>
            <w:pPr>
              <w:numPr>
                <w:ilvl w:val="0"/>
                <w:numId w:val="4"/>
              </w:numPr>
              <w:spacing w:line="360" w:lineRule="auto"/>
              <w:ind w:left="210" w:leftChars="1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要求施工单位及时做好相关技术交底，避免出现返工现象。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0" w:type="dxa"/>
            <w:gridSpan w:val="2"/>
            <w:tcBorders>
              <w:top w:val="single" w:color="auto" w:sz="4" w:space="0"/>
              <w:left w:val="single" w:color="auto" w:sz="4" w:space="0"/>
              <w:bottom w:val="single" w:color="auto" w:sz="4" w:space="0"/>
              <w:right w:val="single" w:color="auto" w:sz="4" w:space="0"/>
            </w:tcBorders>
          </w:tcPr>
          <w:p>
            <w:pPr>
              <w:spacing w:line="360" w:lineRule="auto"/>
              <w:ind w:left="210" w:leftChars="100"/>
              <w:rPr>
                <w:rFonts w:ascii="宋体" w:hAnsi="宋体" w:eastAsia="宋体" w:cs="宋体"/>
                <w:kern w:val="0"/>
                <w:sz w:val="24"/>
              </w:rPr>
            </w:pPr>
            <w:r>
              <w:rPr>
                <w:rFonts w:hint="eastAsia" w:ascii="宋体" w:hAnsi="宋体" w:eastAsia="宋体" w:cs="宋体"/>
                <w:kern w:val="0"/>
                <w:sz w:val="24"/>
              </w:rPr>
              <w:t>本日现场监理人员</w:t>
            </w:r>
          </w:p>
        </w:tc>
        <w:tc>
          <w:tcPr>
            <w:tcW w:w="7450" w:type="dxa"/>
            <w:tcBorders>
              <w:top w:val="single" w:color="auto" w:sz="4" w:space="0"/>
              <w:left w:val="single" w:color="auto" w:sz="4" w:space="0"/>
              <w:bottom w:val="single" w:color="auto" w:sz="4" w:space="0"/>
              <w:right w:val="single" w:color="auto" w:sz="4" w:space="0"/>
            </w:tcBorders>
          </w:tcPr>
          <w:p>
            <w:pPr>
              <w:spacing w:line="360" w:lineRule="auto"/>
              <w:ind w:left="210" w:leftChars="100" w:firstLine="1200" w:firstLineChars="500"/>
              <w:jc w:val="both"/>
              <w:rPr>
                <w:rFonts w:hint="eastAsia" w:ascii="宋体" w:hAnsi="宋体" w:eastAsia="宋体" w:cs="宋体"/>
                <w:kern w:val="0"/>
                <w:sz w:val="24"/>
                <w:lang w:eastAsia="zh-CN"/>
              </w:rPr>
            </w:pPr>
            <w:r>
              <w:rPr>
                <w:rFonts w:hint="eastAsia" w:ascii="宋体" w:hAnsi="宋体" w:eastAsia="宋体" w:cs="宋体"/>
                <w:kern w:val="0"/>
                <w:sz w:val="24"/>
                <w:lang w:eastAsia="zh-CN"/>
              </w:rPr>
              <w:t>李士中、徐文龙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4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记录人：</w:t>
            </w:r>
            <w:r>
              <w:rPr>
                <w:rFonts w:hint="eastAsia" w:ascii="宋体" w:hAnsi="宋体" w:eastAsia="宋体" w:cs="宋体"/>
                <w:kern w:val="0"/>
                <w:sz w:val="24"/>
                <w:lang w:eastAsia="zh-CN"/>
              </w:rPr>
              <w:t>徐文龙</w:t>
            </w:r>
          </w:p>
        </w:tc>
        <w:tc>
          <w:tcPr>
            <w:tcW w:w="7450"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hint="eastAsia" w:ascii="宋体" w:hAnsi="宋体" w:eastAsia="宋体" w:cs="宋体"/>
                <w:kern w:val="0"/>
                <w:sz w:val="24"/>
                <w:lang w:eastAsia="zh-CN"/>
              </w:rPr>
            </w:pPr>
            <w:r>
              <w:rPr>
                <w:rFonts w:hint="eastAsia" w:ascii="宋体" w:hAnsi="宋体" w:eastAsia="宋体" w:cs="宋体"/>
                <w:kern w:val="0"/>
                <w:sz w:val="24"/>
              </w:rPr>
              <w:t>总监理工程师/总监理工程师代表（签字）：</w:t>
            </w:r>
          </w:p>
        </w:tc>
      </w:tr>
    </w:tbl>
    <w:p>
      <w:pPr>
        <w:ind w:leftChars="100"/>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46C7D"/>
    <w:multiLevelType w:val="singleLevel"/>
    <w:tmpl w:val="95B46C7D"/>
    <w:lvl w:ilvl="0" w:tentative="0">
      <w:start w:val="1"/>
      <w:numFmt w:val="decimal"/>
      <w:suff w:val="nothing"/>
      <w:lvlText w:val="%1、"/>
      <w:lvlJc w:val="left"/>
    </w:lvl>
  </w:abstractNum>
  <w:abstractNum w:abstractNumId="1">
    <w:nsid w:val="A49B08B1"/>
    <w:multiLevelType w:val="singleLevel"/>
    <w:tmpl w:val="A49B08B1"/>
    <w:lvl w:ilvl="0" w:tentative="0">
      <w:start w:val="1"/>
      <w:numFmt w:val="decimal"/>
      <w:suff w:val="nothing"/>
      <w:lvlText w:val="%1、"/>
      <w:lvlJc w:val="left"/>
      <w:pPr>
        <w:ind w:left="360" w:leftChars="0" w:firstLine="0" w:firstLineChars="0"/>
      </w:pPr>
    </w:lvl>
  </w:abstractNum>
  <w:abstractNum w:abstractNumId="2">
    <w:nsid w:val="D064017B"/>
    <w:multiLevelType w:val="singleLevel"/>
    <w:tmpl w:val="D064017B"/>
    <w:lvl w:ilvl="0" w:tentative="0">
      <w:start w:val="1"/>
      <w:numFmt w:val="decimal"/>
      <w:suff w:val="nothing"/>
      <w:lvlText w:val="%1、"/>
      <w:lvlJc w:val="left"/>
    </w:lvl>
  </w:abstractNum>
  <w:abstractNum w:abstractNumId="3">
    <w:nsid w:val="F986B6D8"/>
    <w:multiLevelType w:val="singleLevel"/>
    <w:tmpl w:val="F986B6D8"/>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MjFjYTdmZDllY2U5ZWI5NTE3MmI2Y2ZiYTU2ODIifQ=="/>
  </w:docVars>
  <w:rsids>
    <w:rsidRoot w:val="00FD7DEF"/>
    <w:rsid w:val="00597D06"/>
    <w:rsid w:val="00614C2A"/>
    <w:rsid w:val="008F6D2E"/>
    <w:rsid w:val="00FD7DEF"/>
    <w:rsid w:val="02C07201"/>
    <w:rsid w:val="04765F9A"/>
    <w:rsid w:val="04F75026"/>
    <w:rsid w:val="06490761"/>
    <w:rsid w:val="06541FCD"/>
    <w:rsid w:val="07A90A66"/>
    <w:rsid w:val="083D5F33"/>
    <w:rsid w:val="08CE42EF"/>
    <w:rsid w:val="09CC0D25"/>
    <w:rsid w:val="0A463F2B"/>
    <w:rsid w:val="0ADD1DAC"/>
    <w:rsid w:val="0AE7717F"/>
    <w:rsid w:val="0B361724"/>
    <w:rsid w:val="0C966A11"/>
    <w:rsid w:val="0CB11F5E"/>
    <w:rsid w:val="0D6449B1"/>
    <w:rsid w:val="0D94373C"/>
    <w:rsid w:val="0DE96CC2"/>
    <w:rsid w:val="0F2F3A6E"/>
    <w:rsid w:val="0F397F30"/>
    <w:rsid w:val="0FDC19E8"/>
    <w:rsid w:val="10174428"/>
    <w:rsid w:val="10414F49"/>
    <w:rsid w:val="10A65B52"/>
    <w:rsid w:val="10B94D30"/>
    <w:rsid w:val="10E733FE"/>
    <w:rsid w:val="10EB62F0"/>
    <w:rsid w:val="113B03BE"/>
    <w:rsid w:val="1237338E"/>
    <w:rsid w:val="13496F1E"/>
    <w:rsid w:val="134F4DAE"/>
    <w:rsid w:val="14095277"/>
    <w:rsid w:val="165677F6"/>
    <w:rsid w:val="168B744D"/>
    <w:rsid w:val="1719122C"/>
    <w:rsid w:val="17F53360"/>
    <w:rsid w:val="184F2A9F"/>
    <w:rsid w:val="1AA87C83"/>
    <w:rsid w:val="1B676D0E"/>
    <w:rsid w:val="1CFF4377"/>
    <w:rsid w:val="1D636417"/>
    <w:rsid w:val="1F784B5D"/>
    <w:rsid w:val="1F7F4C63"/>
    <w:rsid w:val="23D766E9"/>
    <w:rsid w:val="242D4168"/>
    <w:rsid w:val="245E6128"/>
    <w:rsid w:val="26025050"/>
    <w:rsid w:val="273100E7"/>
    <w:rsid w:val="278D4190"/>
    <w:rsid w:val="27930786"/>
    <w:rsid w:val="27EF6460"/>
    <w:rsid w:val="28434B78"/>
    <w:rsid w:val="29B57E36"/>
    <w:rsid w:val="2A5B6C80"/>
    <w:rsid w:val="2AB863B9"/>
    <w:rsid w:val="2AE404A3"/>
    <w:rsid w:val="2B7D3D68"/>
    <w:rsid w:val="30E81A3F"/>
    <w:rsid w:val="328E44D5"/>
    <w:rsid w:val="32E4720A"/>
    <w:rsid w:val="342B2CCC"/>
    <w:rsid w:val="34EE6998"/>
    <w:rsid w:val="35650989"/>
    <w:rsid w:val="35683252"/>
    <w:rsid w:val="35736D05"/>
    <w:rsid w:val="3700570C"/>
    <w:rsid w:val="3801243E"/>
    <w:rsid w:val="38BD08A8"/>
    <w:rsid w:val="398D51F7"/>
    <w:rsid w:val="39FA4695"/>
    <w:rsid w:val="3AB00D43"/>
    <w:rsid w:val="3E42354D"/>
    <w:rsid w:val="3F8F5B1E"/>
    <w:rsid w:val="3FA97A44"/>
    <w:rsid w:val="40E37C31"/>
    <w:rsid w:val="413844A0"/>
    <w:rsid w:val="41517290"/>
    <w:rsid w:val="41BE5403"/>
    <w:rsid w:val="42FC41BA"/>
    <w:rsid w:val="44941A12"/>
    <w:rsid w:val="45290362"/>
    <w:rsid w:val="454E7096"/>
    <w:rsid w:val="463C4891"/>
    <w:rsid w:val="464D40F1"/>
    <w:rsid w:val="489B08A8"/>
    <w:rsid w:val="498637CB"/>
    <w:rsid w:val="4A6A3171"/>
    <w:rsid w:val="4AE90539"/>
    <w:rsid w:val="4BB24DCF"/>
    <w:rsid w:val="4BEF1D0E"/>
    <w:rsid w:val="4D2910C1"/>
    <w:rsid w:val="4EC72940"/>
    <w:rsid w:val="4F151280"/>
    <w:rsid w:val="511E5195"/>
    <w:rsid w:val="51F55426"/>
    <w:rsid w:val="52DE294E"/>
    <w:rsid w:val="538F3C48"/>
    <w:rsid w:val="54136627"/>
    <w:rsid w:val="542425E2"/>
    <w:rsid w:val="549C1251"/>
    <w:rsid w:val="566976E3"/>
    <w:rsid w:val="5684070C"/>
    <w:rsid w:val="56913C93"/>
    <w:rsid w:val="57C40D8F"/>
    <w:rsid w:val="58A16F00"/>
    <w:rsid w:val="59967ADE"/>
    <w:rsid w:val="5A3F519D"/>
    <w:rsid w:val="5A737E20"/>
    <w:rsid w:val="5AF9642F"/>
    <w:rsid w:val="5B243149"/>
    <w:rsid w:val="5B5243E8"/>
    <w:rsid w:val="5C3A08AB"/>
    <w:rsid w:val="5CA04996"/>
    <w:rsid w:val="5D0336DD"/>
    <w:rsid w:val="5DC0337C"/>
    <w:rsid w:val="5DF70222"/>
    <w:rsid w:val="5EED14CE"/>
    <w:rsid w:val="5EEF34CC"/>
    <w:rsid w:val="5F046D27"/>
    <w:rsid w:val="61DD507C"/>
    <w:rsid w:val="627362F1"/>
    <w:rsid w:val="62CA3BA9"/>
    <w:rsid w:val="62F977B5"/>
    <w:rsid w:val="6326234C"/>
    <w:rsid w:val="643D6C89"/>
    <w:rsid w:val="64430863"/>
    <w:rsid w:val="64866D1B"/>
    <w:rsid w:val="6584365A"/>
    <w:rsid w:val="65F34B69"/>
    <w:rsid w:val="66001638"/>
    <w:rsid w:val="68ED5336"/>
    <w:rsid w:val="69ED63EF"/>
    <w:rsid w:val="6AC659D4"/>
    <w:rsid w:val="6ADC731B"/>
    <w:rsid w:val="6B0C1EB5"/>
    <w:rsid w:val="6B7B6B12"/>
    <w:rsid w:val="6BEB3DE1"/>
    <w:rsid w:val="6C24541E"/>
    <w:rsid w:val="6C2F6F8A"/>
    <w:rsid w:val="6C545092"/>
    <w:rsid w:val="6C6E412C"/>
    <w:rsid w:val="6DDA2720"/>
    <w:rsid w:val="6E076DA5"/>
    <w:rsid w:val="6E6E30FA"/>
    <w:rsid w:val="6EC922AC"/>
    <w:rsid w:val="6F6A2F8B"/>
    <w:rsid w:val="707E0FD3"/>
    <w:rsid w:val="70875065"/>
    <w:rsid w:val="70F104FE"/>
    <w:rsid w:val="71CF207B"/>
    <w:rsid w:val="72DE3E3D"/>
    <w:rsid w:val="7328015F"/>
    <w:rsid w:val="7391014B"/>
    <w:rsid w:val="745B39A7"/>
    <w:rsid w:val="745B5755"/>
    <w:rsid w:val="749419AF"/>
    <w:rsid w:val="74AB66DC"/>
    <w:rsid w:val="74BF26B0"/>
    <w:rsid w:val="74D22844"/>
    <w:rsid w:val="75591C90"/>
    <w:rsid w:val="764F3097"/>
    <w:rsid w:val="768673E5"/>
    <w:rsid w:val="78615304"/>
    <w:rsid w:val="792B4660"/>
    <w:rsid w:val="79EF77DB"/>
    <w:rsid w:val="7A09444C"/>
    <w:rsid w:val="7AF50FDA"/>
    <w:rsid w:val="7B3858CC"/>
    <w:rsid w:val="7BB75966"/>
    <w:rsid w:val="7C1558FD"/>
    <w:rsid w:val="7D733B0F"/>
    <w:rsid w:val="7D89267D"/>
    <w:rsid w:val="7DB61A70"/>
    <w:rsid w:val="7DCE6F97"/>
    <w:rsid w:val="7E572306"/>
    <w:rsid w:val="7E797B51"/>
    <w:rsid w:val="7EEA5508"/>
    <w:rsid w:val="7F596D35"/>
    <w:rsid w:val="7FFE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right="250" w:rightChars="78" w:firstLine="640" w:firstLineChars="200"/>
    </w:pPr>
    <w:rPr>
      <w:rFonts w:ascii="Times New Roman" w:hAnsi="Times New Roman" w:eastAsia="宋体" w:cs="Times New Roman"/>
      <w:kern w:val="0"/>
      <w:sz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basedOn w:val="1"/>
    <w:qFormat/>
    <w:uiPriority w:val="0"/>
    <w:pPr>
      <w:autoSpaceDE w:val="0"/>
      <w:autoSpaceDN w:val="0"/>
      <w:adjustRightInd w:val="0"/>
    </w:pPr>
    <w:rPr>
      <w:rFonts w:ascii="黑体" w:hAnsi="Calibri" w:eastAsia="黑体" w:cs="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DESKTOP-</Company>
  <Pages>3</Pages>
  <Words>1205</Words>
  <Characters>1459</Characters>
  <Lines>2</Lines>
  <Paragraphs>1</Paragraphs>
  <TotalTime>11</TotalTime>
  <ScaleCrop>false</ScaleCrop>
  <LinksUpToDate>false</LinksUpToDate>
  <CharactersWithSpaces>1548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2022-08-25T04:43:00Z</dcterms:created>
  <dc:creator>dell</dc:creator>
  <cp:lastModifiedBy>WPS_1688979608</cp:lastModifiedBy>
  <dcterms:modified xsi:type="dcterms:W3CDTF">2023-09-24T10:04:05Z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09638FFA3133493E801FC68A818B2222_12</vt:lpwstr>
  </property>
</Properties>
</file>