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eastAsia" w:eastAsiaTheme="minorEastAsia"/>
          <w:sz w:val="24"/>
          <w:lang w:val="en-US" w:eastAsia="zh-CN"/>
        </w:rPr>
      </w:pPr>
      <w:r>
        <w:rPr>
          <w:rFonts w:hint="eastAsia"/>
          <w:sz w:val="24"/>
        </w:rPr>
        <w:t>日期：</w:t>
      </w:r>
      <w:r>
        <w:rPr>
          <w:sz w:val="24"/>
          <w:u w:val="single"/>
        </w:rPr>
        <w:t>202</w:t>
      </w:r>
      <w:r>
        <w:rPr>
          <w:rFonts w:hint="eastAsia"/>
          <w:sz w:val="24"/>
          <w:u w:val="single"/>
          <w:lang w:val="en-US" w:eastAsia="zh-CN"/>
        </w:rPr>
        <w:t>3</w:t>
      </w:r>
      <w:r>
        <w:rPr>
          <w:rFonts w:hint="eastAsia"/>
          <w:sz w:val="24"/>
        </w:rPr>
        <w:t>年</w:t>
      </w:r>
      <w:r>
        <w:rPr>
          <w:rFonts w:hint="eastAsia"/>
          <w:sz w:val="24"/>
          <w:u w:val="single"/>
          <w:lang w:val="en-US" w:eastAsia="zh-CN"/>
        </w:rPr>
        <w:t>12</w:t>
      </w:r>
      <w:r>
        <w:rPr>
          <w:rFonts w:hint="eastAsia"/>
          <w:sz w:val="24"/>
        </w:rPr>
        <w:t>月</w:t>
      </w:r>
      <w:r>
        <w:rPr>
          <w:sz w:val="24"/>
          <w:u w:val="single"/>
        </w:rPr>
        <w:t xml:space="preserve"> </w:t>
      </w:r>
      <w:r>
        <w:rPr>
          <w:rFonts w:hint="eastAsia"/>
          <w:sz w:val="24"/>
          <w:u w:val="single"/>
          <w:lang w:val="en-US" w:eastAsia="zh-CN"/>
        </w:rPr>
        <w:t>08</w:t>
      </w:r>
      <w:r>
        <w:rPr>
          <w:rFonts w:hint="eastAsia"/>
          <w:sz w:val="24"/>
        </w:rPr>
        <w:t>日</w:t>
      </w:r>
      <w:r>
        <w:rPr>
          <w:sz w:val="24"/>
        </w:rPr>
        <w:t xml:space="preserve">                                 </w:t>
      </w:r>
      <w:r>
        <w:rPr>
          <w:rFonts w:hint="eastAsia"/>
          <w:sz w:val="24"/>
        </w:rPr>
        <w:t>天气：</w:t>
      </w:r>
      <w:r>
        <w:rPr>
          <w:sz w:val="24"/>
          <w:u w:val="single"/>
        </w:rPr>
        <w:t xml:space="preserve"> </w:t>
      </w:r>
      <w:r>
        <w:rPr>
          <w:rFonts w:hint="eastAsia"/>
          <w:sz w:val="24"/>
          <w:u w:val="single"/>
          <w:lang w:val="en-US" w:eastAsia="zh-CN"/>
        </w:rPr>
        <w:t>多云</w:t>
      </w:r>
    </w:p>
    <w:p>
      <w:pPr>
        <w:spacing w:line="360" w:lineRule="auto"/>
        <w:ind w:left="210" w:leftChars="100" w:firstLine="480" w:firstLineChars="200"/>
        <w:rPr>
          <w:rFonts w:ascii="宋体" w:hAnsi="宋体" w:eastAsia="宋体" w:cs="宋体"/>
          <w:sz w:val="24"/>
          <w:u w:val="single"/>
        </w:rPr>
      </w:pPr>
      <w:r>
        <w:rPr>
          <w:rFonts w:hint="eastAsia"/>
          <w:sz w:val="24"/>
        </w:rPr>
        <w:t>星期：</w:t>
      </w:r>
      <w:r>
        <w:rPr>
          <w:rFonts w:hint="eastAsia"/>
          <w:sz w:val="24"/>
          <w:lang w:val="en-US" w:eastAsia="zh-CN"/>
        </w:rPr>
        <w:t xml:space="preserve">  </w:t>
      </w:r>
      <w:r>
        <w:rPr>
          <w:rFonts w:hint="eastAsia"/>
          <w:sz w:val="24"/>
          <w:u w:val="single"/>
          <w:lang w:val="en-US" w:eastAsia="zh-CN"/>
        </w:rPr>
        <w:t>五</w:t>
      </w:r>
      <w:r>
        <w:rPr>
          <w:sz w:val="24"/>
        </w:rPr>
        <w:t xml:space="preserve">                             </w:t>
      </w:r>
      <w:r>
        <w:rPr>
          <w:rFonts w:hint="eastAsia"/>
          <w:sz w:val="24"/>
          <w:lang w:val="en-US" w:eastAsia="zh-CN"/>
        </w:rPr>
        <w:t xml:space="preserve">         </w:t>
      </w:r>
      <w:r>
        <w:rPr>
          <w:sz w:val="24"/>
        </w:rPr>
        <w:t xml:space="preserve"> </w:t>
      </w:r>
      <w:r>
        <w:rPr>
          <w:rFonts w:hint="eastAsia"/>
          <w:sz w:val="24"/>
        </w:rPr>
        <w:t>气温：</w:t>
      </w:r>
      <w:r>
        <w:rPr>
          <w:rFonts w:hint="eastAsia"/>
          <w:sz w:val="24"/>
          <w:u w:val="single"/>
          <w:lang w:val="en-US" w:eastAsia="zh-CN"/>
        </w:rPr>
        <w:t>10</w:t>
      </w:r>
      <w:r>
        <w:rPr>
          <w:rFonts w:hint="eastAsia"/>
          <w:sz w:val="24"/>
          <w:u w:val="single"/>
        </w:rPr>
        <w:t>—</w:t>
      </w:r>
      <w:r>
        <w:rPr>
          <w:rFonts w:hint="eastAsia"/>
          <w:sz w:val="24"/>
          <w:u w:val="single"/>
          <w:lang w:val="en-US" w:eastAsia="zh-CN"/>
        </w:rPr>
        <w:t>25</w:t>
      </w:r>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0" w:name="OLE_LINK1"/>
      <w:r>
        <w:rPr>
          <w:rFonts w:hint="eastAsia"/>
        </w:rPr>
        <w:t>（一期12万千瓦）</w:t>
      </w:r>
      <w:bookmarkEnd w:id="0"/>
      <w:r>
        <w:rPr>
          <w:rFonts w:hint="eastAsia"/>
        </w:rPr>
        <w:t>户用分布式光伏项目</w:t>
      </w:r>
    </w:p>
    <w:tbl>
      <w:tblPr>
        <w:tblStyle w:val="5"/>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pStyle w:val="2"/>
              <w:numPr>
                <w:ilvl w:val="0"/>
                <w:numId w:val="0"/>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质量：</w:t>
            </w:r>
          </w:p>
          <w:p>
            <w:pPr>
              <w:pStyle w:val="2"/>
              <w:numPr>
                <w:ilvl w:val="0"/>
                <w:numId w:val="1"/>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巡视检查城厢镇福隆村委户主张贵松现场施工情况；</w:t>
            </w:r>
          </w:p>
          <w:p>
            <w:pPr>
              <w:pStyle w:val="2"/>
              <w:numPr>
                <w:ilvl w:val="0"/>
                <w:numId w:val="1"/>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对良塘乡户主曾详金现场接地电阻检测进行见证（3.99</w:t>
            </w:r>
            <w:r>
              <w:rPr>
                <w:rFonts w:hint="eastAsia" w:ascii="仿宋" w:hAnsi="仿宋" w:eastAsia="仿宋" w:cs="仿宋"/>
                <w:sz w:val="24"/>
                <w:szCs w:val="24"/>
                <w:lang w:val="en-US" w:eastAsia="zh-CN"/>
              </w:rPr>
              <w:t>Ω</w:t>
            </w:r>
            <w:r>
              <w:rPr>
                <w:rFonts w:hint="eastAsia"/>
                <w:sz w:val="24"/>
                <w:szCs w:val="24"/>
                <w:lang w:val="en-US" w:eastAsia="zh-CN"/>
              </w:rPr>
              <w:t>）。</w:t>
            </w:r>
          </w:p>
          <w:p>
            <w:pPr>
              <w:pStyle w:val="2"/>
              <w:numPr>
                <w:ilvl w:val="0"/>
                <w:numId w:val="0"/>
              </w:numPr>
              <w:spacing w:line="360" w:lineRule="auto"/>
              <w:ind w:right="164" w:rightChars="78"/>
              <w:rPr>
                <w:rFonts w:hint="default"/>
                <w:sz w:val="24"/>
                <w:szCs w:val="24"/>
                <w:lang w:val="en-US" w:eastAsia="zh-CN"/>
              </w:rPr>
            </w:pPr>
            <w:r>
              <w:rPr>
                <w:rFonts w:hint="eastAsia"/>
                <w:sz w:val="24"/>
                <w:szCs w:val="24"/>
                <w:lang w:val="en-US" w:eastAsia="zh-CN"/>
              </w:rPr>
              <w:t xml:space="preserve">      巡视检查过程中发现城厢镇福隆村委户主张贵松现场存在水槽压块未压实、支架螺栓未紧固等问题，已现场要求整改。</w:t>
            </w:r>
          </w:p>
          <w:p>
            <w:pPr>
              <w:pStyle w:val="2"/>
              <w:numPr>
                <w:ilvl w:val="0"/>
                <w:numId w:val="0"/>
              </w:numPr>
              <w:spacing w:line="360" w:lineRule="auto"/>
              <w:ind w:right="164" w:rightChars="78"/>
              <w:rPr>
                <w:rFonts w:hint="default"/>
                <w:sz w:val="24"/>
                <w:szCs w:val="24"/>
                <w:lang w:val="en-US" w:eastAsia="zh-CN"/>
              </w:rPr>
            </w:pPr>
            <w:r>
              <w:rPr>
                <w:rFonts w:hint="eastAsia"/>
                <w:sz w:val="24"/>
                <w:szCs w:val="24"/>
                <w:lang w:val="en-US" w:eastAsia="zh-CN"/>
              </w:rPr>
              <w:t xml:space="preserve">      安全：</w:t>
            </w:r>
          </w:p>
          <w:p>
            <w:pPr>
              <w:pStyle w:val="2"/>
              <w:numPr>
                <w:ilvl w:val="0"/>
                <w:numId w:val="0"/>
              </w:numPr>
              <w:spacing w:line="360" w:lineRule="auto"/>
              <w:ind w:leftChars="342" w:right="164" w:rightChars="78"/>
              <w:rPr>
                <w:rFonts w:hint="default"/>
                <w:sz w:val="24"/>
                <w:szCs w:val="24"/>
                <w:lang w:val="en-US" w:eastAsia="zh-CN"/>
              </w:rPr>
            </w:pPr>
            <w:r>
              <w:rPr>
                <w:rFonts w:hint="eastAsia"/>
                <w:sz w:val="24"/>
                <w:szCs w:val="24"/>
                <w:lang w:val="en-US" w:eastAsia="zh-CN"/>
              </w:rPr>
              <w:t>今日安全文明施工在可控范围内</w:t>
            </w:r>
            <w:r>
              <w:rPr>
                <w:rFonts w:hint="default"/>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center"/>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hint="eastAsia"/>
                <w:sz w:val="24"/>
                <w:szCs w:val="24"/>
                <w:vertAlign w:val="baseline"/>
                <w:lang w:val="en-US" w:eastAsia="zh-CN"/>
              </w:rPr>
            </w:pPr>
          </w:p>
          <w:p>
            <w:pPr>
              <w:spacing w:line="360" w:lineRule="auto"/>
              <w:ind w:left="210" w:leftChars="100" w:right="113"/>
              <w:jc w:val="center"/>
              <w:rPr>
                <w:rFonts w:hint="eastAsia"/>
                <w:sz w:val="24"/>
                <w:szCs w:val="24"/>
                <w:vertAlign w:val="baseline"/>
                <w:lang w:val="en-US" w:eastAsia="zh-CN"/>
              </w:rPr>
            </w:pPr>
          </w:p>
          <w:p>
            <w:pPr>
              <w:spacing w:line="360" w:lineRule="auto"/>
              <w:ind w:left="210" w:leftChars="100" w:right="113"/>
              <w:jc w:val="center"/>
              <w:rPr>
                <w:rFonts w:hint="eastAsia"/>
                <w:sz w:val="24"/>
                <w:szCs w:val="24"/>
                <w:vertAlign w:val="baseline"/>
                <w:lang w:val="en-US" w:eastAsia="zh-CN"/>
              </w:rPr>
            </w:pPr>
          </w:p>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今日施工情况：</w:t>
            </w:r>
          </w:p>
          <w:p>
            <w:pPr>
              <w:pStyle w:val="2"/>
              <w:numPr>
                <w:ilvl w:val="0"/>
                <w:numId w:val="2"/>
              </w:numPr>
              <w:spacing w:line="360" w:lineRule="auto"/>
              <w:ind w:left="479" w:leftChars="228" w:firstLine="0" w:firstLineChars="0"/>
              <w:rPr>
                <w:rFonts w:hint="eastAsia" w:ascii="宋体" w:hAnsi="宋体" w:cs="Times New Roman"/>
                <w:kern w:val="0"/>
                <w:sz w:val="24"/>
                <w:szCs w:val="24"/>
                <w:highlight w:val="none"/>
                <w:lang w:val="en-US" w:eastAsia="zh-CN" w:bidi="ar-SA"/>
              </w:rPr>
            </w:pPr>
            <w:r>
              <w:rPr>
                <w:rFonts w:hint="eastAsia" w:ascii="宋体" w:hAnsi="宋体" w:cs="Times New Roman"/>
                <w:kern w:val="0"/>
                <w:sz w:val="24"/>
                <w:szCs w:val="24"/>
                <w:highlight w:val="none"/>
                <w:lang w:val="en-US" w:eastAsia="zh-CN" w:bidi="ar-SA"/>
              </w:rPr>
              <w:t>城厢镇福隆村委户主张贵松现场组件安装，施工人员4人；</w:t>
            </w:r>
          </w:p>
          <w:p>
            <w:pPr>
              <w:pStyle w:val="2"/>
              <w:numPr>
                <w:ilvl w:val="0"/>
                <w:numId w:val="2"/>
              </w:numPr>
              <w:spacing w:line="360" w:lineRule="auto"/>
              <w:ind w:left="479" w:leftChars="228" w:firstLine="0" w:firstLineChars="0"/>
              <w:rPr>
                <w:rFonts w:hint="eastAsia" w:ascii="宋体" w:hAnsi="宋体" w:cs="Times New Roman"/>
                <w:kern w:val="0"/>
                <w:sz w:val="24"/>
                <w:szCs w:val="24"/>
                <w:highlight w:val="none"/>
                <w:lang w:val="en-US" w:eastAsia="zh-CN" w:bidi="ar-SA"/>
              </w:rPr>
            </w:pPr>
            <w:r>
              <w:rPr>
                <w:rFonts w:hint="eastAsia" w:ascii="宋体" w:hAnsi="宋体" w:cs="Times New Roman"/>
                <w:kern w:val="0"/>
                <w:sz w:val="24"/>
                <w:szCs w:val="24"/>
                <w:highlight w:val="none"/>
                <w:lang w:val="en-US" w:eastAsia="zh-CN" w:bidi="ar-SA"/>
              </w:rPr>
              <w:t>格兰村委户主梁骏康2现场支架安装，施工人员4人。</w:t>
            </w:r>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p>
          <w:p>
            <w:pPr>
              <w:numPr>
                <w:ilvl w:val="0"/>
                <w:numId w:val="3"/>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highlight w:val="green"/>
                <w:lang w:val="en-US" w:eastAsia="zh-CN"/>
              </w:rPr>
              <w:t>石牙乡能子新村（1户户主韦振乡）安装工程已完成，（40张545W组件，0.022MW）并网</w:t>
            </w:r>
            <w:r>
              <w:rPr>
                <w:rFonts w:hint="eastAsia" w:ascii="宋体" w:hAnsi="宋体" w:eastAsia="宋体" w:cs="Times New Roman"/>
                <w:kern w:val="0"/>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城厢镇红塘村（1户户主石有宁）安装工程已完成，（44张545W组件，0.024MW）未并网；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highlight w:val="green"/>
                <w:lang w:val="en-US" w:eastAsia="zh-CN"/>
              </w:rPr>
              <w:t>城厢镇凡村（1户户主韦秀京）安装工程已完成，（55张545W组件，0.030MW）已并网；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highlight w:val="green"/>
                <w:lang w:val="en-US" w:eastAsia="zh-CN"/>
              </w:rPr>
              <w:t>正龙乡东阳村（1户户主肖金昌）安装工程已完成，（60张545W组件，0.032MW）并网</w:t>
            </w:r>
            <w:r>
              <w:rPr>
                <w:rFonts w:hint="eastAsia" w:ascii="宋体" w:hAnsi="宋体" w:eastAsia="宋体" w:cs="Times New Roman"/>
                <w:kern w:val="0"/>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green"/>
                <w:lang w:val="en-US" w:eastAsia="zh-CN"/>
              </w:rPr>
              <w:t>南泗大宝村（1户户主谢国吹）安装工程已完成，（44张545W组件,0.024MW）已并网；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green"/>
                <w:lang w:val="en-US" w:eastAsia="zh-CN"/>
              </w:rPr>
              <w:t>正龙乡歪必新村（1户户主吴治陆）安装工程已完成，（49张545W组件，0.027MW）并网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highlight w:val="green"/>
              </w:rPr>
            </w:pPr>
            <w:r>
              <w:rPr>
                <w:rFonts w:hint="eastAsia" w:ascii="宋体" w:hAnsi="宋体" w:cs="Times New Roman"/>
                <w:kern w:val="2"/>
                <w:sz w:val="24"/>
                <w:highlight w:val="green"/>
                <w:lang w:val="en-US" w:eastAsia="zh-CN"/>
              </w:rPr>
              <w:t>山峡村（户主潘成华）安装工程已完成，（44张545W组件，0.024MW）已并网；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none"/>
                <w:lang w:val="en-US" w:eastAsia="zh-CN"/>
              </w:rPr>
              <w:t>南泗读村（1户户主韦付脑）安装工程已完成，（54张545W组件，0.029MW）未并网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green"/>
                <w:lang w:val="en-US" w:eastAsia="zh-CN"/>
              </w:rPr>
              <w:t>正龙乡大王村（1户户主韦建平）安装工程已完成，（58张545W组件，0.032MW）并网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highlight w:val="green"/>
              </w:rPr>
            </w:pPr>
            <w:r>
              <w:rPr>
                <w:rFonts w:hint="eastAsia" w:ascii="宋体" w:hAnsi="宋体" w:cs="Times New Roman"/>
                <w:kern w:val="2"/>
                <w:sz w:val="24"/>
                <w:highlight w:val="green"/>
                <w:lang w:val="en-US" w:eastAsia="zh-CN"/>
              </w:rPr>
              <w:t>南泗小六五村（1户户主谢立军）安装工程已完成，（54张545W组件，0.029MW）已并网；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lightGray"/>
                <w:lang w:val="en-US" w:eastAsia="zh-CN"/>
              </w:rPr>
              <w:t>南泗小六五村（1户户主谢延开）安装工程已完成，（48张545W组件，0.026MW）未并网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green"/>
                <w:lang w:val="en-US" w:eastAsia="zh-CN"/>
              </w:rPr>
              <w:t>城厢镇关家岭村（户主林元春）安装工程已完成，（44张545W组件，0.024MW）已并网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highlight w:val="green"/>
              </w:rPr>
            </w:pPr>
            <w:r>
              <w:rPr>
                <w:rFonts w:hint="eastAsia" w:ascii="宋体" w:hAnsi="宋体" w:cs="Times New Roman"/>
                <w:kern w:val="2"/>
                <w:sz w:val="24"/>
                <w:highlight w:val="green"/>
                <w:lang w:val="en-US" w:eastAsia="zh-CN"/>
              </w:rPr>
              <w:t>寺山镇苏村（户主韦永朋）安装工程已完成，（54张545W组件，0.029MW）已并网；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highlight w:val="green"/>
                <w:lang w:val="en-US" w:eastAsia="zh-CN"/>
              </w:rPr>
              <w:t>正龙乡（户主陈志昌）安装工程已完成，（46张545W组件，0.025MW）并网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highlight w:val="green"/>
                <w:lang w:val="en-US" w:eastAsia="zh-CN"/>
              </w:rPr>
              <w:t>南泗乡高岭村（户主罗德得）安装完成（49张545W组件）</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highlight w:val="green"/>
                <w:lang w:val="en-US" w:eastAsia="zh-CN"/>
              </w:rPr>
              <w:t>城厢镇平安村（户主罗详耐）安装完成（55张545W组件，0.030MW）；</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highlight w:val="green"/>
                <w:lang w:val="en-US" w:eastAsia="zh-CN"/>
              </w:rPr>
              <w:t>城厢镇林村（户主韦凤英）安装完成（65张545W组件，0.035MW）</w:t>
            </w:r>
            <w:r>
              <w:rPr>
                <w:rFonts w:hint="eastAsia" w:ascii="宋体" w:hAnsi="宋体" w:cs="Times New Roman"/>
                <w:kern w:val="2"/>
                <w:sz w:val="24"/>
                <w:lang w:val="en-US" w:eastAsia="zh-CN"/>
              </w:rPr>
              <w:t>；</w:t>
            </w:r>
          </w:p>
          <w:p>
            <w:pPr>
              <w:pStyle w:val="2"/>
              <w:numPr>
                <w:ilvl w:val="0"/>
                <w:numId w:val="3"/>
              </w:numPr>
              <w:spacing w:line="360" w:lineRule="auto"/>
              <w:ind w:left="360" w:leftChars="0" w:right="224" w:firstLine="0" w:firstLineChars="0"/>
              <w:rPr>
                <w:rFonts w:hint="eastAsia" w:eastAsia="宋体"/>
                <w:sz w:val="24"/>
                <w:lang w:eastAsia="zh-CN"/>
              </w:rPr>
            </w:pPr>
            <w:r>
              <w:rPr>
                <w:rFonts w:hint="eastAsia"/>
                <w:sz w:val="24"/>
                <w:highlight w:val="green"/>
              </w:rPr>
              <w:t>大湾老塘步</w:t>
            </w:r>
            <w:r>
              <w:rPr>
                <w:rFonts w:hint="eastAsia"/>
                <w:sz w:val="24"/>
                <w:highlight w:val="green"/>
                <w:lang w:eastAsia="zh-CN"/>
              </w:rPr>
              <w:t>（</w:t>
            </w:r>
            <w:r>
              <w:rPr>
                <w:rFonts w:hint="eastAsia"/>
                <w:sz w:val="24"/>
                <w:highlight w:val="green"/>
                <w:lang w:val="en-US" w:eastAsia="zh-CN"/>
              </w:rPr>
              <w:t>户主左志完</w:t>
            </w:r>
            <w:r>
              <w:rPr>
                <w:rFonts w:hint="eastAsia"/>
                <w:sz w:val="24"/>
                <w:highlight w:val="green"/>
                <w:lang w:eastAsia="zh-CN"/>
              </w:rPr>
              <w:t>）</w:t>
            </w:r>
            <w:r>
              <w:rPr>
                <w:rFonts w:hint="eastAsia"/>
                <w:sz w:val="24"/>
                <w:highlight w:val="green"/>
                <w:lang w:val="en-US" w:eastAsia="zh-CN"/>
              </w:rPr>
              <w:t>安装完成（45张545W组件，0.025MW）</w:t>
            </w:r>
            <w:r>
              <w:rPr>
                <w:rFonts w:hint="eastAsia"/>
                <w:sz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2"/>
                <w:sz w:val="24"/>
                <w:highlight w:val="green"/>
                <w:lang w:val="en-US"/>
              </w:rPr>
            </w:pPr>
            <w:r>
              <w:rPr>
                <w:rFonts w:hint="eastAsia"/>
                <w:sz w:val="24"/>
                <w:highlight w:val="green"/>
              </w:rPr>
              <w:t>大湾夏至村</w:t>
            </w:r>
            <w:r>
              <w:rPr>
                <w:rFonts w:hint="eastAsia"/>
                <w:sz w:val="24"/>
                <w:highlight w:val="green"/>
                <w:lang w:eastAsia="zh-CN"/>
              </w:rPr>
              <w:t>（</w:t>
            </w:r>
            <w:r>
              <w:rPr>
                <w:rFonts w:hint="eastAsia"/>
                <w:sz w:val="24"/>
                <w:highlight w:val="green"/>
                <w:lang w:val="en-US" w:eastAsia="zh-CN"/>
              </w:rPr>
              <w:t>户主何中秋</w:t>
            </w:r>
            <w:r>
              <w:rPr>
                <w:rFonts w:hint="eastAsia"/>
                <w:sz w:val="24"/>
                <w:highlight w:val="green"/>
                <w:lang w:eastAsia="zh-CN"/>
              </w:rPr>
              <w:t>）</w:t>
            </w:r>
            <w:r>
              <w:rPr>
                <w:rFonts w:hint="eastAsia"/>
                <w:sz w:val="24"/>
                <w:highlight w:val="green"/>
                <w:lang w:val="en-US" w:eastAsia="zh-CN"/>
              </w:rPr>
              <w:t>安装完成（38张545W组件，0.021MW）；</w:t>
            </w:r>
            <w:r>
              <w:rPr>
                <w:rFonts w:hint="eastAsia" w:ascii="宋体" w:hAnsi="宋体" w:cs="Times New Roman"/>
                <w:kern w:val="2"/>
                <w:sz w:val="24"/>
                <w:highlight w:val="green"/>
                <w:lang w:val="en-US" w:eastAsia="zh-CN"/>
              </w:rPr>
              <w:t>已并网；</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highlight w:val="green"/>
                <w:lang w:val="en-US" w:eastAsia="zh-CN"/>
              </w:rPr>
              <w:t>城厢平安村（户主周秀）安装完成（55张545W组件，0.030MW）</w:t>
            </w:r>
            <w:r>
              <w:rPr>
                <w:rFonts w:hint="eastAsia"/>
                <w:sz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highlight w:val="green"/>
                <w:lang w:val="en-US" w:eastAsia="zh-CN"/>
              </w:rPr>
              <w:t>南泗乡古卜村（户主罗广扛）安装完成（54张545W组件，0.029MW）</w:t>
            </w:r>
            <w:r>
              <w:rPr>
                <w:rFonts w:hint="eastAsia"/>
                <w:sz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2"/>
                <w:sz w:val="24"/>
                <w:lang w:val="en-US" w:eastAsia="zh-CN"/>
              </w:rPr>
              <w:t>南泗乡古卜村（户主罗广路）安装完成（47张545W组件，0.266MW）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兴宾区蒙村（户主覃家目）安装完成（49张545W组件，0,277MW）；</w:t>
            </w:r>
          </w:p>
          <w:p>
            <w:pPr>
              <w:pStyle w:val="7"/>
              <w:numPr>
                <w:ilvl w:val="0"/>
                <w:numId w:val="3"/>
              </w:numPr>
              <w:spacing w:line="360" w:lineRule="auto"/>
              <w:ind w:left="36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城厢镇平安村（户主周秀）安装完成（45张545W组件，0.025MW）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eastAsia="宋体" w:cs="宋体"/>
                <w:b w:val="0"/>
                <w:bCs w:val="0"/>
                <w:sz w:val="24"/>
                <w:szCs w:val="24"/>
                <w:highlight w:val="green"/>
                <w:lang w:val="en-US" w:eastAsia="zh-CN"/>
              </w:rPr>
              <w:t>正龙乡东阳村（户主肖金昌）安装完成（</w:t>
            </w:r>
            <w:r>
              <w:rPr>
                <w:rFonts w:hint="eastAsia" w:ascii="宋体" w:hAnsi="宋体" w:cs="宋体"/>
                <w:b w:val="0"/>
                <w:bCs w:val="0"/>
                <w:sz w:val="24"/>
                <w:szCs w:val="24"/>
                <w:highlight w:val="green"/>
                <w:lang w:val="en-US" w:eastAsia="zh-CN"/>
              </w:rPr>
              <w:t>60张545W组件，</w:t>
            </w:r>
            <w:r>
              <w:rPr>
                <w:rFonts w:hint="eastAsia" w:ascii="宋体" w:hAnsi="宋体" w:eastAsia="宋体" w:cs="宋体"/>
                <w:b w:val="0"/>
                <w:bCs w:val="0"/>
                <w:sz w:val="24"/>
                <w:szCs w:val="24"/>
                <w:highlight w:val="green"/>
                <w:lang w:val="en-US" w:eastAsia="zh-CN"/>
              </w:rPr>
              <w:t>0.033MW）</w:t>
            </w:r>
            <w:r>
              <w:rPr>
                <w:rFonts w:hint="eastAsia" w:ascii="宋体" w:hAnsi="宋体" w:cs="宋体"/>
                <w:b w:val="0"/>
                <w:bCs w:val="0"/>
                <w:sz w:val="24"/>
                <w:szCs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宋体"/>
                <w:b w:val="0"/>
                <w:bCs w:val="0"/>
                <w:sz w:val="24"/>
                <w:szCs w:val="24"/>
                <w:lang w:val="en-US" w:eastAsia="zh-CN"/>
              </w:rPr>
              <w:t>高安乡翁尧村（户主李以芳）安装完成（49张545W组件，0.027MW）；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highlight w:val="green"/>
                <w:lang w:val="en-US" w:eastAsia="zh-CN"/>
              </w:rPr>
              <w:t>大湾乡赤土村（户主韦立求）安装完成（40张545W组件，0.022MW）</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highlight w:val="green"/>
              </w:rPr>
              <w:t>城厢镇背岭新村</w:t>
            </w:r>
            <w:r>
              <w:rPr>
                <w:rFonts w:hint="eastAsia"/>
                <w:sz w:val="24"/>
                <w:highlight w:val="green"/>
                <w:lang w:eastAsia="zh-CN"/>
              </w:rPr>
              <w:t>（</w:t>
            </w:r>
            <w:r>
              <w:rPr>
                <w:rFonts w:hint="eastAsia"/>
                <w:sz w:val="24"/>
                <w:highlight w:val="green"/>
              </w:rPr>
              <w:t>户主韦生有</w:t>
            </w:r>
            <w:r>
              <w:rPr>
                <w:rFonts w:hint="eastAsia"/>
                <w:sz w:val="24"/>
                <w:highlight w:val="green"/>
                <w:lang w:eastAsia="zh-CN"/>
              </w:rPr>
              <w:t>）</w:t>
            </w:r>
            <w:r>
              <w:rPr>
                <w:rFonts w:hint="eastAsia"/>
                <w:sz w:val="24"/>
                <w:highlight w:val="green"/>
                <w:lang w:val="en-US" w:eastAsia="zh-CN"/>
              </w:rPr>
              <w:t>安装完成（40张545W组件，0.22MW）</w:t>
            </w:r>
            <w:r>
              <w:rPr>
                <w:rFonts w:hint="eastAsia"/>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寺山镇东瓜村（户主黄龙读）安装完成（60张545W组件，0.033MW）；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highlight w:val="green"/>
                <w:lang w:val="en-US" w:eastAsia="zh-CN"/>
              </w:rPr>
              <w:t>大湾乡双凌村（户主胡子敬）安装完成（70张545W组件，0.038MW）</w:t>
            </w:r>
            <w:r>
              <w:rPr>
                <w:rFonts w:hint="eastAsia"/>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城厢镇平安村（户主韦建光）安装完成（49张545W组件，0.027MW）；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寺山镇中福村（户主韦家贵）安装完成（94张545W组件，0.051MW）；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sz w:val="24"/>
                <w:highlight w:val="green"/>
                <w:lang w:val="en-US" w:eastAsia="zh-CN"/>
              </w:rPr>
              <w:t>城厢镇红塘村（户主石永）安装完成（42张545W组件，0.023MW）；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sz w:val="24"/>
                <w:highlight w:val="green"/>
                <w:lang w:val="en-US" w:eastAsia="zh-CN"/>
              </w:rPr>
              <w:t>大湾乡高龙村（户主叶水养）安装完成（36张545W组件，</w:t>
            </w:r>
            <w:r>
              <w:rPr>
                <w:rFonts w:hint="eastAsia"/>
                <w:color w:val="0D0D0D" w:themeColor="text1" w:themeTint="F2"/>
                <w:sz w:val="24"/>
                <w:highlight w:val="green"/>
                <w:lang w:val="en-US" w:eastAsia="zh-CN"/>
                <w14:textFill>
                  <w14:solidFill>
                    <w14:schemeClr w14:val="tx1">
                      <w14:lumMod w14:val="95000"/>
                      <w14:lumOff w14:val="5000"/>
                    </w14:schemeClr>
                  </w14:solidFill>
                </w14:textFill>
              </w:rPr>
              <w:t>0</w:t>
            </w:r>
            <w:r>
              <w:rPr>
                <w:rFonts w:hint="eastAsia"/>
                <w:sz w:val="24"/>
                <w:highlight w:val="green"/>
                <w:lang w:val="en-US" w:eastAsia="zh-CN"/>
              </w:rPr>
              <w:t>.020MW）；</w:t>
            </w:r>
            <w:bookmarkStart w:id="1" w:name="OLE_LINK3"/>
            <w:r>
              <w:rPr>
                <w:rFonts w:hint="eastAsia"/>
                <w:sz w:val="24"/>
                <w:highlight w:val="green"/>
                <w:lang w:val="en-US" w:eastAsia="zh-CN"/>
              </w:rPr>
              <w:t>已并网</w:t>
            </w:r>
            <w:bookmarkEnd w:id="1"/>
            <w:r>
              <w:rPr>
                <w:rFonts w:hint="eastAsia"/>
                <w:sz w:val="24"/>
                <w:highlight w:val="green"/>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三五乡大桥村（户主韦玉辉）安装完成（45张545W组件，0.025MW）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大湾乡王桂村（户主叶祖堂）安装完成（49张545W组件，0.027MW）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color w:val="1E1C11" w:themeColor="background2" w:themeShade="1A"/>
                <w:kern w:val="0"/>
                <w:sz w:val="24"/>
                <w:lang w:val="en-US" w:eastAsia="zh-CN"/>
              </w:rPr>
            </w:pPr>
            <w:r>
              <w:rPr>
                <w:rFonts w:hint="eastAsia"/>
                <w:color w:val="1E1C11" w:themeColor="background2" w:themeShade="1A"/>
                <w:sz w:val="24"/>
                <w:highlight w:val="green"/>
                <w:lang w:val="en-US" w:eastAsia="zh-CN"/>
              </w:rPr>
              <w:t>大湾乡东番村（户主熊家发）安装完成（36张545W组件，0.020MW）；已并网</w:t>
            </w:r>
            <w:r>
              <w:rPr>
                <w:rFonts w:hint="eastAsia"/>
                <w:color w:val="1E1C11" w:themeColor="background2" w:themeShade="1A"/>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三五乡大桥村（户主苏发）安装完成（55张550W组件，0.030MW）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none"/>
                <w:lang w:val="en-US" w:eastAsia="zh-CN"/>
              </w:rPr>
            </w:pPr>
            <w:r>
              <w:rPr>
                <w:rFonts w:hint="eastAsia"/>
                <w:sz w:val="24"/>
                <w:lang w:val="en-US" w:eastAsia="zh-CN"/>
              </w:rPr>
              <w:t>城厢镇林村（户主覃世专）安装完成（65张550W组件，0.035MW）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none"/>
                <w:lang w:val="en-US" w:eastAsia="zh-CN"/>
              </w:rPr>
            </w:pPr>
            <w:r>
              <w:rPr>
                <w:rFonts w:hint="eastAsia"/>
                <w:sz w:val="24"/>
                <w:highlight w:val="none"/>
                <w:lang w:val="en-US" w:eastAsia="zh-CN"/>
              </w:rPr>
              <w:t>大湾乡东番村（户主曾详海）安装完成（48张545W组件，0.026MW）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none"/>
                <w:lang w:val="en-US" w:eastAsia="zh-CN"/>
              </w:rPr>
            </w:pPr>
            <w:r>
              <w:rPr>
                <w:rFonts w:hint="eastAsia"/>
                <w:sz w:val="24"/>
                <w:highlight w:val="none"/>
                <w:lang w:val="en-US" w:eastAsia="zh-CN"/>
              </w:rPr>
              <w:t>南泗乡下莫新村（户主覃泽彩）安装完成（44张545W组件，0.024MW）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sz w:val="24"/>
                <w:highlight w:val="green"/>
                <w:lang w:val="en-US" w:eastAsia="zh-CN"/>
              </w:rPr>
              <w:t>城厢村委（户主张燕）安装完成（100张550W组件，0.055MW）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highlight w:val="green"/>
                <w:lang w:val="en-US" w:eastAsia="zh-CN"/>
              </w:rPr>
              <w:t>三五乡中山村（户主韦付稳）安装完成（36张545W组件，0.020MW）；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highlight w:val="green"/>
                <w:lang w:val="en-US" w:eastAsia="zh-CN"/>
              </w:rPr>
              <w:t>南泗小六五村（户主谢立整）安装完成（55张545W组件，0.03MW）</w:t>
            </w:r>
            <w:r>
              <w:rPr>
                <w:rFonts w:hint="eastAsia"/>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highlight w:val="green"/>
                <w:lang w:val="en-US" w:eastAsia="zh-CN"/>
              </w:rPr>
            </w:pPr>
            <w:r>
              <w:rPr>
                <w:rFonts w:hint="eastAsia"/>
                <w:sz w:val="24"/>
                <w:highlight w:val="green"/>
                <w:lang w:val="en-US" w:eastAsia="zh-CN"/>
              </w:rPr>
              <w:t>南泗小六五村（户主谢廷</w:t>
            </w:r>
            <w:bookmarkStart w:id="3" w:name="_GoBack"/>
            <w:bookmarkEnd w:id="3"/>
            <w:r>
              <w:rPr>
                <w:rFonts w:hint="eastAsia"/>
                <w:sz w:val="24"/>
                <w:highlight w:val="green"/>
                <w:lang w:val="en-US" w:eastAsia="zh-CN"/>
              </w:rPr>
              <w:t>林）安装完成（50张545W组件，0.027MW）；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ascii="宋体" w:hAnsi="宋体" w:cs="Times New Roman"/>
                <w:kern w:val="0"/>
                <w:sz w:val="24"/>
                <w:highlight w:val="green"/>
                <w:lang w:val="en-US" w:eastAsia="zh-CN"/>
              </w:rPr>
              <w:t>南泗读村（户主韦书瞧）安装完成（38张545W组件，0.021MW）</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highlight w:val="green"/>
                <w:lang w:val="en-US" w:eastAsia="zh-CN"/>
              </w:rPr>
            </w:pPr>
            <w:r>
              <w:rPr>
                <w:rFonts w:hint="eastAsia" w:ascii="宋体" w:hAnsi="宋体" w:cs="Times New Roman"/>
                <w:kern w:val="0"/>
                <w:sz w:val="24"/>
                <w:highlight w:val="green"/>
                <w:lang w:val="en-US" w:eastAsia="zh-CN"/>
              </w:rPr>
              <w:t>寺山镇罗律村（户主覃爱琼）安装完成（50张545W组件，0.027MW）并网；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城厢镇老背岭新村（户主韦汉昌）安装完成（54张545W组件，0.029MW）并网。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寺山镇大村（户主何祖焕）安装完成（112张550W组件，0.062MW）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ascii="宋体" w:hAnsi="宋体" w:cs="Times New Roman"/>
                <w:kern w:val="0"/>
                <w:sz w:val="24"/>
                <w:highlight w:val="green"/>
                <w:lang w:val="en-US" w:eastAsia="zh-CN"/>
              </w:rPr>
              <w:t>寺山镇宁村（户主黎骏读）安装完成（48张550W组件，0.026MW）</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bookmarkStart w:id="2" w:name="OLE_LINK12"/>
            <w:r>
              <w:rPr>
                <w:rFonts w:hint="eastAsia" w:ascii="宋体" w:hAnsi="宋体" w:cs="Times New Roman"/>
                <w:kern w:val="0"/>
                <w:sz w:val="24"/>
                <w:highlight w:val="green"/>
                <w:lang w:val="en-US" w:eastAsia="zh-CN"/>
              </w:rPr>
              <w:t>城厢镇</w:t>
            </w:r>
            <w:bookmarkEnd w:id="2"/>
            <w:r>
              <w:rPr>
                <w:rFonts w:hint="eastAsia" w:ascii="宋体" w:hAnsi="宋体" w:cs="Times New Roman"/>
                <w:kern w:val="0"/>
                <w:sz w:val="24"/>
                <w:highlight w:val="green"/>
                <w:lang w:val="en-US" w:eastAsia="zh-CN"/>
              </w:rPr>
              <w:t>老横路村（户主肖欢详）安装完成（49张550W组件，0.027MW）并网；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highlight w:val="green"/>
                <w:lang w:val="en-US" w:eastAsia="zh-CN"/>
              </w:rPr>
              <w:t>寺山镇新迢村（户主韦书电）安装完成（52张550W组件，0.029MW）并网</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highlight w:val="green"/>
                <w:lang w:val="en-US" w:eastAsia="zh-CN"/>
              </w:rPr>
              <w:t>城厢镇城厢村户主（李长松）安装完成（64张550W组件，0.035MW）并网；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城厢镇木庙村（户主黄焕文）安装完成（60张550组件，0.033MW）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寺山镇贺山村委（户主罗德项）安装完成（56张550组件，0.031MW）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城厢镇五香村（户主何燕1）安装完成（42张545W组件，0.023MW）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城厢镇五香村（户主何燕2）安装完成（45张545W组件，0.025MW）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寺山镇大村（户主何祖乖）安装完成（55张545W组件，0.030MW）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城厢镇平安村（户主黄恒彬）安装完成（44张550组件，0.024MW）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良塘乡中央村（户主曾详金）安装完成（45张545组件，0.025MW）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石牙乡迪房村（户主韦利）安装完成（55张550组件，0.030MW）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寺山镇陈王村委（户主罗世化）安装完成（60张550组件，0.033MW）。</w:t>
            </w:r>
          </w:p>
          <w:p>
            <w:pPr>
              <w:pStyle w:val="2"/>
              <w:numPr>
                <w:ilvl w:val="0"/>
                <w:numId w:val="0"/>
              </w:numPr>
              <w:spacing w:line="360" w:lineRule="auto"/>
              <w:ind w:left="360" w:leftChars="0" w:right="164" w:rightChars="78"/>
              <w:jc w:val="both"/>
              <w:rPr>
                <w:rFonts w:hint="default" w:ascii="宋体" w:hAnsi="宋体" w:cs="Times New Roman"/>
                <w:kern w:val="0"/>
                <w:sz w:val="24"/>
                <w:lang w:val="en-US" w:eastAsia="zh-CN"/>
              </w:rPr>
            </w:pPr>
          </w:p>
          <w:p>
            <w:pPr>
              <w:bidi w:val="0"/>
              <w:rPr>
                <w:rFonts w:hint="default"/>
                <w:lang w:val="en-US" w:eastAsia="zh-CN"/>
              </w:rPr>
            </w:pPr>
          </w:p>
          <w:p>
            <w:pPr>
              <w:bidi w:val="0"/>
              <w:rPr>
                <w:rFonts w:hint="default"/>
                <w:lang w:val="en-US" w:eastAsia="zh-CN"/>
              </w:rPr>
            </w:pP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4"/>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要求施工单位及时做好相关技术交底，避免出现返工现象。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王东</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高文军、申加佳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rPr>
              <w:t>记录人：</w:t>
            </w:r>
            <w:r>
              <w:rPr>
                <w:rFonts w:hint="eastAsia" w:ascii="宋体" w:hAnsi="宋体" w:eastAsia="宋体" w:cs="宋体"/>
                <w:kern w:val="0"/>
                <w:sz w:val="24"/>
                <w:lang w:val="en-US" w:eastAsia="zh-CN"/>
              </w:rPr>
              <w:t>高文军</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1">
    <w:nsid w:val="D064017B"/>
    <w:multiLevelType w:val="singleLevel"/>
    <w:tmpl w:val="D064017B"/>
    <w:lvl w:ilvl="0" w:tentative="0">
      <w:start w:val="1"/>
      <w:numFmt w:val="decimal"/>
      <w:suff w:val="nothing"/>
      <w:lvlText w:val="%1、"/>
      <w:lvlJc w:val="left"/>
    </w:lvl>
  </w:abstractNum>
  <w:abstractNum w:abstractNumId="2">
    <w:nsid w:val="FBC85B81"/>
    <w:multiLevelType w:val="singleLevel"/>
    <w:tmpl w:val="FBC85B81"/>
    <w:lvl w:ilvl="0" w:tentative="0">
      <w:start w:val="1"/>
      <w:numFmt w:val="decimal"/>
      <w:suff w:val="nothing"/>
      <w:lvlText w:val="%1、"/>
      <w:lvlJc w:val="left"/>
    </w:lvl>
  </w:abstractNum>
  <w:abstractNum w:abstractNumId="3">
    <w:nsid w:val="3A21DFFB"/>
    <w:multiLevelType w:val="singleLevel"/>
    <w:tmpl w:val="3A21DFFB"/>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FjYTdmZDllY2U5ZWI5NTE3MmI2Y2ZiYTU2ODIifQ=="/>
  </w:docVars>
  <w:rsids>
    <w:rsidRoot w:val="00FD7DEF"/>
    <w:rsid w:val="001774B9"/>
    <w:rsid w:val="00561698"/>
    <w:rsid w:val="00597D06"/>
    <w:rsid w:val="00614C2A"/>
    <w:rsid w:val="008F6D2E"/>
    <w:rsid w:val="00A50E9E"/>
    <w:rsid w:val="00FD7DEF"/>
    <w:rsid w:val="016245C6"/>
    <w:rsid w:val="01900954"/>
    <w:rsid w:val="01CB39E7"/>
    <w:rsid w:val="02C07201"/>
    <w:rsid w:val="03C44B8E"/>
    <w:rsid w:val="044E5CC6"/>
    <w:rsid w:val="04765F9A"/>
    <w:rsid w:val="04826B43"/>
    <w:rsid w:val="04F75026"/>
    <w:rsid w:val="05555E36"/>
    <w:rsid w:val="05C74FA3"/>
    <w:rsid w:val="063F1D08"/>
    <w:rsid w:val="06490761"/>
    <w:rsid w:val="06541FCD"/>
    <w:rsid w:val="07A90A66"/>
    <w:rsid w:val="07AA637F"/>
    <w:rsid w:val="083D5F33"/>
    <w:rsid w:val="08CE42EF"/>
    <w:rsid w:val="09397A18"/>
    <w:rsid w:val="099948FD"/>
    <w:rsid w:val="09A0347F"/>
    <w:rsid w:val="09CC0D25"/>
    <w:rsid w:val="09DA6CC4"/>
    <w:rsid w:val="0A463F2B"/>
    <w:rsid w:val="0A5A03DD"/>
    <w:rsid w:val="0AD61B81"/>
    <w:rsid w:val="0ADD1DAC"/>
    <w:rsid w:val="0AE7717F"/>
    <w:rsid w:val="0B315921"/>
    <w:rsid w:val="0B361724"/>
    <w:rsid w:val="0B3D750A"/>
    <w:rsid w:val="0B6D605F"/>
    <w:rsid w:val="0C966A11"/>
    <w:rsid w:val="0CB11F5E"/>
    <w:rsid w:val="0D2E0D63"/>
    <w:rsid w:val="0D41303D"/>
    <w:rsid w:val="0D5319F8"/>
    <w:rsid w:val="0D6449B1"/>
    <w:rsid w:val="0D94373C"/>
    <w:rsid w:val="0DB93A42"/>
    <w:rsid w:val="0DBA57C3"/>
    <w:rsid w:val="0DE96CC2"/>
    <w:rsid w:val="0E491A05"/>
    <w:rsid w:val="0E4A6593"/>
    <w:rsid w:val="0E9B25A7"/>
    <w:rsid w:val="0ECA25AB"/>
    <w:rsid w:val="0ED60E5D"/>
    <w:rsid w:val="0F2F3A6E"/>
    <w:rsid w:val="0F397F30"/>
    <w:rsid w:val="0F460294"/>
    <w:rsid w:val="0F4A3E83"/>
    <w:rsid w:val="0F4C5596"/>
    <w:rsid w:val="0FDC19E8"/>
    <w:rsid w:val="10174428"/>
    <w:rsid w:val="10414F49"/>
    <w:rsid w:val="108951F9"/>
    <w:rsid w:val="108B7CEC"/>
    <w:rsid w:val="109A0EFB"/>
    <w:rsid w:val="10A65B52"/>
    <w:rsid w:val="10B94D30"/>
    <w:rsid w:val="10E733FE"/>
    <w:rsid w:val="10EB62F0"/>
    <w:rsid w:val="10F83A57"/>
    <w:rsid w:val="111678EA"/>
    <w:rsid w:val="113B03BE"/>
    <w:rsid w:val="11BF2DF9"/>
    <w:rsid w:val="11F3427E"/>
    <w:rsid w:val="1237338E"/>
    <w:rsid w:val="13496F1E"/>
    <w:rsid w:val="134F4DAE"/>
    <w:rsid w:val="13A72ADA"/>
    <w:rsid w:val="13B11191"/>
    <w:rsid w:val="14095277"/>
    <w:rsid w:val="14487B9E"/>
    <w:rsid w:val="150F63E6"/>
    <w:rsid w:val="165677F6"/>
    <w:rsid w:val="168B744D"/>
    <w:rsid w:val="16D00BDA"/>
    <w:rsid w:val="16DA184A"/>
    <w:rsid w:val="1719122C"/>
    <w:rsid w:val="178D17B3"/>
    <w:rsid w:val="179D1A50"/>
    <w:rsid w:val="17CC40F0"/>
    <w:rsid w:val="17F53360"/>
    <w:rsid w:val="180B7D73"/>
    <w:rsid w:val="184F2A9F"/>
    <w:rsid w:val="1860073B"/>
    <w:rsid w:val="19523E2D"/>
    <w:rsid w:val="1A2225CD"/>
    <w:rsid w:val="1A890B80"/>
    <w:rsid w:val="1A937337"/>
    <w:rsid w:val="1AA87C83"/>
    <w:rsid w:val="1B676D0E"/>
    <w:rsid w:val="1BE340FE"/>
    <w:rsid w:val="1C3913E1"/>
    <w:rsid w:val="1CA11383"/>
    <w:rsid w:val="1CE33F24"/>
    <w:rsid w:val="1CFF4377"/>
    <w:rsid w:val="1D492F4C"/>
    <w:rsid w:val="1D636417"/>
    <w:rsid w:val="1D7F1102"/>
    <w:rsid w:val="1EEE799A"/>
    <w:rsid w:val="1F784B5D"/>
    <w:rsid w:val="1F7F4C63"/>
    <w:rsid w:val="1FFB7C68"/>
    <w:rsid w:val="204267DB"/>
    <w:rsid w:val="20457135"/>
    <w:rsid w:val="20585EC3"/>
    <w:rsid w:val="20C91B14"/>
    <w:rsid w:val="210C0648"/>
    <w:rsid w:val="216C0AB3"/>
    <w:rsid w:val="21EE5022"/>
    <w:rsid w:val="222E5C1E"/>
    <w:rsid w:val="233A23C7"/>
    <w:rsid w:val="23527370"/>
    <w:rsid w:val="23D766E9"/>
    <w:rsid w:val="242D4168"/>
    <w:rsid w:val="245E6128"/>
    <w:rsid w:val="25FD11BB"/>
    <w:rsid w:val="26025050"/>
    <w:rsid w:val="26193A75"/>
    <w:rsid w:val="26BA57B6"/>
    <w:rsid w:val="27213769"/>
    <w:rsid w:val="273100E7"/>
    <w:rsid w:val="278D4190"/>
    <w:rsid w:val="27930786"/>
    <w:rsid w:val="27EF6460"/>
    <w:rsid w:val="28434B78"/>
    <w:rsid w:val="289B57FE"/>
    <w:rsid w:val="29422969"/>
    <w:rsid w:val="29B57E36"/>
    <w:rsid w:val="29C4329E"/>
    <w:rsid w:val="2A5B6C80"/>
    <w:rsid w:val="2AB863B9"/>
    <w:rsid w:val="2AE404A3"/>
    <w:rsid w:val="2B7930B5"/>
    <w:rsid w:val="2B7D3D68"/>
    <w:rsid w:val="2BDA649F"/>
    <w:rsid w:val="2C257320"/>
    <w:rsid w:val="2D2F7402"/>
    <w:rsid w:val="2E0511FA"/>
    <w:rsid w:val="2E555FC1"/>
    <w:rsid w:val="2EC71807"/>
    <w:rsid w:val="30E81A3F"/>
    <w:rsid w:val="31456E0C"/>
    <w:rsid w:val="31997B33"/>
    <w:rsid w:val="328A2142"/>
    <w:rsid w:val="328E44D5"/>
    <w:rsid w:val="32AE12E9"/>
    <w:rsid w:val="32B73C27"/>
    <w:rsid w:val="32D02E22"/>
    <w:rsid w:val="32E4720A"/>
    <w:rsid w:val="34044E4E"/>
    <w:rsid w:val="342B2CCC"/>
    <w:rsid w:val="34EE6998"/>
    <w:rsid w:val="35650989"/>
    <w:rsid w:val="35683252"/>
    <w:rsid w:val="35736D05"/>
    <w:rsid w:val="357A3281"/>
    <w:rsid w:val="3700570C"/>
    <w:rsid w:val="379C17D4"/>
    <w:rsid w:val="380100B2"/>
    <w:rsid w:val="3801243E"/>
    <w:rsid w:val="382471D8"/>
    <w:rsid w:val="38BD08A8"/>
    <w:rsid w:val="39245876"/>
    <w:rsid w:val="397869F6"/>
    <w:rsid w:val="398D51F7"/>
    <w:rsid w:val="39FA4695"/>
    <w:rsid w:val="3A0328F1"/>
    <w:rsid w:val="3AB00D43"/>
    <w:rsid w:val="3B886F49"/>
    <w:rsid w:val="3C5A298A"/>
    <w:rsid w:val="3D5B0941"/>
    <w:rsid w:val="3E42354D"/>
    <w:rsid w:val="3E5D58A6"/>
    <w:rsid w:val="3F8F5B1E"/>
    <w:rsid w:val="3FA97A44"/>
    <w:rsid w:val="40E37C31"/>
    <w:rsid w:val="413844A0"/>
    <w:rsid w:val="41517290"/>
    <w:rsid w:val="41BE5403"/>
    <w:rsid w:val="41C90793"/>
    <w:rsid w:val="41E660E4"/>
    <w:rsid w:val="41F26660"/>
    <w:rsid w:val="4272394B"/>
    <w:rsid w:val="42D83F6B"/>
    <w:rsid w:val="42E7085D"/>
    <w:rsid w:val="42FC41BA"/>
    <w:rsid w:val="432D65A5"/>
    <w:rsid w:val="44941A12"/>
    <w:rsid w:val="45132CD6"/>
    <w:rsid w:val="45290362"/>
    <w:rsid w:val="454E7096"/>
    <w:rsid w:val="463C4891"/>
    <w:rsid w:val="464D40F1"/>
    <w:rsid w:val="46D2416C"/>
    <w:rsid w:val="47386791"/>
    <w:rsid w:val="478D357F"/>
    <w:rsid w:val="480D4295"/>
    <w:rsid w:val="486A0727"/>
    <w:rsid w:val="48762DB4"/>
    <w:rsid w:val="489B08A8"/>
    <w:rsid w:val="492A63E4"/>
    <w:rsid w:val="495A4D42"/>
    <w:rsid w:val="498637CB"/>
    <w:rsid w:val="49A94C30"/>
    <w:rsid w:val="49E84A21"/>
    <w:rsid w:val="49F426C6"/>
    <w:rsid w:val="4A6A3171"/>
    <w:rsid w:val="4A774AD3"/>
    <w:rsid w:val="4A8C04EC"/>
    <w:rsid w:val="4AE90539"/>
    <w:rsid w:val="4B6A54A6"/>
    <w:rsid w:val="4BB24DCF"/>
    <w:rsid w:val="4BEF1D0E"/>
    <w:rsid w:val="4C50086C"/>
    <w:rsid w:val="4C5E7533"/>
    <w:rsid w:val="4D2910C1"/>
    <w:rsid w:val="4E456D76"/>
    <w:rsid w:val="4EC72940"/>
    <w:rsid w:val="4F151280"/>
    <w:rsid w:val="4F376605"/>
    <w:rsid w:val="4F4568E4"/>
    <w:rsid w:val="4F8C7DE9"/>
    <w:rsid w:val="4FFA657F"/>
    <w:rsid w:val="507313CF"/>
    <w:rsid w:val="511E5195"/>
    <w:rsid w:val="51F55426"/>
    <w:rsid w:val="52DE294E"/>
    <w:rsid w:val="52E70D2B"/>
    <w:rsid w:val="531B24C3"/>
    <w:rsid w:val="53690469"/>
    <w:rsid w:val="538F3C48"/>
    <w:rsid w:val="54136627"/>
    <w:rsid w:val="542425E2"/>
    <w:rsid w:val="549C1251"/>
    <w:rsid w:val="566976E3"/>
    <w:rsid w:val="567C04B4"/>
    <w:rsid w:val="5684070C"/>
    <w:rsid w:val="56913C93"/>
    <w:rsid w:val="56A466A3"/>
    <w:rsid w:val="57C40D8F"/>
    <w:rsid w:val="587C0420"/>
    <w:rsid w:val="58A16F00"/>
    <w:rsid w:val="58AA20BB"/>
    <w:rsid w:val="59273194"/>
    <w:rsid w:val="598D7319"/>
    <w:rsid w:val="59967ADE"/>
    <w:rsid w:val="59B921F4"/>
    <w:rsid w:val="5A3F519D"/>
    <w:rsid w:val="5A737E20"/>
    <w:rsid w:val="5AA955EF"/>
    <w:rsid w:val="5AE15996"/>
    <w:rsid w:val="5AF9642F"/>
    <w:rsid w:val="5B243149"/>
    <w:rsid w:val="5B5243E8"/>
    <w:rsid w:val="5B71183E"/>
    <w:rsid w:val="5BE90344"/>
    <w:rsid w:val="5C3A08AB"/>
    <w:rsid w:val="5CA04996"/>
    <w:rsid w:val="5D0336DD"/>
    <w:rsid w:val="5D263BD2"/>
    <w:rsid w:val="5D30214D"/>
    <w:rsid w:val="5DC0337C"/>
    <w:rsid w:val="5DF70222"/>
    <w:rsid w:val="5EED14CE"/>
    <w:rsid w:val="5EEF34CC"/>
    <w:rsid w:val="5F046D27"/>
    <w:rsid w:val="5FA6213B"/>
    <w:rsid w:val="60451819"/>
    <w:rsid w:val="611F3790"/>
    <w:rsid w:val="61DD507C"/>
    <w:rsid w:val="627362F1"/>
    <w:rsid w:val="62913539"/>
    <w:rsid w:val="62C44E0F"/>
    <w:rsid w:val="62C478B8"/>
    <w:rsid w:val="62CA3BA9"/>
    <w:rsid w:val="62F977B5"/>
    <w:rsid w:val="6326234C"/>
    <w:rsid w:val="63B0685E"/>
    <w:rsid w:val="643D6C89"/>
    <w:rsid w:val="64430863"/>
    <w:rsid w:val="64866D1B"/>
    <w:rsid w:val="6584365A"/>
    <w:rsid w:val="65BB2BB0"/>
    <w:rsid w:val="65F34B69"/>
    <w:rsid w:val="66001638"/>
    <w:rsid w:val="662621EA"/>
    <w:rsid w:val="66FD543E"/>
    <w:rsid w:val="67193DAE"/>
    <w:rsid w:val="68D2263E"/>
    <w:rsid w:val="68ED5336"/>
    <w:rsid w:val="690519B9"/>
    <w:rsid w:val="69ED63EF"/>
    <w:rsid w:val="6A216C95"/>
    <w:rsid w:val="6A3853B4"/>
    <w:rsid w:val="6AC659D4"/>
    <w:rsid w:val="6ADC731B"/>
    <w:rsid w:val="6B0C1EB5"/>
    <w:rsid w:val="6B7802B6"/>
    <w:rsid w:val="6B7B6B12"/>
    <w:rsid w:val="6BEB3DE1"/>
    <w:rsid w:val="6C24541E"/>
    <w:rsid w:val="6C2F6F8A"/>
    <w:rsid w:val="6C545092"/>
    <w:rsid w:val="6C5A2026"/>
    <w:rsid w:val="6C6E412C"/>
    <w:rsid w:val="6D1A4A8F"/>
    <w:rsid w:val="6D9F5AA9"/>
    <w:rsid w:val="6DDA2720"/>
    <w:rsid w:val="6E076DA5"/>
    <w:rsid w:val="6E6E30FA"/>
    <w:rsid w:val="6EC922AC"/>
    <w:rsid w:val="6EF90272"/>
    <w:rsid w:val="6F6A2F8B"/>
    <w:rsid w:val="707E0FD3"/>
    <w:rsid w:val="70875065"/>
    <w:rsid w:val="70EB1EF7"/>
    <w:rsid w:val="70F104FE"/>
    <w:rsid w:val="71130780"/>
    <w:rsid w:val="713C2946"/>
    <w:rsid w:val="713C4FB8"/>
    <w:rsid w:val="71CF207B"/>
    <w:rsid w:val="72DE3E3D"/>
    <w:rsid w:val="730F1EDD"/>
    <w:rsid w:val="731F4760"/>
    <w:rsid w:val="7328015F"/>
    <w:rsid w:val="7391014B"/>
    <w:rsid w:val="73AA17B5"/>
    <w:rsid w:val="745B39A7"/>
    <w:rsid w:val="745B5755"/>
    <w:rsid w:val="749419AF"/>
    <w:rsid w:val="74A801CA"/>
    <w:rsid w:val="74AB66DC"/>
    <w:rsid w:val="74BF26B0"/>
    <w:rsid w:val="74D22844"/>
    <w:rsid w:val="75591C90"/>
    <w:rsid w:val="75BA1D62"/>
    <w:rsid w:val="764F3097"/>
    <w:rsid w:val="76845649"/>
    <w:rsid w:val="768673E5"/>
    <w:rsid w:val="77211350"/>
    <w:rsid w:val="77334767"/>
    <w:rsid w:val="77577AAF"/>
    <w:rsid w:val="77FE50D4"/>
    <w:rsid w:val="78615304"/>
    <w:rsid w:val="78674E88"/>
    <w:rsid w:val="79102C55"/>
    <w:rsid w:val="792B4660"/>
    <w:rsid w:val="797C2379"/>
    <w:rsid w:val="79A77555"/>
    <w:rsid w:val="79EF77DB"/>
    <w:rsid w:val="7A09444C"/>
    <w:rsid w:val="7A8B7B72"/>
    <w:rsid w:val="7AD8359E"/>
    <w:rsid w:val="7AF50FDA"/>
    <w:rsid w:val="7B3858CC"/>
    <w:rsid w:val="7B6044DD"/>
    <w:rsid w:val="7BB75966"/>
    <w:rsid w:val="7BD75D01"/>
    <w:rsid w:val="7C1558FD"/>
    <w:rsid w:val="7C5C5540"/>
    <w:rsid w:val="7C730521"/>
    <w:rsid w:val="7C7C6B84"/>
    <w:rsid w:val="7CE37352"/>
    <w:rsid w:val="7D733B0F"/>
    <w:rsid w:val="7D89267D"/>
    <w:rsid w:val="7D905281"/>
    <w:rsid w:val="7DB61A70"/>
    <w:rsid w:val="7DCE6F97"/>
    <w:rsid w:val="7DE577B7"/>
    <w:rsid w:val="7E572306"/>
    <w:rsid w:val="7E797B51"/>
    <w:rsid w:val="7E957266"/>
    <w:rsid w:val="7EB20667"/>
    <w:rsid w:val="7EEA5508"/>
    <w:rsid w:val="7F596D35"/>
    <w:rsid w:val="7FA375D0"/>
    <w:rsid w:val="7FB623D9"/>
    <w:rsid w:val="7FFE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rPr>
      <w:rFonts w:ascii="Times New Roman" w:hAnsi="Times New Roman" w:eastAsia="宋体" w:cs="Times New Roman"/>
    </w:rPr>
  </w:style>
  <w:style w:type="paragraph" w:styleId="3">
    <w:name w:val="Body Text Indent"/>
    <w:basedOn w:val="1"/>
    <w:autoRedefine/>
    <w:qFormat/>
    <w:uiPriority w:val="0"/>
    <w:pPr>
      <w:ind w:right="250" w:rightChars="78" w:firstLine="640" w:firstLineChars="200"/>
    </w:pPr>
    <w:rPr>
      <w:rFonts w:ascii="Times New Roman" w:hAnsi="Times New Roman" w:eastAsia="宋体" w:cs="Times New Roman"/>
      <w:kern w:val="0"/>
      <w:sz w:val="32"/>
    </w:rPr>
  </w:style>
  <w:style w:type="table" w:styleId="5">
    <w:name w:val="Table Grid"/>
    <w:basedOn w:val="4"/>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basedOn w:val="1"/>
    <w:autoRedefine/>
    <w:qFormat/>
    <w:uiPriority w:val="0"/>
    <w:pPr>
      <w:autoSpaceDE w:val="0"/>
      <w:autoSpaceDN w:val="0"/>
      <w:adjustRightInd w:val="0"/>
    </w:pPr>
    <w:rPr>
      <w:rFonts w:ascii="黑体" w:hAnsi="Calibri" w:eastAsia="黑体" w:cs="黑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3</Pages>
  <Words>1205</Words>
  <Characters>1459</Characters>
  <Lines>2</Lines>
  <Paragraphs>1</Paragraphs>
  <TotalTime>0</TotalTime>
  <ScaleCrop>false</ScaleCrop>
  <LinksUpToDate>false</LinksUpToDate>
  <CharactersWithSpaces>1548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WPS_1688979608</cp:lastModifiedBy>
  <dcterms:modified xsi:type="dcterms:W3CDTF">2023-12-08T11:03:37Z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9A663606B4AC4313931BACF1E7979A20_13</vt:lpwstr>
  </property>
</Properties>
</file>