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三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升压站主控楼：主体结构混凝土养护，基础梁土方回填完成40％。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升压站二次室：主体结构混凝土养护，电缆沟垫层混凝土养护，二次室外墙砌筑完成65％，二次室电缆沟钢筋绑扎完成。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：基础梁混凝土养护，基础梁土方回填完成100％；独立避雷针装置基础：基础混凝土养护，筏板混凝土浇筑完成。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9.污水收集池：基础混凝土养护，墙板柱混凝土浇筑完成。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10.防火墙：防火墙混凝土养护，清水墙砌砖完成65％；SVG：垫层混凝土养护，基础混凝土浇筑完成。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宋体" w:hAnsi="宋体" w:eastAsia="宋体"/>
                <w:b w:val="0"/>
                <w:i w:val="0"/>
                <w:color w:val="auto"/>
                <w:sz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12.A1-5支架安装40组。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1.升压站主控楼回填夯实检查。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2.升压站防火墙墙体砌筑检查。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3.光伏区支架安装检查巡视。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86000"/>
                  <wp:effectExtent l="0" t="0" r="0" b="0"/>
                  <wp:docPr id="3" name="图片 3" descr="f8b9d1215c549267b11b5bcbec652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8b9d1215c549267b11b5bcbec652f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218690"/>
                  <wp:effectExtent l="0" t="0" r="6350" b="10160"/>
                  <wp:docPr id="2" name="图片 2" descr="2bc0aa3aed8fa078f264ba82007da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bc0aa3aed8fa078f264ba82007da4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光伏区支架安装巡视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光伏区支架安装巡视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162175"/>
                  <wp:effectExtent l="0" t="0" r="0" b="9525"/>
                  <wp:docPr id="5" name="图片 5" descr="530d79ededba3d5b17048bf24b1c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30d79ededba3d5b17048bf24b1c9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32025"/>
                  <wp:effectExtent l="0" t="0" r="1270" b="15875"/>
                  <wp:docPr id="6" name="图片 6" descr="c5cb0e5629d508e5e089ffb77ccbf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5cb0e5629d508e5e089ffb77ccbf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光伏区支架安装巡视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光伏区支架安装巡视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19325"/>
                  <wp:effectExtent l="0" t="0" r="0" b="9525"/>
                  <wp:docPr id="7" name="图片 7" descr="a7356662064430f6f48c031f2c958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7356662064430f6f48c031f2c958e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升压站防火墙砌筑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四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升压站主控楼：主体结构混凝土养护，基础梁土方回填完成40％。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升压站二次室：主体结构混凝土养护，电缆沟垫层混凝土养护，二次室外墙砌筑完成65％，二次室电缆沟钢筋绑扎完成。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：基础梁混凝土养护，基础梁土方回填完成100％；独立避雷针装置基础：基础混凝土养护，筏板混凝土浇筑完成。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9.污水收集池：基础混凝土养护，墙板柱混凝土浇筑完成。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10.防火墙：防火墙混凝土养护，清水墙砌砖完成65％；SVG：垫层混凝土养护，基础混凝土浇筑完成。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宋体" w:hAnsi="宋体" w:eastAsia="宋体"/>
                <w:b w:val="0"/>
                <w:i w:val="0"/>
                <w:color w:val="auto"/>
                <w:sz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12.A1-5支架安装40组。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1.升压站现场巡视。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巡视检查发现以下问题：1.塔位组立塔:现场80T吊车进场未报审、吊装方案未报审。</w:t>
            </w:r>
          </w:p>
          <w:p>
            <w:pPr>
              <w:pStyle w:val="8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2.作业安全措施:技术安全交底记录未见、作业警戒标志标牌缺失。3.安全工器具:安全带、防坠器、缆绳索具等未见自检合格标签、未及时报审。以上问题经现场复查已整改。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381250"/>
                  <wp:effectExtent l="0" t="0" r="0" b="0"/>
                  <wp:docPr id="1" name="图片 1" descr="dbf36ee0f9460aacb5a86a0e481f9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bf36ee0f9460aacb5a86a0e481f9f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437765"/>
                  <wp:effectExtent l="0" t="0" r="6350" b="635"/>
                  <wp:docPr id="8" name="图片 8" descr="7e511429282e51684b9a4a08d64ff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e511429282e51684b9a4a08d64ffc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 xml:space="preserve">升压站主控楼墙体砌筑 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  升压站地基回填检查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174875"/>
                  <wp:effectExtent l="0" t="0" r="0" b="15875"/>
                  <wp:docPr id="9" name="图片 9" descr="77f2d363887cbb7351dc1046a61f9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7f2d363887cbb7351dc1046a61f98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18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光伏区支架安装巡视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19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6-32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升压站主控楼：主体结构混凝土养护，基础梁土方回填完成40％。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升压站二次室：主体结构混凝土养护，电缆沟垫层混凝土养护，二次室外墙砌筑完成65％，二次室电缆沟钢筋绑扎完成。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：基础梁混凝土养护，基础梁土方回填完成100％；独立避雷针装置基础：基础混凝土养护，筏板混凝土浇筑完成。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9.污水收集池：基础混凝土养护，墙板柱混凝土浇筑完成。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10.防火墙：防火墙混凝土养护，清水墙砌砖完成65％；SVG：垫层混凝土养护，基础混凝土浇筑完成。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12.A1-5支架安装40组。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1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升压站现场巡视。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2.今日对升压站、光伏区、送出线路进行防汛、安全专项检查。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1.今日检查发现的问题已下发监理通知单，详见监理通知单024，监理工程师督促按照要求进行整改。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428875"/>
                  <wp:effectExtent l="0" t="0" r="0" b="9525"/>
                  <wp:docPr id="10" name="图片 10" descr="d47d0f6b7a8593bdaf351eb6ba1b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47d0f6b7a8593bdaf351eb6ba1b7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78760" cy="2407285"/>
                  <wp:effectExtent l="0" t="0" r="2540" b="12065"/>
                  <wp:docPr id="15" name="图片 15" descr="f24e61525eadf3a035409c5fb682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24e61525eadf3a035409c5fb682de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监理人员升压站检查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 升压站主控楼墙体砌筑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54985" cy="2290445"/>
                  <wp:effectExtent l="0" t="0" r="12065" b="14605"/>
                  <wp:docPr id="16" name="图片 16" descr="9a18109c828cc69bb9a69b94bd2e7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a18109c828cc69bb9a69b94bd2e75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78760" cy="2206625"/>
                  <wp:effectExtent l="0" t="0" r="2540" b="3175"/>
                  <wp:docPr id="17" name="图片 17" descr="3b5b232ed05aa82e4e222d8feabbc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b5b232ed05aa82e4e222d8feabbc5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升压站挡土墙A-B段地基验槽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升压站挡土墙A-B段地基验槽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54985" cy="2290445"/>
                  <wp:effectExtent l="0" t="0" r="12065" b="14605"/>
                  <wp:docPr id="18" name="图片 18" descr="865d5f4e7075e3ba344e9ad9eeb5f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65d5f4e7075e3ba344e9ad9eeb5fc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升压站防火墙墙体砌筑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六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升压站主控楼：主体结构混凝土养护，基础梁土方回填完成40％。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升压站二次室：主体结构混凝土养护，电缆沟垫层混凝土养护，二次室外墙砌筑完成65％，二次室电缆沟钢筋绑扎完成。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：基础梁混凝土养护，基础梁土方回填完成100％；独立避雷针装置基础：基础混凝土养护，筏板混凝土浇筑完成。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9.污水收集池：基础混凝土养护，墙板柱混凝土浇筑完成。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10.防火墙：防火墙混凝土养护，清水墙砌砖完成65％；SVG：垫层混凝土养护，基础混凝土浇筑完成。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11.电缆沟：垫层混凝土养护。</w:t>
            </w:r>
          </w:p>
          <w:p>
            <w:pPr>
              <w:pStyle w:val="4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12.A1-5支架安装10组，A1-4支架安装30组。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1.升压站现场巡视。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3.升压站雨水管沟、排油管沟混凝土浇筑。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4.升压站防火墙砌筑巡视检查。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603500"/>
                  <wp:effectExtent l="0" t="0" r="0" b="6350"/>
                  <wp:docPr id="24" name="图片 24" descr="09512db7d033709083c7ee619835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9512db7d033709083c7ee619835d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99690"/>
                  <wp:effectExtent l="0" t="0" r="1270" b="10160"/>
                  <wp:docPr id="25" name="图片 25" descr="e7218f9a9926661df230f51eb61b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7218f9a9926661df230f51eb61b5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9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35KV配电及构架装置基础回填压实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升压站防火墙砌筑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38375"/>
                  <wp:effectExtent l="0" t="0" r="0" b="9525"/>
                  <wp:docPr id="26" name="图片 26" descr="946d756ae023b80a94bba567129b9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946d756ae023b80a94bba567129b9e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70125"/>
                  <wp:effectExtent l="0" t="0" r="1270" b="15875"/>
                  <wp:docPr id="27" name="图片 27" descr="0cd07e12c9114ee8e1cd96c5c93c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cd07e12c9114ee8e1cd96c5c93cc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升压站雨水管沟、排油管沟混凝土浇筑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升压站主控楼沉降观测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334260"/>
                  <wp:effectExtent l="0" t="0" r="0" b="8890"/>
                  <wp:docPr id="28" name="图片 28" descr="1d324e9f269de448244f1f9b81ad5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d324e9f269de448244f1f9b81ad5f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eastAsia="zh-CN"/>
              </w:rPr>
              <w:drawing>
                <wp:inline distT="0" distB="0" distL="114300" distR="114300">
                  <wp:extent cx="2870835" cy="2352040"/>
                  <wp:effectExtent l="0" t="0" r="5715" b="10160"/>
                  <wp:docPr id="32" name="图片 32" descr="微信图片_2024072020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407202059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配电装置基础补刷防腐漆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光伏区支架安装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升压站主控楼：主体结构混凝土养护，基础梁土方回填完成40％。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升压站二次室：主体结构混凝土养护，电缆沟垫层混凝土养护，二次室外墙砌筑完成65％，二次室电缆沟钢筋绑扎完成。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：基础梁混凝土养护，基础梁土方回填完成100％；独立避雷针装置基础：基础混凝土养护，筏板混凝土浇筑完成。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9.污水收集池：基础混凝土养护，墙板柱混凝土浇筑完成。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10.防火墙：防火墙混凝土养护，清水墙砌砖完成65％；SVG：垫层混凝土养护，基础混凝土浇筑完成。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12.A1-5支架安装10组，A1-4支架安装30组。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2.升压站A-B段边坡施工巡视检查。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3.光伏区支架安装巡视检查。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59430" cy="2107565"/>
                  <wp:effectExtent l="0" t="0" r="7620" b="6985"/>
                  <wp:docPr id="33" name="图片 33" descr="f4895c0afe1aa97ef7358f4a5a647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f4895c0afe1aa97ef7358f4a5a647b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000885"/>
                  <wp:effectExtent l="0" t="0" r="1270" b="18415"/>
                  <wp:docPr id="34" name="图片 34" descr="6095219ff1ede6ff563ad79d2ef7b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6095219ff1ede6ff563ad79d2ef7b6c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主控楼墙体砌筑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    支架安装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61870"/>
                  <wp:effectExtent l="0" t="0" r="0" b="5080"/>
                  <wp:docPr id="35" name="图片 35" descr="8d9ef2229846675605617bc984504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8d9ef2229846675605617bc9845047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升压站A-B段边坡施工巡视检查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22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升压站二次室：主体结构混凝土养护，电缆沟垫层混凝土养护，二次室电缆沟钢筋绑扎完成。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10.防火墙：防火墙混凝土养护，清水墙砌砖完成75％；SVG：垫层混凝土养护。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12.A1-6支架安装30组，A1-4支架安装30组。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2.防火墙、二次室墙体砌筑巡视检查。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3.光伏区支架安装巡视检查。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4.升压站A-B段边坡施工巡视。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napToGrid/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429510"/>
                  <wp:effectExtent l="0" t="0" r="0" b="8890"/>
                  <wp:docPr id="37" name="图片 37" descr="IMG_20240722_085848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0722_08584894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45" name="图片 45" descr="IMG_20240722_09291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40722_0929136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升压站A-B段边坡施工巡视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    升压站二次室墙体砌筑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eastAsia="zh-CN"/>
              </w:rPr>
              <w:drawing>
                <wp:inline distT="0" distB="0" distL="114300" distR="114300">
                  <wp:extent cx="2860040" cy="2145030"/>
                  <wp:effectExtent l="0" t="0" r="16510" b="7620"/>
                  <wp:docPr id="36" name="图片 36" descr="微信图片_2024072221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407222132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70125"/>
                  <wp:effectExtent l="0" t="0" r="1270" b="15875"/>
                  <wp:docPr id="46" name="图片 46" descr="IMG_20240722_092938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40722_0929388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升压站防火墙墙体砌筑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升压站二次室：主体结构混凝土养护，电缆沟垫层混凝土养护，二次室电缆沟钢筋绑扎完成。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10.防火墙：防火墙混凝土养护，清水墙砌砖完成80％；SVG：垫层混凝土养护。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12.A1-6支架安装30组，A1-4支架安装30组；A26支架安装13组，A11-2支架安装29组；A1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-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围栏立柱基础浇筑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176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个，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A16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-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围栏网片安装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200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1.升压站巡视。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2.防火墙墙体砌筑巡视。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3.光伏区围栏施工巡视检查。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4.SVG1#配电装置基础梁、柱、钢筋验收。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571750"/>
                  <wp:effectExtent l="0" t="0" r="0" b="0"/>
                  <wp:docPr id="80" name="图片 80" descr="IMG_20240723_09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20240723_0946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81" name="图片 81" descr="IMG_20240723_09433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IMG_20240723_09433266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2"/>
                <w:vertAlign w:val="baseline"/>
                <w:lang w:val="en-US" w:eastAsia="zh-CN"/>
              </w:rPr>
              <w:t>光伏区围栏施工巡视检查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szCs w:val="22"/>
                <w:vertAlign w:val="baseline"/>
                <w:lang w:val="en-US" w:eastAsia="zh-CN"/>
              </w:rPr>
              <w:t>光伏区围栏施工巡视检查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09800"/>
                  <wp:effectExtent l="0" t="0" r="0" b="0"/>
                  <wp:docPr id="82" name="图片 82" descr="IMG_20240723_094347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20240723_09434759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lang w:eastAsia="zh-CN"/>
              </w:rPr>
              <w:drawing>
                <wp:inline distT="0" distB="0" distL="114300" distR="114300">
                  <wp:extent cx="2860040" cy="2144395"/>
                  <wp:effectExtent l="0" t="0" r="16510" b="8255"/>
                  <wp:docPr id="83" name="图片 83" descr="90d6367fd914cad62e2b8ecf58fec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90d6367fd914cad62e2b8ecf58fec2f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2"/>
                <w:vertAlign w:val="baseline"/>
                <w:lang w:val="en-US" w:eastAsia="zh-CN"/>
              </w:rPr>
              <w:t>光伏区围栏施工巡视检查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光伏区支架安装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4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11145" cy="2250440"/>
                  <wp:effectExtent l="0" t="0" r="8255" b="16510"/>
                  <wp:docPr id="93" name="图片 93" descr="9b5b34dbaa65111064ab1f242bdc2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9b5b34dbaa65111064ab1f242bdc22c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光伏区支架安装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三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升压站主控楼：主体结构混凝土养护，基础梁土方回填完成100％，地沟开挖及钢筋绑扎完成，地圈梁砌砖及粉刷完成。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升压站二次室：主体结构混凝土养护，电缆沟垫层混凝土养护，二次室外墙砌筑完成90％。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10.防火墙：防火墙清水墙砌砖完成100％；SVG：垫层混凝土养护。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11.电缆沟：垫层混凝土养护，钢筋模板组立完成60％。</w:t>
            </w:r>
          </w:p>
          <w:p>
            <w:pPr>
              <w:pStyle w:val="4"/>
              <w:ind w:left="0" w:leftChars="0" w:firstLine="0" w:firstLineChars="0"/>
              <w:jc w:val="left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12.A26光伏组件支架安装完成20组；A11-2光伏组件支架安装完成23组；A1-6支架安装30组A1-4支架安装30组。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2.A-B段挡土墙施工巡视检查。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3.防火墙墙体砌体巡视检查。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4.光伏区支架安装巡视检查。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检查发现问题及处理措施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今日按照整改回复单024至汇集站进行对应检查整改情况，经检查已全部整改完成。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协调内容或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 xml:space="preserve">                       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3001010" cy="2588260"/>
                  <wp:effectExtent l="0" t="0" r="8890" b="2540"/>
                  <wp:docPr id="103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1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eastAsia="zh-CN"/>
              </w:rPr>
              <w:drawing>
                <wp:inline distT="0" distB="0" distL="0" distR="0">
                  <wp:extent cx="2759710" cy="2583815"/>
                  <wp:effectExtent l="0" t="0" r="2540" b="6985"/>
                  <wp:docPr id="94" name="图片 94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A-B段挡土墙施工巡视检查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防火墙墙体砌体巡视检查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lang w:eastAsia="zh-CN"/>
              </w:rPr>
              <w:drawing>
                <wp:inline distT="0" distB="0" distL="114300" distR="114300">
                  <wp:extent cx="2860040" cy="2211070"/>
                  <wp:effectExtent l="0" t="0" r="16510" b="17780"/>
                  <wp:docPr id="95" name="图片 95" descr="ade5e3952c9b2377d58012972c2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ade5e3952c9b2377d58012972c2349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86000"/>
                  <wp:effectExtent l="0" t="0" r="0" b="0"/>
                  <wp:docPr id="72" name="图片 72" descr="548c59e3b655b06a7ed68c1e27029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548c59e3b655b06a7ed68c1e270299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777490" cy="2082800"/>
                  <wp:effectExtent l="0" t="0" r="3810" b="12700"/>
                  <wp:docPr id="96" name="图片 96" descr="微信图片_2024072420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微信图片_2024072420534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支架安装巡视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eastAsia="zh-CN"/>
              </w:rPr>
              <w:drawing>
                <wp:inline distT="0" distB="0" distL="114300" distR="114300">
                  <wp:extent cx="2860040" cy="2440305"/>
                  <wp:effectExtent l="0" t="0" r="16510" b="17145"/>
                  <wp:docPr id="97" name="图片 97" descr="微信图片_2024072420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微信图片_2024072420534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25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四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4"/>
              <w:numPr>
                <w:ilvl w:val="0"/>
                <w:numId w:val="2"/>
              </w:numPr>
              <w:ind w:left="425" w:leftChars="0" w:hanging="425" w:firstLineChars="0"/>
              <w:rPr>
                <w:rFonts w:hint="default" w:ascii="仿宋_GB2312" w:hAnsi="仿宋_GB2312" w:eastAsia="仿宋_GB2312" w:cs="仿宋_GB2312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2"/>
                <w:szCs w:val="21"/>
                <w:lang w:val="en-US" w:eastAsia="zh-CN" w:bidi="ar-SA"/>
              </w:rPr>
              <w:t>檩条和斜梁到货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升压站主控楼：主体结构混凝土养护，二楼加气块砌筑完成30％。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10.防火墙：防火墙清水墙砌砖完成100％；SVG：垫层混凝土养护。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11.电缆沟：垫层混凝土养护，钢筋模板组立完成80％。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3.挡土墙A-B段浇筑前验收。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lang w:eastAsia="zh-CN"/>
              </w:rPr>
              <w:drawing>
                <wp:inline distT="0" distB="0" distL="114300" distR="114300">
                  <wp:extent cx="2973705" cy="2646045"/>
                  <wp:effectExtent l="0" t="0" r="17145" b="1905"/>
                  <wp:docPr id="98" name="图片 98" descr="微信图片_2024072522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微信图片_2024072522040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05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679065"/>
                  <wp:effectExtent l="0" t="0" r="1270" b="6985"/>
                  <wp:docPr id="99" name="图片 99" descr="e44560369e0310379b859d6e82a5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e44560369e0310379b859d6e82a59b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支架安装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挡土墙A-B挡土墙浇筑前验收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191385"/>
                  <wp:effectExtent l="0" t="0" r="0" b="18415"/>
                  <wp:docPr id="101" name="图片 101" descr="df885597658bb2d0f69e95c61ede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df885597658bb2d0f69e95c61ede57a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41550"/>
                  <wp:effectExtent l="0" t="0" r="1270" b="6350"/>
                  <wp:docPr id="107" name="图片 107" descr="53337b2b7cb924aa320156c448092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53337b2b7cb924aa320156c448092e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升压站A-B段挡土墙混凝土试块取样、塌落度试验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升压站A-B段挡土墙混凝土试块取样、塌落度试验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26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7-28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4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2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2"/>
                <w:szCs w:val="21"/>
                <w:lang w:val="en-US" w:eastAsia="zh-CN" w:bidi="ar-SA"/>
              </w:rPr>
              <w:t>1.檩条和斜梁到货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升压站主控楼：主体结构混凝土养护，二楼加气块砌筑完成40％，地沟混凝土浇筑完成。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消防水泵房：底板混凝土养护，钢筋模板组立模板组立完成40％。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10.防火墙：防火墙清水墙砌砖完成100％；SVG：垫层混凝土养护。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11.电缆沟：垫层混凝土养护，钢筋模板组立完成100％，底板混凝土浇筑完成。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3.升压站电缆沟砌筑、防火墙砌筑巡视。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4.35kV1#主变基础沉降观测。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637790"/>
                  <wp:effectExtent l="0" t="0" r="0" b="10160"/>
                  <wp:docPr id="108" name="图片 108" descr="5a43bc2f944bc5bf30f7dccd7a88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5a43bc2f944bc5bf30f7dccd7a889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660650"/>
                  <wp:effectExtent l="0" t="0" r="1270" b="6350"/>
                  <wp:docPr id="109" name="图片 109" descr="f508549ad27ed7dddf0d4f742968b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f508549ad27ed7dddf0d4f742968b8e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监理升压站巡视检查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升压站电缆沟砌筑巡视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172335"/>
                  <wp:effectExtent l="0" t="0" r="0" b="18415"/>
                  <wp:docPr id="110" name="图片 110" descr="6afb3b539ea212be7c639bcfdb3f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6afb3b539ea212be7c639bcfdb3f3f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111" name="图片 111" descr="aba2554d20606a8ef099b4c6728cc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aba2554d20606a8ef099b4c6728ccb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防火墙砌筑巡视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监理人员对35kV1#主变基础沉降观测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265680"/>
                  <wp:effectExtent l="0" t="0" r="7620" b="1270"/>
                  <wp:docPr id="112" name="图片 112" descr="46f5371837eb778a6dc8445a629b7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46f5371837eb778a6dc8445a629b7fc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监理人员对35kV1#主变基础沉降观测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六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升压站主控楼：主体结构混凝土养护，二楼加气块砌筑完成50％，屋面岩棉板铺设完成100％，炉渣找坡完成50％。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消防水泵房：底板混凝土养护，钢筋模板组立模板组立完成70％。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3.A-B段挡土墙巡视检查。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napToGrid/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553335"/>
                  <wp:effectExtent l="0" t="0" r="0" b="18415"/>
                  <wp:docPr id="113" name="图片 113" descr="f754a6a581656efc9d2bca0f4d56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f754a6a581656efc9d2bca0f4d5626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55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399665"/>
                  <wp:effectExtent l="0" t="0" r="6350" b="635"/>
                  <wp:docPr id="114" name="图片 114" descr="9ab2775a4b93599f9fe9c913550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9ab2775a4b93599f9fe9c913550467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主控楼主体混凝土养护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47900"/>
                  <wp:effectExtent l="0" t="0" r="0" b="0"/>
                  <wp:docPr id="115" name="图片 115" descr="9f7f1fa3485335b7b8c4b71a15cc8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9f7f1fa3485335b7b8c4b71a15cc8a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115185"/>
                  <wp:effectExtent l="0" t="0" r="1270" b="18415"/>
                  <wp:docPr id="118" name="图片 118" descr="8279eb9436c791843f7bcdc78e2b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8279eb9436c791843f7bcdc78e2bd9f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升压站巡视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486660"/>
                  <wp:effectExtent l="0" t="0" r="0" b="8890"/>
                  <wp:docPr id="116" name="图片 116" descr="04ca880fad0245a653120d7f69a8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04ca880fad0245a653120d7f69a894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117" name="图片 117" descr="d6f47105d6befff25ab4dc56b4cf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d6f47105d6befff25ab4dc56b4cf88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升压站消防水池支模巡视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升压站A-B段挡土墙施工巡视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28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升压站主控楼：主体结构混凝土养护，二楼加气块砌筑完成60％，屋面岩棉板铺设完成100％，炉渣找坡完成100％。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消防水泵房：底板混凝土养护，钢筋模板组立模板组立完成80％。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1.升压站主控楼二层加气块砌筑巡视。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2.光伏区支架安装监理人员检查。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3.1#主变基础沉降观测。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4.边坡A-B段挡土墙及边坡施工巡视。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21330" cy="2599055"/>
                  <wp:effectExtent l="0" t="0" r="7620" b="10795"/>
                  <wp:docPr id="119" name="图片 119" descr="880aa86a59888d91746df4bc0ae0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880aa86a59888d91746df4bc0ae0e8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59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65425" cy="2568575"/>
                  <wp:effectExtent l="0" t="0" r="15875" b="3175"/>
                  <wp:docPr id="120" name="图片 120" descr="d59adcd823b835cdb2951d6a8d06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d59adcd823b835cdb2951d6a8d0689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1#主变基础沉降观测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1#主变基础沉降观测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47265"/>
                  <wp:effectExtent l="0" t="0" r="0" b="635"/>
                  <wp:docPr id="121" name="图片 121" descr="c249083092f263de4c4a2a9b8d1bc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c249083092f263de4c4a2a9b8d1bc2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181860"/>
                  <wp:effectExtent l="0" t="0" r="1270" b="8890"/>
                  <wp:docPr id="122" name="图片 122" descr="572af2954639c6345121ef914bdd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572af2954639c6345121ef914bdd6b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SVG基础脚手架搭设巡视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3003550" cy="2480310"/>
                  <wp:effectExtent l="0" t="0" r="6350" b="15240"/>
                  <wp:docPr id="102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1"/>
                          <pic:cNvPicPr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drawing>
                <wp:inline distT="0" distB="0" distL="0" distR="0">
                  <wp:extent cx="2660650" cy="2518410"/>
                  <wp:effectExtent l="0" t="0" r="6350" b="15240"/>
                  <wp:docPr id="12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51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边坡A-B段挡土墙及边坡施工巡视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主控楼二层加气块砌筑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29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多云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升压站主控楼：主体结构混凝土养护，二楼加气块砌筑完成70％，屋面混凝土找平完成100％。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升压站二次室：主体结构混凝土养护，电缆沟垫层混凝土养护，电缆沟底板混凝土浇筑完成。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消防水泵房：底板混凝土养护，钢筋模板组立模板组立完成85％。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12.A1-4支架安装30组。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1.升压站主控楼二层加气块砌筑巡视。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2.光伏区支架安装监理人员检查。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3.边坡A-B段挡土墙及边坡施工巡视。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wordWrap/>
              <w:overflowPunct/>
              <w:topLinePunct w:val="0"/>
              <w:autoSpaceDE w:val="0"/>
              <w:autoSpaceDN w:val="0"/>
              <w:bidi w:val="0"/>
              <w:snapToGrid/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54985" cy="2538095"/>
                  <wp:effectExtent l="0" t="0" r="12065" b="14605"/>
                  <wp:docPr id="124" name="图片 124" descr="9324303c65dacb1591e337590158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9324303c65dacb1591e337590158a0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125" name="图片 125" descr="ba6d38a8a952f1a85b51a2eb00a21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ba6d38a8a952f1a85b51a2eb00a21f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主控楼二层加气块砌筑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电缆沟支模巡视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181860"/>
                  <wp:effectExtent l="0" t="0" r="0" b="8890"/>
                  <wp:docPr id="128" name="图片 128" descr="6646965a4d0464384326378db3f6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6646965a4d0464384326378db3f6f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134235"/>
                  <wp:effectExtent l="0" t="0" r="1270" b="18415"/>
                  <wp:docPr id="129" name="图片 129" descr="0a3a62817e4978c63d4ca929ff3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0a3a62817e4978c63d4ca929ff3998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汇集站A-B挡土墙施工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534285"/>
                  <wp:effectExtent l="0" t="0" r="0" b="18415"/>
                  <wp:docPr id="126" name="图片 126" descr="00ece5d71dadd975b11c4a41400b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00ece5d71dadd975b11c4a41400bde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127" name="图片 127" descr="c6598deb5228cf1b75827ba3838f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c6598deb5228cf1b75827ba3838fef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35KV配电及构架装置基础沉降观测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35KV配电及构架装置基础沉降观测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color w:val="auto"/>
          <w:sz w:val="36"/>
          <w:szCs w:val="21"/>
        </w:rPr>
      </w:pPr>
      <w:r>
        <w:rPr>
          <w:rFonts w:hint="eastAsia" w:ascii="仿宋_GB2312" w:hAnsi="仿宋_GB2312" w:eastAsia="仿宋_GB2312" w:cs="仿宋_GB2312"/>
          <w:color w:val="auto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人,施工人员:44人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升压站主控楼：主体结构混凝土养护，地沟砌砖完成60％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升压站二次室：主体结构混凝土养护，电缆沟底板混凝土养护。屋面岩棉板铺设及炉渣找坡完成100％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消防水泵房：底板混凝土养护，钢筋模板组立90％。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2.光伏区支架安装监理人员检查。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3.消防水泵房钢筋模板组立巡视检查。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ind w:firstLine="44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328545"/>
                  <wp:effectExtent l="0" t="0" r="0" b="14605"/>
                  <wp:docPr id="4" name="图片 4" descr="d8e57cb04ae6a2acf7d3877a54f11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8e57cb04ae6a2acf7d3877a54f114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320290"/>
                  <wp:effectExtent l="0" t="0" r="1270" b="3810"/>
                  <wp:docPr id="11" name="图片 11" descr="3d21aa6000a7d1b6de269b09aa391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d21aa6000a7d1b6de269b09aa391df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330KV二次室顶面找平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330KV二次室室内电缆沟钢筋整改巡视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75840"/>
                  <wp:effectExtent l="0" t="0" r="0" b="10160"/>
                  <wp:docPr id="12" name="图片 12" descr="c745f4ba7337f3f7402b05f5ee3cf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745f4ba7337f3f7402b05f5ee3cfaf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1300" cy="2205990"/>
                  <wp:effectExtent l="0" t="0" r="0" b="3810"/>
                  <wp:docPr id="13" name="图片 13" descr="57ee52d480e6f1b97f9b2eb37704d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7ee52d480e6f1b97f9b2eb37704dec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330KV二次室顶面找平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48305" cy="2473960"/>
                  <wp:effectExtent l="0" t="0" r="4445" b="2540"/>
                  <wp:docPr id="19" name="图片 19" descr="微信图片_2024073022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4073022114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247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1300" cy="2388235"/>
                  <wp:effectExtent l="0" t="0" r="0" b="12065"/>
                  <wp:docPr id="14" name="图片 14" descr="ae1dc715f8d0c0e9b4f61adce260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e1dc715f8d0c0e9b4f61adce260ae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330KV二次室顶面找平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3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31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三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</w:pPr>
          </w:p>
          <w:p>
            <w:pPr>
              <w:pStyle w:val="8"/>
              <w:ind w:left="0" w:leftChars="0" w:firstLine="0" w:firstLineChars="0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人,施工人员:44人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升压站主控楼：主体结构混凝土养护，地沟砌砖完成80％。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升压站二次室：主体结构混凝土养护，电缆沟底板混凝土养护。屋面混凝土找平层浇筑完成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消防水泵房：底板混凝土养护，钢筋模板组立95％。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4.生活蓄水池：主体结构混凝土养护；事故油池：主体结构混凝土养护。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5.330kV构架：基础混凝土养护。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6.配电装置：基础混凝土养护。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7.1#主变：基础混凝土养护。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kV1#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配电室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：基础梁混凝土养护；独立避雷针装置基础：基础混凝土养护。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9.污水收集池：基础混凝土养护。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10.防火墙：防火墙清水墙砌砖完成；SVG：垫层混凝土养护。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11.电缆沟：混凝土养护。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12.A1-6支架安装30组，A1-4支架安装30组。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13.边坡A-B段挡土墙及边坡施工累计完成率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4"/>
              <w:numPr>
                <w:ilvl w:val="0"/>
                <w:numId w:val="0"/>
              </w:num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2.光伏区支架安装监理人员检查。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35KV1#配电基础定位放线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监理人员巡视检查。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ind w:firstLine="44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65780" cy="2298700"/>
                  <wp:effectExtent l="0" t="0" r="1270" b="6350"/>
                  <wp:docPr id="21" name="图片 21" descr="0745a97e15e3cfa660a6054866e29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745a97e15e3cfa660a6054866e29ba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8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355850"/>
                  <wp:effectExtent l="0" t="0" r="1270" b="6350"/>
                  <wp:docPr id="31" name="图片 31" descr="c7f22b1bd1becb769ad42ecde2fc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7f22b1bd1becb769ad42ecde2fc14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汇集站A-B挡土墙施工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35KV1#配电基础定位放线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00910"/>
                  <wp:effectExtent l="0" t="0" r="0" b="8890"/>
                  <wp:docPr id="39" name="图片 39" descr="62ea5a673da8bd6c5ccce7f7cd4ad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62ea5a673da8bd6c5ccce7f7cd4ad9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294890"/>
                  <wp:effectExtent l="0" t="0" r="1270" b="10160"/>
                  <wp:docPr id="29" name="图片 29" descr="cd01d8bc46a67e9eb5301295874d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d01d8bc46a67e9eb5301295874d44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35KV1#配电基础定位放线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电缆沟支模巡视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8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2907030" cy="2489200"/>
                  <wp:effectExtent l="0" t="0" r="7620" b="6350"/>
                  <wp:docPr id="20" name="图片 20" descr="微信图片_2024073120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4073120424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3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536825"/>
                  <wp:effectExtent l="0" t="0" r="1270" b="15875"/>
                  <wp:docPr id="30" name="图片 30" descr="9ba060f51caef00e3714799dd32ef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9ba060f51caef00e3714799dd32efb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汇集站二次室墙体砌筑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  <w:bookmarkStart w:id="0" w:name="_GoBack"/>
      <w:bookmarkEnd w:id="0"/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44EE1E"/>
    <w:multiLevelType w:val="singleLevel"/>
    <w:tmpl w:val="BF44EE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FDE6C5B"/>
    <w:multiLevelType w:val="singleLevel"/>
    <w:tmpl w:val="DFDE6C5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19046CF"/>
    <w:rsid w:val="02091F85"/>
    <w:rsid w:val="02AA3984"/>
    <w:rsid w:val="02D20642"/>
    <w:rsid w:val="02DC184A"/>
    <w:rsid w:val="034B7ABA"/>
    <w:rsid w:val="043F03F7"/>
    <w:rsid w:val="04C810F7"/>
    <w:rsid w:val="05206F0F"/>
    <w:rsid w:val="056E476A"/>
    <w:rsid w:val="059475EA"/>
    <w:rsid w:val="05BD734A"/>
    <w:rsid w:val="05FC360E"/>
    <w:rsid w:val="06457AB2"/>
    <w:rsid w:val="06530A29"/>
    <w:rsid w:val="069F6C34"/>
    <w:rsid w:val="06EC15E4"/>
    <w:rsid w:val="07076345"/>
    <w:rsid w:val="08006976"/>
    <w:rsid w:val="080340EA"/>
    <w:rsid w:val="08206D64"/>
    <w:rsid w:val="087A2DAB"/>
    <w:rsid w:val="089B3551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CF254D8"/>
    <w:rsid w:val="0DE51670"/>
    <w:rsid w:val="0EC655D8"/>
    <w:rsid w:val="0F904BA6"/>
    <w:rsid w:val="0FA17F0B"/>
    <w:rsid w:val="0FF01FFF"/>
    <w:rsid w:val="10D96F76"/>
    <w:rsid w:val="11375E03"/>
    <w:rsid w:val="11644601"/>
    <w:rsid w:val="11960729"/>
    <w:rsid w:val="12101B2B"/>
    <w:rsid w:val="13C23FFE"/>
    <w:rsid w:val="14005898"/>
    <w:rsid w:val="141B1AD5"/>
    <w:rsid w:val="14607A87"/>
    <w:rsid w:val="14BE533B"/>
    <w:rsid w:val="14FF3380"/>
    <w:rsid w:val="154D77FC"/>
    <w:rsid w:val="15711751"/>
    <w:rsid w:val="15BF2B94"/>
    <w:rsid w:val="1612137C"/>
    <w:rsid w:val="166C3F6F"/>
    <w:rsid w:val="16AB1D50"/>
    <w:rsid w:val="173543E5"/>
    <w:rsid w:val="175E0F51"/>
    <w:rsid w:val="17613B3C"/>
    <w:rsid w:val="17D02346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CB414D"/>
    <w:rsid w:val="1CE30D24"/>
    <w:rsid w:val="1D3E1C1E"/>
    <w:rsid w:val="1DAD081B"/>
    <w:rsid w:val="1DF15539"/>
    <w:rsid w:val="1E1E3D19"/>
    <w:rsid w:val="1EB7371F"/>
    <w:rsid w:val="1F3236FC"/>
    <w:rsid w:val="1F9F253E"/>
    <w:rsid w:val="1FEE7985"/>
    <w:rsid w:val="206C44B2"/>
    <w:rsid w:val="20EE0B4E"/>
    <w:rsid w:val="217E17BA"/>
    <w:rsid w:val="22A01E41"/>
    <w:rsid w:val="22AE53A8"/>
    <w:rsid w:val="2377549A"/>
    <w:rsid w:val="240B21EB"/>
    <w:rsid w:val="24674EFD"/>
    <w:rsid w:val="247D521F"/>
    <w:rsid w:val="249B4440"/>
    <w:rsid w:val="24FE4D6C"/>
    <w:rsid w:val="254E07E6"/>
    <w:rsid w:val="25A339A9"/>
    <w:rsid w:val="25DE22E7"/>
    <w:rsid w:val="271228BF"/>
    <w:rsid w:val="28323359"/>
    <w:rsid w:val="28345B9F"/>
    <w:rsid w:val="2887686F"/>
    <w:rsid w:val="2904780C"/>
    <w:rsid w:val="292E03CE"/>
    <w:rsid w:val="293759E2"/>
    <w:rsid w:val="2966203A"/>
    <w:rsid w:val="299F77C7"/>
    <w:rsid w:val="2A3D4ABE"/>
    <w:rsid w:val="2A5103F7"/>
    <w:rsid w:val="2AE37D46"/>
    <w:rsid w:val="2B9679D4"/>
    <w:rsid w:val="2C497F7E"/>
    <w:rsid w:val="2C5170CD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575EF7"/>
    <w:rsid w:val="2FE94AAE"/>
    <w:rsid w:val="300A52E9"/>
    <w:rsid w:val="301561CF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4D0148"/>
    <w:rsid w:val="376D1B38"/>
    <w:rsid w:val="37E56D3F"/>
    <w:rsid w:val="388F6BA1"/>
    <w:rsid w:val="38B76377"/>
    <w:rsid w:val="38F00205"/>
    <w:rsid w:val="39083189"/>
    <w:rsid w:val="390F4D70"/>
    <w:rsid w:val="39B03AC2"/>
    <w:rsid w:val="39C54F8C"/>
    <w:rsid w:val="39F3100F"/>
    <w:rsid w:val="3A12313B"/>
    <w:rsid w:val="3A4D3785"/>
    <w:rsid w:val="3A747ED1"/>
    <w:rsid w:val="3AA671A4"/>
    <w:rsid w:val="3B703EC9"/>
    <w:rsid w:val="3B7B0570"/>
    <w:rsid w:val="3C234A81"/>
    <w:rsid w:val="3C6A2A5B"/>
    <w:rsid w:val="3C740DF6"/>
    <w:rsid w:val="3CAC3299"/>
    <w:rsid w:val="3DB34DBC"/>
    <w:rsid w:val="3DFF278E"/>
    <w:rsid w:val="3E0C5AE9"/>
    <w:rsid w:val="3EF84F7A"/>
    <w:rsid w:val="3F193DA7"/>
    <w:rsid w:val="403D5DB9"/>
    <w:rsid w:val="403E3F20"/>
    <w:rsid w:val="406E1552"/>
    <w:rsid w:val="40F070BB"/>
    <w:rsid w:val="410E76FC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487351"/>
    <w:rsid w:val="477E34EB"/>
    <w:rsid w:val="47E9312C"/>
    <w:rsid w:val="48C63B81"/>
    <w:rsid w:val="48CD2202"/>
    <w:rsid w:val="499B273A"/>
    <w:rsid w:val="4A185620"/>
    <w:rsid w:val="4A1A380E"/>
    <w:rsid w:val="4AEF2D9D"/>
    <w:rsid w:val="4AFD24E3"/>
    <w:rsid w:val="4C761B9E"/>
    <w:rsid w:val="4CCD4BA1"/>
    <w:rsid w:val="4D107D1B"/>
    <w:rsid w:val="4E2A670C"/>
    <w:rsid w:val="4F3063BF"/>
    <w:rsid w:val="4FB008F9"/>
    <w:rsid w:val="4FCB5075"/>
    <w:rsid w:val="50750A07"/>
    <w:rsid w:val="50B41510"/>
    <w:rsid w:val="51071CEB"/>
    <w:rsid w:val="523C025B"/>
    <w:rsid w:val="52560FE2"/>
    <w:rsid w:val="52607149"/>
    <w:rsid w:val="52A614D7"/>
    <w:rsid w:val="532D0769"/>
    <w:rsid w:val="53765C70"/>
    <w:rsid w:val="538475F0"/>
    <w:rsid w:val="538A53A4"/>
    <w:rsid w:val="538D5314"/>
    <w:rsid w:val="53900E85"/>
    <w:rsid w:val="53F80D24"/>
    <w:rsid w:val="54412392"/>
    <w:rsid w:val="546A70F3"/>
    <w:rsid w:val="54982382"/>
    <w:rsid w:val="54C178DC"/>
    <w:rsid w:val="553F563E"/>
    <w:rsid w:val="55881023"/>
    <w:rsid w:val="569D0FBC"/>
    <w:rsid w:val="56E8450F"/>
    <w:rsid w:val="575674AE"/>
    <w:rsid w:val="57DD7443"/>
    <w:rsid w:val="5816356B"/>
    <w:rsid w:val="588F4529"/>
    <w:rsid w:val="58B6078E"/>
    <w:rsid w:val="58E26F71"/>
    <w:rsid w:val="58FB2810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6220DB5"/>
    <w:rsid w:val="663401BF"/>
    <w:rsid w:val="670442BA"/>
    <w:rsid w:val="67597022"/>
    <w:rsid w:val="6766268E"/>
    <w:rsid w:val="67BD3FCA"/>
    <w:rsid w:val="67ED03C1"/>
    <w:rsid w:val="68075570"/>
    <w:rsid w:val="6892131D"/>
    <w:rsid w:val="695747C5"/>
    <w:rsid w:val="697F0010"/>
    <w:rsid w:val="69B51364"/>
    <w:rsid w:val="6A1B5F7D"/>
    <w:rsid w:val="6A721FCE"/>
    <w:rsid w:val="6A97577E"/>
    <w:rsid w:val="6AA96BE2"/>
    <w:rsid w:val="6B445331"/>
    <w:rsid w:val="6C117C05"/>
    <w:rsid w:val="6C153BB7"/>
    <w:rsid w:val="6C6F743A"/>
    <w:rsid w:val="6CDA07FC"/>
    <w:rsid w:val="6D186C7A"/>
    <w:rsid w:val="6D936A0D"/>
    <w:rsid w:val="6E7560E2"/>
    <w:rsid w:val="6E774B72"/>
    <w:rsid w:val="6EF64BAC"/>
    <w:rsid w:val="6EFF0C34"/>
    <w:rsid w:val="6F0266A7"/>
    <w:rsid w:val="6FF16F4F"/>
    <w:rsid w:val="718D3934"/>
    <w:rsid w:val="71BB5851"/>
    <w:rsid w:val="72B766DC"/>
    <w:rsid w:val="72E64FF2"/>
    <w:rsid w:val="734559F9"/>
    <w:rsid w:val="73585361"/>
    <w:rsid w:val="73612A3E"/>
    <w:rsid w:val="75203C7F"/>
    <w:rsid w:val="759A18B8"/>
    <w:rsid w:val="75F1286F"/>
    <w:rsid w:val="768A798C"/>
    <w:rsid w:val="76CD3D94"/>
    <w:rsid w:val="76E306EE"/>
    <w:rsid w:val="76F91234"/>
    <w:rsid w:val="76FE43D0"/>
    <w:rsid w:val="770C48A8"/>
    <w:rsid w:val="776A0EB7"/>
    <w:rsid w:val="776B424A"/>
    <w:rsid w:val="785321BC"/>
    <w:rsid w:val="790D725E"/>
    <w:rsid w:val="791E5BD1"/>
    <w:rsid w:val="79484A17"/>
    <w:rsid w:val="796C06C2"/>
    <w:rsid w:val="79EC3AF1"/>
    <w:rsid w:val="7AC2504B"/>
    <w:rsid w:val="7AC55DB2"/>
    <w:rsid w:val="7B7F0C03"/>
    <w:rsid w:val="7BB65172"/>
    <w:rsid w:val="7CC74868"/>
    <w:rsid w:val="7CEF25DF"/>
    <w:rsid w:val="7D3E26C7"/>
    <w:rsid w:val="7D651109"/>
    <w:rsid w:val="7D7C25CF"/>
    <w:rsid w:val="7E15186E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2" Type="http://schemas.openxmlformats.org/officeDocument/2006/relationships/fontTable" Target="fontTable.xml"/><Relationship Id="rId81" Type="http://schemas.openxmlformats.org/officeDocument/2006/relationships/numbering" Target="numbering.xml"/><Relationship Id="rId80" Type="http://schemas.openxmlformats.org/officeDocument/2006/relationships/customXml" Target="../customXml/item1.xml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2024-07-30T07:38:00Z</cp:lastPrinted>
  <dcterms:modified xsi:type="dcterms:W3CDTF">2024-08-07T07:05:15Z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