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16-32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:10人,施工人员:40人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升压站主控楼：主体结构混凝土养护。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升压站二次室：主体结构混凝土养护，屋面找平层混凝土养护。电缆沟混凝土养护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消防水泵房：主体结构混凝土养护，正负零一下土方回填完成100％。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7.1#主变：基础混凝土养护；站用变、直流室、蓄电池室：垫层模板组立完成。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：主体结构混凝土养护，女儿墙模板组立完成100％。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11.电缆沟：电缆沟混凝土养护；室外管沟：消防管道开挖完成20％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12.A1-1支架安装35组。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13.边坡A-B段挡土墙及边坡施工累计完成率77%；边坡E-F段挡土墙及边坡施工累计完成率48%。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15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汇集站A-B挡土墙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施工巡视。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2.光伏区支架安装监理人员巡视。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3.二次室女儿墙模板支模巡视。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4.汇集站施工巡视。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349500"/>
                  <wp:effectExtent l="0" t="0" r="0" b="12700"/>
                  <wp:docPr id="1" name="图片 1" descr="IMG_20240820_094048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820_0940484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34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94000" cy="2247265"/>
                  <wp:effectExtent l="0" t="0" r="6350" b="635"/>
                  <wp:docPr id="3" name="图片 3" descr="IMG_20240820_101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820_1016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224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汇集站A-B挡土墙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施工巡视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构架运输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209800"/>
                  <wp:effectExtent l="0" t="0" r="0" b="0"/>
                  <wp:docPr id="4" name="图片 4" descr="IMG_20240820_095905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820_09590509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232660"/>
                  <wp:effectExtent l="0" t="0" r="1270" b="15240"/>
                  <wp:docPr id="5" name="图片 5" descr="IMG_20240820_100204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0820_1002040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23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二次室女儿墙模板支模巡视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汇集站巡视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drawing>
                <wp:inline distT="0" distB="0" distL="114300" distR="114300">
                  <wp:extent cx="2900680" cy="2435225"/>
                  <wp:effectExtent l="0" t="0" r="13970" b="3175"/>
                  <wp:docPr id="6" name="图片 6" descr="微信图片_20240820214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4082021493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680" cy="243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drawing>
                <wp:inline distT="0" distB="0" distL="114300" distR="114300">
                  <wp:extent cx="2777490" cy="2444115"/>
                  <wp:effectExtent l="0" t="0" r="3810" b="13335"/>
                  <wp:docPr id="2" name="图片 2" descr="微信图片_20240820214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8202149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90" cy="244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支架安装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支架安装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8006976"/>
    <w:rsid w:val="080340EA"/>
    <w:rsid w:val="08206D64"/>
    <w:rsid w:val="087A2DAB"/>
    <w:rsid w:val="089B3551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DF2525"/>
    <w:rsid w:val="0CF254D8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7E17BA"/>
    <w:rsid w:val="21E37F7C"/>
    <w:rsid w:val="225B78DE"/>
    <w:rsid w:val="22A01E41"/>
    <w:rsid w:val="22AE53A8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A671A4"/>
    <w:rsid w:val="3B703EC9"/>
    <w:rsid w:val="3B7B0570"/>
    <w:rsid w:val="3BD1529B"/>
    <w:rsid w:val="3C234A81"/>
    <w:rsid w:val="3C6A2A5B"/>
    <w:rsid w:val="3C740DF6"/>
    <w:rsid w:val="3CAC3299"/>
    <w:rsid w:val="3DB34DBC"/>
    <w:rsid w:val="3DFF278E"/>
    <w:rsid w:val="3E0C5AE9"/>
    <w:rsid w:val="3EF84F7A"/>
    <w:rsid w:val="3F193DA7"/>
    <w:rsid w:val="403D5DB9"/>
    <w:rsid w:val="403E3F20"/>
    <w:rsid w:val="405D74F2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EF2D9D"/>
    <w:rsid w:val="4AFD24E3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92551"/>
    <w:rsid w:val="523C025B"/>
    <w:rsid w:val="52560FE2"/>
    <w:rsid w:val="52607149"/>
    <w:rsid w:val="52A614D7"/>
    <w:rsid w:val="532D0769"/>
    <w:rsid w:val="53765C70"/>
    <w:rsid w:val="538475F0"/>
    <w:rsid w:val="538A53A4"/>
    <w:rsid w:val="538D5314"/>
    <w:rsid w:val="53900E85"/>
    <w:rsid w:val="53F80D24"/>
    <w:rsid w:val="54412392"/>
    <w:rsid w:val="546A70F3"/>
    <w:rsid w:val="54982382"/>
    <w:rsid w:val="54C178DC"/>
    <w:rsid w:val="553F563E"/>
    <w:rsid w:val="55881023"/>
    <w:rsid w:val="569D0FBC"/>
    <w:rsid w:val="56E8450F"/>
    <w:rsid w:val="575674AE"/>
    <w:rsid w:val="57DD7443"/>
    <w:rsid w:val="5816356B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95747C5"/>
    <w:rsid w:val="697F0010"/>
    <w:rsid w:val="69B51364"/>
    <w:rsid w:val="6A1B5F7D"/>
    <w:rsid w:val="6A721FCE"/>
    <w:rsid w:val="6A97577E"/>
    <w:rsid w:val="6AA96BE2"/>
    <w:rsid w:val="6AEF7B6A"/>
    <w:rsid w:val="6B445331"/>
    <w:rsid w:val="6C117C05"/>
    <w:rsid w:val="6C153BB7"/>
    <w:rsid w:val="6C6F743A"/>
    <w:rsid w:val="6CDA07FC"/>
    <w:rsid w:val="6D186C7A"/>
    <w:rsid w:val="6D936A0D"/>
    <w:rsid w:val="6E7560E2"/>
    <w:rsid w:val="6E774B72"/>
    <w:rsid w:val="6EF64BAC"/>
    <w:rsid w:val="6EFF0C34"/>
    <w:rsid w:val="6F0266A7"/>
    <w:rsid w:val="6FF16F4F"/>
    <w:rsid w:val="70344D37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90D725E"/>
    <w:rsid w:val="791E5BD1"/>
    <w:rsid w:val="79484A17"/>
    <w:rsid w:val="796C06C2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E15186E"/>
    <w:rsid w:val="7E41017E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2024-08-23T02:15:25Z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