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05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14-20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:10人,施工人员:38人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A1-1支架安装10组，A1-4支架安装10组。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汇集站主控楼墙面抹灰67%。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2.消防水泵房模板支模。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3.电缆沟钢筋绑扎、支模。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4.围墙砌筑。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1.G23铁塔组立。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widowControl w:val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 xml:space="preserve"> 基础浇筑:ABN27 IN5  CDN7 已完成。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1.汇集站现场巡视。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2.签署施工资料。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3.送出线路铁塔组立安全巡视。</w:t>
            </w:r>
            <w:bookmarkStart w:id="0" w:name="_GoBack"/>
            <w:bookmarkEnd w:id="0"/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4.集电线路塔基浇筑前验收、浇筑旁站。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drawing>
                <wp:inline distT="0" distB="0" distL="0" distR="0">
                  <wp:extent cx="3004820" cy="2418080"/>
                  <wp:effectExtent l="0" t="0" r="5080" b="1270"/>
                  <wp:docPr id="2" name="图片 2" descr="图示, 示意图&amp;#10;&amp;#10;中度可信度描述已自动生成:ver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/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4820" cy="2418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color w:val="auto"/>
              </w:rPr>
              <w:drawing>
                <wp:inline distT="0" distB="0" distL="0" distR="0">
                  <wp:extent cx="2702560" cy="2406650"/>
                  <wp:effectExtent l="0" t="0" r="2540" b="12700"/>
                  <wp:docPr id="1027" name="图片 2" descr="图示, 示意图&amp;#10;&amp;#10;中度可信度描述已自动生成:ver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图片 2" descr="图示, 示意图&amp;#10;&amp;#10;中度可信度描述已自动生成:ver1"/>
                          <pic:cNvPicPr/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560" cy="2406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汇集站施工巡视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eastAsia="微软雅黑"/>
                <w:b/>
                <w:bCs/>
                <w:i w:val="0"/>
                <w:caps w:val="0"/>
                <w:color w:val="000000"/>
                <w:spacing w:val="0"/>
                <w:w w:val="100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0" distR="0">
                  <wp:extent cx="2964180" cy="2221865"/>
                  <wp:effectExtent l="0" t="0" r="7620" b="6985"/>
                  <wp:docPr id="1026" name="图片 6" descr="65ef98d849e9eef3889e78b6bb066cf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图片 6" descr="65ef98d849e9eef3889e78b6bb066cf"/>
                          <pic:cNvPicPr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4180" cy="2221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070735"/>
                  <wp:effectExtent l="0" t="0" r="1270" b="5715"/>
                  <wp:docPr id="3" name="图片 3" descr="ae57dd6708e44c894e4a02a36ff87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ae57dd6708e44c894e4a02a36ff87f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b="190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070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集电线路塔基浇筑前验收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286000"/>
                  <wp:effectExtent l="0" t="0" r="0" b="0"/>
                  <wp:docPr id="4" name="图片 4" descr="0ed0652c36dc9aff23efa43c13a8ee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0ed0652c36dc9aff23efa43c13a8eef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drawing>
                <wp:inline distT="0" distB="0" distL="0" distR="0">
                  <wp:extent cx="2660650" cy="2376170"/>
                  <wp:effectExtent l="0" t="0" r="6350" b="508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0650" cy="2376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集电线路基础浇筑旁站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支架安装巡视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C184A"/>
    <w:rsid w:val="03495482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0644DE"/>
    <w:rsid w:val="12101B2B"/>
    <w:rsid w:val="12341DB6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996573"/>
    <w:rsid w:val="15BF2B94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1F01E67"/>
    <w:rsid w:val="225B78DE"/>
    <w:rsid w:val="22A01E41"/>
    <w:rsid w:val="22AE53A8"/>
    <w:rsid w:val="23120D27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E37D46"/>
    <w:rsid w:val="2B9679D4"/>
    <w:rsid w:val="2C497F7E"/>
    <w:rsid w:val="2C4B2F70"/>
    <w:rsid w:val="2C5170CD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F070BB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457BB7"/>
    <w:rsid w:val="4C624D76"/>
    <w:rsid w:val="4C761B9E"/>
    <w:rsid w:val="4CCD4BA1"/>
    <w:rsid w:val="4D107D1B"/>
    <w:rsid w:val="4E2A670C"/>
    <w:rsid w:val="4E5706E0"/>
    <w:rsid w:val="4F3063BF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FE391F"/>
    <w:rsid w:val="550A51E7"/>
    <w:rsid w:val="553F563E"/>
    <w:rsid w:val="55881023"/>
    <w:rsid w:val="569D0FBC"/>
    <w:rsid w:val="56E8450F"/>
    <w:rsid w:val="575674AE"/>
    <w:rsid w:val="57611827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5A579D4"/>
    <w:rsid w:val="660D42C2"/>
    <w:rsid w:val="66220DB5"/>
    <w:rsid w:val="663401BF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18D3934"/>
    <w:rsid w:val="71BB5851"/>
    <w:rsid w:val="71FB611B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CF2EAD"/>
    <w:rsid w:val="75F1286F"/>
    <w:rsid w:val="768A798C"/>
    <w:rsid w:val="76B4198F"/>
    <w:rsid w:val="76CD3D94"/>
    <w:rsid w:val="76E306EE"/>
    <w:rsid w:val="76F91234"/>
    <w:rsid w:val="76FE43D0"/>
    <w:rsid w:val="770C48A8"/>
    <w:rsid w:val="776A0EB7"/>
    <w:rsid w:val="776B424A"/>
    <w:rsid w:val="785321BC"/>
    <w:rsid w:val="78915B6F"/>
    <w:rsid w:val="78E01E08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2024-10-11T03:12:43Z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