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站用变、直流室、蓄电池室主体结构钢筋模板施工。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2.35KV配电室电缆沟模板组立。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4.主控楼吊机检查、外墙抹灰。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1.铁塔组立G42铁塔组立。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1.IN6/EFN21基坑开挖。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1.集电线路IN6#塔基基础开挖巡视检查。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2.汇集站主控楼吊篮专项安全检查。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3.站用变、直流室、蓄电池室柱钢筋验收。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4.送出线路G42铁塔组立安全巡视。</w:t>
            </w:r>
          </w:p>
          <w:p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5.集电线路FN6基坑验收、集电线路FN5基坑验收。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6.FN1基坑浇筑旁站。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547620"/>
                  <wp:effectExtent l="0" t="0" r="0" b="5080"/>
                  <wp:docPr id="3" name="图片 3" descr="5a6e1a812a0d8f11e03f0af6b13c0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a6e1a812a0d8f11e03f0af6b13c0d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54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4" name="图片 4" descr="b9f6e5e69a16f8d06f3b44fe7d2e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9f6e5e69a16f8d06f3b44fe7d2e6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站用变、直流室、蓄电池室柱钢筋验收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站用变、直流室、蓄电池室柱钢筋验收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964180" cy="2221865"/>
                  <wp:effectExtent l="0" t="0" r="7620" b="6985"/>
                  <wp:docPr id="1027" name="图片 2" descr="887617de3ca7b016950521e84937a1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2" descr="887617de3ca7b016950521e84937a1a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92730" cy="2134235"/>
                  <wp:effectExtent l="0" t="0" r="7620" b="18415"/>
                  <wp:docPr id="5" name="图片 5" descr="844829991455e722d141064994f97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44829991455e722d141064994f97c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730" cy="213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送出线路铁塔组立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集电线路FN1基坑浇筑旁站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51175" cy="2380615"/>
                  <wp:effectExtent l="0" t="0" r="15875" b="635"/>
                  <wp:docPr id="7" name="图片 7" descr="496f5067223e0e7c9965651a046e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96f5067223e0e7c9965651a046e4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5" cy="238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1460" cy="2407285"/>
                  <wp:effectExtent l="0" t="0" r="8890" b="12065"/>
                  <wp:docPr id="8" name="图片 8" descr="ea9468fca67b88ec43353853b01d2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a9468fca67b88ec43353853b01d2d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240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集电线路基坑验收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集电线路基坑验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收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8E0DB0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17500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0DA3E37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2024-11-04T02:26:11Z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