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240" w:lineRule="auto"/>
        <w:ind w:firstLine="2891" w:firstLineChars="800"/>
        <w:textAlignment w:val="auto"/>
        <w:rPr>
          <w:rFonts w:hint="eastAsia" w:ascii="仿宋_GB2312" w:hAnsi="仿宋_GB2312" w:eastAsia="仿宋_GB2312" w:cs="仿宋_GB2312"/>
          <w:sz w:val="36"/>
          <w:szCs w:val="21"/>
        </w:rPr>
      </w:pPr>
      <w:r>
        <w:rPr>
          <w:rFonts w:hint="eastAsia" w:ascii="仿宋_GB2312" w:hAnsi="仿宋_GB2312" w:eastAsia="仿宋_GB2312" w:cs="仿宋_GB2312"/>
          <w:sz w:val="36"/>
          <w:szCs w:val="21"/>
        </w:rPr>
        <w:t>监   理   日   志</w:t>
      </w:r>
    </w:p>
    <w:p>
      <w:pPr>
        <w:jc w:val="both"/>
        <w:rPr>
          <w:rFonts w:hint="eastAsia" w:ascii="仿宋_GB2312" w:hAnsi="仿宋_GB2312" w:eastAsia="仿宋_GB2312" w:cs="仿宋_GB2312"/>
          <w:sz w:val="21"/>
          <w:szCs w:val="21"/>
          <w:lang w:val="en-US" w:eastAsia="zh-CN"/>
        </w:rPr>
      </w:pPr>
      <w:r>
        <w:rPr>
          <w:rFonts w:hint="eastAsia" w:ascii="仿宋_GB2312" w:hAnsi="仿宋_GB2312" w:eastAsia="仿宋_GB2312" w:cs="仿宋_GB2312"/>
          <w:sz w:val="21"/>
          <w:szCs w:val="21"/>
        </w:rPr>
        <w:t>工程名称：</w:t>
      </w:r>
      <w:r>
        <w:rPr>
          <w:rFonts w:hint="eastAsia" w:ascii="仿宋_GB2312" w:hAnsi="仿宋_GB2312" w:eastAsia="仿宋_GB2312" w:cs="仿宋_GB2312"/>
          <w:b w:val="0"/>
          <w:bCs/>
          <w:sz w:val="22"/>
          <w:szCs w:val="22"/>
          <w:lang w:eastAsia="zh-CN"/>
        </w:rPr>
        <w:t>永靖县“十四五"盐锅峡光伏发电项目</w:t>
      </w:r>
    </w:p>
    <w:tbl>
      <w:tblPr>
        <w:tblStyle w:val="11"/>
        <w:tblW w:w="9134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5"/>
        <w:gridCol w:w="744"/>
        <w:gridCol w:w="2433"/>
        <w:gridCol w:w="323"/>
        <w:gridCol w:w="499"/>
        <w:gridCol w:w="1183"/>
        <w:gridCol w:w="125"/>
        <w:gridCol w:w="1000"/>
        <w:gridCol w:w="19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90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日期</w:t>
            </w:r>
          </w:p>
        </w:tc>
        <w:tc>
          <w:tcPr>
            <w:tcW w:w="3177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202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4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11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09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星期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六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气候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440" w:firstLineChars="200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晴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气温</w:t>
            </w:r>
          </w:p>
        </w:tc>
        <w:tc>
          <w:tcPr>
            <w:tcW w:w="192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5-12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℃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监理人员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动态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：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  <w:t>4人,巡视丶检查丶旁站,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满足现场施工要求</w:t>
            </w:r>
          </w:p>
        </w:tc>
        <w:tc>
          <w:tcPr>
            <w:tcW w:w="4230" w:type="dxa"/>
            <w:gridSpan w:val="4"/>
            <w:vMerge w:val="restart"/>
          </w:tcPr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材料进场</w:t>
            </w:r>
            <w:r>
              <w:rPr>
                <w:rFonts w:hint="eastAsia" w:ascii="仿宋_GB2312" w:hAnsi="仿宋_GB2312" w:eastAsia="仿宋_GB2312" w:cs="仿宋_GB2312"/>
                <w:sz w:val="24"/>
                <w:szCs w:val="22"/>
                <w:lang w:val="en-US"/>
              </w:rPr>
              <w:t>:</w:t>
            </w:r>
          </w:p>
          <w:p>
            <w:pPr>
              <w:pStyle w:val="8"/>
              <w:rPr>
                <w:rFonts w:hint="default"/>
                <w:sz w:val="36"/>
                <w:szCs w:val="36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1"/>
              </w:rPr>
              <w:t>施工方人员动态</w:t>
            </w:r>
            <w:r>
              <w:rPr>
                <w:rFonts w:hint="eastAsia" w:ascii="仿宋_GB2312" w:hAnsi="仿宋_GB2312" w:eastAsia="仿宋_GB2312" w:cs="仿宋_GB2312"/>
                <w:sz w:val="22"/>
                <w:szCs w:val="21"/>
                <w:lang w:eastAsia="zh-CN"/>
              </w:rPr>
              <w:t>：主要管理人员</w:t>
            </w:r>
            <w:r>
              <w:rPr>
                <w:rFonts w:hint="eastAsia" w:ascii="仿宋_GB2312" w:hAnsi="仿宋_GB2312" w:eastAsia="仿宋_GB2312" w:cs="仿宋_GB2312"/>
                <w:sz w:val="22"/>
                <w:szCs w:val="21"/>
                <w:lang w:val="en-US" w:eastAsia="zh-CN"/>
              </w:rPr>
              <w:t>:10人,施工人员:55人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,全站仪1台,水准仪1台,GPS测量仪1台,满足施工现场要求.</w:t>
            </w:r>
          </w:p>
        </w:tc>
        <w:tc>
          <w:tcPr>
            <w:tcW w:w="4230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施工机械动态：挖机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val="en-US"/>
              </w:rPr>
              <w:t>2台,装载机3台,自卸车5台,洒水车1台,打桩机4台,夯实机4台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,压路机1台满足施工现场要求</w:t>
            </w:r>
            <w:r>
              <w:rPr>
                <w:rFonts w:hint="eastAsia" w:ascii="楷体" w:hAnsi="楷体" w:eastAsia="楷体" w:cs="楷体"/>
                <w:sz w:val="28"/>
                <w:szCs w:val="28"/>
                <w:lang w:val="en-US" w:eastAsia="zh-CN"/>
              </w:rPr>
              <w:t>。</w:t>
            </w:r>
          </w:p>
        </w:tc>
        <w:tc>
          <w:tcPr>
            <w:tcW w:w="4230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2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施工部位进度情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况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今日施工：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一、光伏区：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.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光伏区1#箱变开挖、3/7灰土回填。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二、汇集站及储能工程：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.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电缆沟钢筋模板施工、围墙砌筑。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2.35KV配电室电缆沟模板组立。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3.A-B段边坡施工。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4.配电室屋面防水施工。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5.配套储能区灰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土挤密桩完成230根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三、送出线路：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1.地面组装G24完成40%。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四、集电线路：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1.GHN1浇筑完成,IN6绑钢筋完成。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监理今日工作内 容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1.集电线路GHN1浇筑旁站,IN6钢筋施工巡视；集电线路FN9基坑隐蔽验收，集电线路GHN4塔基基础隐蔽验收。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2.光伏区1#箱变开挖旁站、3/7灰土回填检查。</w:t>
            </w:r>
          </w:p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3.电缆沟钢筋、模板施工巡视检查。</w:t>
            </w:r>
          </w:p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4.储能桩基施工旁站、检查桩基深度、间距，3/7灰土回填检查。</w:t>
            </w:r>
          </w:p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9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检查发现问题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处理措施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default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巡视检查工地未见异常情况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协调内容或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其他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 xml:space="preserve">                       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 xml:space="preserve">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649" w:type="dxa"/>
            <w:gridSpan w:val="2"/>
            <w:vAlign w:val="center"/>
          </w:tcPr>
          <w:p>
            <w:pPr>
              <w:pStyle w:val="14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记录人</w:t>
            </w:r>
          </w:p>
        </w:tc>
        <w:tc>
          <w:tcPr>
            <w:tcW w:w="2756" w:type="dxa"/>
            <w:gridSpan w:val="2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高治斌</w:t>
            </w:r>
          </w:p>
        </w:tc>
        <w:tc>
          <w:tcPr>
            <w:tcW w:w="16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总监签阅</w:t>
            </w:r>
          </w:p>
        </w:tc>
        <w:tc>
          <w:tcPr>
            <w:tcW w:w="3047" w:type="dxa"/>
            <w:gridSpan w:val="3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胡斌</w:t>
            </w:r>
          </w:p>
        </w:tc>
      </w:tr>
    </w:tbl>
    <w:p>
      <w:pPr>
        <w:pStyle w:val="13"/>
        <w:ind w:left="0" w:leftChars="0" w:firstLine="0" w:firstLineChars="0"/>
        <w:rPr>
          <w:rFonts w:hint="eastAsia" w:ascii="仿宋_GB2312" w:hAnsi="仿宋_GB2312" w:eastAsia="仿宋_GB2312" w:cs="仿宋_GB2312"/>
        </w:rPr>
      </w:pPr>
    </w:p>
    <w:tbl>
      <w:tblPr>
        <w:tblStyle w:val="11"/>
        <w:tblpPr w:leftFromText="180" w:rightFromText="180" w:vertAnchor="text" w:horzAnchor="page" w:tblpX="1570" w:tblpY="388"/>
        <w:tblOverlap w:val="never"/>
        <w:tblW w:w="965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35"/>
        <w:gridCol w:w="46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8" w:hRule="atLeast"/>
        </w:trPr>
        <w:tc>
          <w:tcPr>
            <w:tcW w:w="5035" w:type="dxa"/>
          </w:tcPr>
          <w:p>
            <w:pPr>
              <w:pStyle w:val="15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drawing>
                <wp:inline distT="0" distB="0" distL="114300" distR="114300">
                  <wp:extent cx="3048000" cy="2365375"/>
                  <wp:effectExtent l="0" t="0" r="0" b="15875"/>
                  <wp:docPr id="1" name="图片 1" descr="12a394229dc6f37409d4b325279119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12a394229dc6f37409d4b325279119e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rcRect b="177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48000" cy="2365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</w:tcPr>
          <w:p>
            <w:pPr>
              <w:pStyle w:val="15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drawing>
                <wp:inline distT="0" distB="0" distL="114300" distR="114300">
                  <wp:extent cx="2780030" cy="2362835"/>
                  <wp:effectExtent l="0" t="0" r="1270" b="18415"/>
                  <wp:docPr id="2" name="图片 2" descr="f67dce62b8894e7b9721bfa4b3bed2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f67dce62b8894e7b9721bfa4b3bed2c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rcRect b="184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80030" cy="23628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集电线路塔基基础隐蔽验收</w:t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both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集电线路基坑隐蔽验收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</w:rPr>
              <w:drawing>
                <wp:inline distT="0" distB="0" distL="0" distR="0">
                  <wp:extent cx="2821940" cy="2194560"/>
                  <wp:effectExtent l="0" t="0" r="16510" b="15240"/>
                  <wp:docPr id="3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21940" cy="21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both"/>
              <w:rPr>
                <w:rFonts w:hint="eastAsia" w:ascii="宋体" w:hAnsi="宋体" w:cs="宋体"/>
                <w:b/>
                <w:bCs/>
                <w:vertAlign w:val="baseline"/>
                <w:lang w:val="en-US" w:eastAsia="zh-CN"/>
              </w:rPr>
            </w:pPr>
            <w:r>
              <w:rPr>
                <w:color w:val="auto"/>
              </w:rPr>
              <w:drawing>
                <wp:inline distT="0" distB="0" distL="0" distR="0">
                  <wp:extent cx="2702560" cy="2129790"/>
                  <wp:effectExtent l="0" t="0" r="2540" b="3810"/>
                  <wp:docPr id="4" name="图片 4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02560" cy="21297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汇集站配电室电缆沟施工</w:t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配电室屋面防水施工</w:t>
            </w:r>
          </w:p>
        </w:tc>
      </w:tr>
    </w:tbl>
    <w:tbl>
      <w:tblPr>
        <w:tblStyle w:val="11"/>
        <w:tblpPr w:leftFromText="180" w:rightFromText="180" w:vertAnchor="text" w:horzAnchor="page" w:tblpX="1590" w:tblpY="57"/>
        <w:tblOverlap w:val="never"/>
        <w:tblW w:w="965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35"/>
        <w:gridCol w:w="46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vertAlign w:val="baseline"/>
                <w:lang w:val="en-US" w:eastAsia="zh-CN"/>
              </w:rPr>
              <w:drawing>
                <wp:inline distT="0" distB="0" distL="114300" distR="114300">
                  <wp:extent cx="3048000" cy="2453005"/>
                  <wp:effectExtent l="0" t="0" r="0" b="4445"/>
                  <wp:docPr id="6" name="图片 6" descr="f71b071fb0f28e58ec54b5cbd045f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f71b071fb0f28e58ec54b5cbd045f27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48000" cy="24530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vertAlign w:val="baseline"/>
                <w:lang w:val="en-US" w:eastAsia="zh-CN"/>
              </w:rPr>
              <w:drawing>
                <wp:inline distT="0" distB="0" distL="114300" distR="114300">
                  <wp:extent cx="2780030" cy="2536825"/>
                  <wp:effectExtent l="0" t="0" r="1270" b="15875"/>
                  <wp:docPr id="7" name="图片 7" descr="d4d74db806148a624cd994a4b7b3f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 descr="d4d74db806148a624cd994a4b7b3f78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80030" cy="2536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储能桩基施工旁站</w:t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储能桩基施工检查</w:t>
            </w:r>
          </w:p>
        </w:tc>
      </w:tr>
    </w:tbl>
    <w:p>
      <w:pPr>
        <w:rPr>
          <w:rFonts w:hint="eastAsia" w:eastAsia="宋体"/>
          <w:lang w:val="en-US" w:eastAsia="zh-CN"/>
        </w:rPr>
      </w:pPr>
    </w:p>
    <w:p>
      <w:pPr>
        <w:pStyle w:val="13"/>
        <w:ind w:left="0" w:leftChars="0" w:firstLine="0" w:firstLineChars="0"/>
        <w:rPr>
          <w:rFonts w:hint="default" w:ascii="仿宋_GB2312" w:hAnsi="仿宋_GB2312" w:eastAsia="仿宋_GB2312" w:cs="仿宋_GB2312"/>
          <w:lang w:val="en-US"/>
        </w:rPr>
      </w:pPr>
    </w:p>
    <w:sectPr>
      <w:pgSz w:w="11906" w:h="16838"/>
      <w:pgMar w:top="1247" w:right="1134" w:bottom="1247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A9147F"/>
    <w:rsid w:val="00524327"/>
    <w:rsid w:val="019046CF"/>
    <w:rsid w:val="01AB3DDB"/>
    <w:rsid w:val="01AF0625"/>
    <w:rsid w:val="02091F85"/>
    <w:rsid w:val="02134988"/>
    <w:rsid w:val="02AA3984"/>
    <w:rsid w:val="02D20642"/>
    <w:rsid w:val="02D50383"/>
    <w:rsid w:val="02DC184A"/>
    <w:rsid w:val="03495482"/>
    <w:rsid w:val="034B7ABA"/>
    <w:rsid w:val="043F03F7"/>
    <w:rsid w:val="04AD414D"/>
    <w:rsid w:val="04C810F7"/>
    <w:rsid w:val="051C68EC"/>
    <w:rsid w:val="05206F0F"/>
    <w:rsid w:val="056E476A"/>
    <w:rsid w:val="059475EA"/>
    <w:rsid w:val="05BD734A"/>
    <w:rsid w:val="05FC360E"/>
    <w:rsid w:val="062B7E52"/>
    <w:rsid w:val="06457AB2"/>
    <w:rsid w:val="06530A29"/>
    <w:rsid w:val="06996C42"/>
    <w:rsid w:val="069F6C34"/>
    <w:rsid w:val="06EC15E4"/>
    <w:rsid w:val="07076345"/>
    <w:rsid w:val="077D41F5"/>
    <w:rsid w:val="07B2676F"/>
    <w:rsid w:val="08006976"/>
    <w:rsid w:val="080340EA"/>
    <w:rsid w:val="08206D64"/>
    <w:rsid w:val="08672042"/>
    <w:rsid w:val="087A2DAB"/>
    <w:rsid w:val="089B3551"/>
    <w:rsid w:val="097F0903"/>
    <w:rsid w:val="098C1096"/>
    <w:rsid w:val="09A9243E"/>
    <w:rsid w:val="09EB3497"/>
    <w:rsid w:val="09EE001A"/>
    <w:rsid w:val="0A17247F"/>
    <w:rsid w:val="0A336DE9"/>
    <w:rsid w:val="0A703569"/>
    <w:rsid w:val="0B372972"/>
    <w:rsid w:val="0B637B1E"/>
    <w:rsid w:val="0B79269E"/>
    <w:rsid w:val="0BC924D4"/>
    <w:rsid w:val="0BDF2525"/>
    <w:rsid w:val="0C9E7805"/>
    <w:rsid w:val="0CF254D8"/>
    <w:rsid w:val="0D743563"/>
    <w:rsid w:val="0DE51670"/>
    <w:rsid w:val="0EC655D8"/>
    <w:rsid w:val="0F904BA6"/>
    <w:rsid w:val="0FA17F0B"/>
    <w:rsid w:val="0FF01FFF"/>
    <w:rsid w:val="10402EC4"/>
    <w:rsid w:val="108E3A49"/>
    <w:rsid w:val="10D96F76"/>
    <w:rsid w:val="11375E03"/>
    <w:rsid w:val="11644601"/>
    <w:rsid w:val="11960729"/>
    <w:rsid w:val="11EF53B9"/>
    <w:rsid w:val="120531A5"/>
    <w:rsid w:val="120644DE"/>
    <w:rsid w:val="12101B2B"/>
    <w:rsid w:val="12211914"/>
    <w:rsid w:val="12341DB6"/>
    <w:rsid w:val="1375341A"/>
    <w:rsid w:val="13971050"/>
    <w:rsid w:val="13C23FFE"/>
    <w:rsid w:val="14005898"/>
    <w:rsid w:val="141B1AD5"/>
    <w:rsid w:val="14607A87"/>
    <w:rsid w:val="14BE533B"/>
    <w:rsid w:val="14FF3380"/>
    <w:rsid w:val="150E3B93"/>
    <w:rsid w:val="154D77FC"/>
    <w:rsid w:val="15711751"/>
    <w:rsid w:val="15996573"/>
    <w:rsid w:val="15BF2B94"/>
    <w:rsid w:val="15D66F62"/>
    <w:rsid w:val="1612137C"/>
    <w:rsid w:val="166C3F6F"/>
    <w:rsid w:val="16AB1D50"/>
    <w:rsid w:val="16C833DB"/>
    <w:rsid w:val="173543E5"/>
    <w:rsid w:val="17456037"/>
    <w:rsid w:val="175E0F51"/>
    <w:rsid w:val="17613B3C"/>
    <w:rsid w:val="17D02346"/>
    <w:rsid w:val="17E102D2"/>
    <w:rsid w:val="181E23F8"/>
    <w:rsid w:val="18B32FBD"/>
    <w:rsid w:val="18D24C40"/>
    <w:rsid w:val="19013E1A"/>
    <w:rsid w:val="1923300D"/>
    <w:rsid w:val="19F13B19"/>
    <w:rsid w:val="19F43D0A"/>
    <w:rsid w:val="19F80874"/>
    <w:rsid w:val="1A2A5CEF"/>
    <w:rsid w:val="1A4C48EB"/>
    <w:rsid w:val="1A807210"/>
    <w:rsid w:val="1AC705CF"/>
    <w:rsid w:val="1AD71863"/>
    <w:rsid w:val="1BB97751"/>
    <w:rsid w:val="1BDD2BCE"/>
    <w:rsid w:val="1C3124B1"/>
    <w:rsid w:val="1C520DF0"/>
    <w:rsid w:val="1C6778B5"/>
    <w:rsid w:val="1CCB414D"/>
    <w:rsid w:val="1CE30D24"/>
    <w:rsid w:val="1D050043"/>
    <w:rsid w:val="1D3E1C1E"/>
    <w:rsid w:val="1D936DED"/>
    <w:rsid w:val="1DAD081B"/>
    <w:rsid w:val="1DF15539"/>
    <w:rsid w:val="1E1E3D19"/>
    <w:rsid w:val="1EB7371F"/>
    <w:rsid w:val="1F3236FC"/>
    <w:rsid w:val="1F9F253E"/>
    <w:rsid w:val="1FD37E40"/>
    <w:rsid w:val="1FEE7985"/>
    <w:rsid w:val="1FF21892"/>
    <w:rsid w:val="2025011F"/>
    <w:rsid w:val="206C44B2"/>
    <w:rsid w:val="208E0DB0"/>
    <w:rsid w:val="20EE0B4E"/>
    <w:rsid w:val="21250BED"/>
    <w:rsid w:val="217E17BA"/>
    <w:rsid w:val="21E37F7C"/>
    <w:rsid w:val="21F01E67"/>
    <w:rsid w:val="225B78DE"/>
    <w:rsid w:val="22A01E41"/>
    <w:rsid w:val="22AE53A8"/>
    <w:rsid w:val="22F4769F"/>
    <w:rsid w:val="23120D27"/>
    <w:rsid w:val="233101CC"/>
    <w:rsid w:val="2377549A"/>
    <w:rsid w:val="240B21EB"/>
    <w:rsid w:val="24674EFD"/>
    <w:rsid w:val="247D521F"/>
    <w:rsid w:val="249B4440"/>
    <w:rsid w:val="24C5292B"/>
    <w:rsid w:val="24FE4D6C"/>
    <w:rsid w:val="254E07E6"/>
    <w:rsid w:val="25A339A9"/>
    <w:rsid w:val="25DE22E7"/>
    <w:rsid w:val="26E7541A"/>
    <w:rsid w:val="271228BF"/>
    <w:rsid w:val="28323359"/>
    <w:rsid w:val="28345B9F"/>
    <w:rsid w:val="2887686F"/>
    <w:rsid w:val="28EC5538"/>
    <w:rsid w:val="2904780C"/>
    <w:rsid w:val="292E03CE"/>
    <w:rsid w:val="293759E2"/>
    <w:rsid w:val="2966203A"/>
    <w:rsid w:val="299F77C7"/>
    <w:rsid w:val="2A131629"/>
    <w:rsid w:val="2A3D4ABE"/>
    <w:rsid w:val="2A5103F7"/>
    <w:rsid w:val="2A564730"/>
    <w:rsid w:val="2AC23B3E"/>
    <w:rsid w:val="2AE37D46"/>
    <w:rsid w:val="2B9679D4"/>
    <w:rsid w:val="2BEE0AC7"/>
    <w:rsid w:val="2C497F7E"/>
    <w:rsid w:val="2C4B2F70"/>
    <w:rsid w:val="2C5170CD"/>
    <w:rsid w:val="2CA95E3F"/>
    <w:rsid w:val="2CD17700"/>
    <w:rsid w:val="2CE4121A"/>
    <w:rsid w:val="2CF46E17"/>
    <w:rsid w:val="2D347A88"/>
    <w:rsid w:val="2D726A53"/>
    <w:rsid w:val="2D7438A5"/>
    <w:rsid w:val="2DDF2E80"/>
    <w:rsid w:val="2E014155"/>
    <w:rsid w:val="2E6F64A1"/>
    <w:rsid w:val="2E745ACE"/>
    <w:rsid w:val="2E8C7518"/>
    <w:rsid w:val="2EA87974"/>
    <w:rsid w:val="2F452ED5"/>
    <w:rsid w:val="2F575EF7"/>
    <w:rsid w:val="2FC61065"/>
    <w:rsid w:val="2FC82136"/>
    <w:rsid w:val="2FE94AAE"/>
    <w:rsid w:val="300A52E9"/>
    <w:rsid w:val="301561CF"/>
    <w:rsid w:val="304D3AA6"/>
    <w:rsid w:val="30B91522"/>
    <w:rsid w:val="30CC58B6"/>
    <w:rsid w:val="30E63C55"/>
    <w:rsid w:val="30EA00E4"/>
    <w:rsid w:val="3120630C"/>
    <w:rsid w:val="319D51FD"/>
    <w:rsid w:val="31A6270D"/>
    <w:rsid w:val="31A9147F"/>
    <w:rsid w:val="31BE3884"/>
    <w:rsid w:val="31E94852"/>
    <w:rsid w:val="32084724"/>
    <w:rsid w:val="32354D77"/>
    <w:rsid w:val="326B301C"/>
    <w:rsid w:val="32B931C4"/>
    <w:rsid w:val="33373B60"/>
    <w:rsid w:val="33C515CB"/>
    <w:rsid w:val="348965E9"/>
    <w:rsid w:val="34B84981"/>
    <w:rsid w:val="35282A64"/>
    <w:rsid w:val="35EA6AE1"/>
    <w:rsid w:val="35ED3670"/>
    <w:rsid w:val="36100206"/>
    <w:rsid w:val="361A350F"/>
    <w:rsid w:val="362F7744"/>
    <w:rsid w:val="363D7CA6"/>
    <w:rsid w:val="364D0148"/>
    <w:rsid w:val="36D37D34"/>
    <w:rsid w:val="37175004"/>
    <w:rsid w:val="37374D71"/>
    <w:rsid w:val="376D1B38"/>
    <w:rsid w:val="37E56D3F"/>
    <w:rsid w:val="37F36C22"/>
    <w:rsid w:val="388F6BA1"/>
    <w:rsid w:val="38B76377"/>
    <w:rsid w:val="38E06B76"/>
    <w:rsid w:val="38F00205"/>
    <w:rsid w:val="39083189"/>
    <w:rsid w:val="390F4D70"/>
    <w:rsid w:val="39352FCA"/>
    <w:rsid w:val="394050D5"/>
    <w:rsid w:val="39B03AC2"/>
    <w:rsid w:val="39C54F8C"/>
    <w:rsid w:val="39F3100F"/>
    <w:rsid w:val="3A12313B"/>
    <w:rsid w:val="3A4D3785"/>
    <w:rsid w:val="3A613DEA"/>
    <w:rsid w:val="3A747ED1"/>
    <w:rsid w:val="3A7C5261"/>
    <w:rsid w:val="3A97334B"/>
    <w:rsid w:val="3AA671A4"/>
    <w:rsid w:val="3B373106"/>
    <w:rsid w:val="3B703EC9"/>
    <w:rsid w:val="3B7B0570"/>
    <w:rsid w:val="3B9534F8"/>
    <w:rsid w:val="3BD1529B"/>
    <w:rsid w:val="3C234A81"/>
    <w:rsid w:val="3C6A2A5B"/>
    <w:rsid w:val="3C740DF6"/>
    <w:rsid w:val="3C9755CF"/>
    <w:rsid w:val="3CAC3299"/>
    <w:rsid w:val="3CD35E0B"/>
    <w:rsid w:val="3D0C5FB0"/>
    <w:rsid w:val="3D1905A4"/>
    <w:rsid w:val="3D9C2E25"/>
    <w:rsid w:val="3DA73557"/>
    <w:rsid w:val="3DB27A1D"/>
    <w:rsid w:val="3DB34DBC"/>
    <w:rsid w:val="3DFF278E"/>
    <w:rsid w:val="3E0C5AE9"/>
    <w:rsid w:val="3EF84F7A"/>
    <w:rsid w:val="3F193DA7"/>
    <w:rsid w:val="3F1E0A07"/>
    <w:rsid w:val="403D5DB9"/>
    <w:rsid w:val="403E3F20"/>
    <w:rsid w:val="405D74F2"/>
    <w:rsid w:val="406E1552"/>
    <w:rsid w:val="40846DC6"/>
    <w:rsid w:val="40F070BB"/>
    <w:rsid w:val="40FD1086"/>
    <w:rsid w:val="410E76FC"/>
    <w:rsid w:val="413236C7"/>
    <w:rsid w:val="42023E2B"/>
    <w:rsid w:val="421A2E94"/>
    <w:rsid w:val="428151FB"/>
    <w:rsid w:val="42C21184"/>
    <w:rsid w:val="43212344"/>
    <w:rsid w:val="43AA2092"/>
    <w:rsid w:val="43D63E3E"/>
    <w:rsid w:val="44705B10"/>
    <w:rsid w:val="44B319EB"/>
    <w:rsid w:val="44EC4A74"/>
    <w:rsid w:val="452B2AE8"/>
    <w:rsid w:val="45506EEA"/>
    <w:rsid w:val="45A867B4"/>
    <w:rsid w:val="45B7492E"/>
    <w:rsid w:val="463670A9"/>
    <w:rsid w:val="46462216"/>
    <w:rsid w:val="46825196"/>
    <w:rsid w:val="46EF6F46"/>
    <w:rsid w:val="47361134"/>
    <w:rsid w:val="47487351"/>
    <w:rsid w:val="477E34EB"/>
    <w:rsid w:val="47E9312C"/>
    <w:rsid w:val="48273EE8"/>
    <w:rsid w:val="48C63B81"/>
    <w:rsid w:val="48CD2202"/>
    <w:rsid w:val="492D5166"/>
    <w:rsid w:val="499B273A"/>
    <w:rsid w:val="4A185620"/>
    <w:rsid w:val="4A1A380E"/>
    <w:rsid w:val="4A457882"/>
    <w:rsid w:val="4ADA61CA"/>
    <w:rsid w:val="4AEF2D9D"/>
    <w:rsid w:val="4AFD24E3"/>
    <w:rsid w:val="4B0943E0"/>
    <w:rsid w:val="4BEB3B0B"/>
    <w:rsid w:val="4C457BB7"/>
    <w:rsid w:val="4C624D76"/>
    <w:rsid w:val="4C761B9E"/>
    <w:rsid w:val="4CCD4BA1"/>
    <w:rsid w:val="4CD679BF"/>
    <w:rsid w:val="4D107D1B"/>
    <w:rsid w:val="4E2A670C"/>
    <w:rsid w:val="4E5706E0"/>
    <w:rsid w:val="4F3063BF"/>
    <w:rsid w:val="4F7C1F02"/>
    <w:rsid w:val="4FB008F9"/>
    <w:rsid w:val="4FCB5075"/>
    <w:rsid w:val="50750A07"/>
    <w:rsid w:val="50B41510"/>
    <w:rsid w:val="51071CEB"/>
    <w:rsid w:val="51A54189"/>
    <w:rsid w:val="51A92551"/>
    <w:rsid w:val="523C025B"/>
    <w:rsid w:val="52560FE2"/>
    <w:rsid w:val="52607149"/>
    <w:rsid w:val="527F527A"/>
    <w:rsid w:val="52A614D7"/>
    <w:rsid w:val="531849A6"/>
    <w:rsid w:val="532D0769"/>
    <w:rsid w:val="536474D6"/>
    <w:rsid w:val="53765C70"/>
    <w:rsid w:val="538475F0"/>
    <w:rsid w:val="53875B29"/>
    <w:rsid w:val="538A53A4"/>
    <w:rsid w:val="538D5314"/>
    <w:rsid w:val="53900E85"/>
    <w:rsid w:val="53F80D24"/>
    <w:rsid w:val="54412392"/>
    <w:rsid w:val="546A70F3"/>
    <w:rsid w:val="54982382"/>
    <w:rsid w:val="54B92AEC"/>
    <w:rsid w:val="54C178DC"/>
    <w:rsid w:val="54CA234D"/>
    <w:rsid w:val="54FE391F"/>
    <w:rsid w:val="550A51E7"/>
    <w:rsid w:val="553F563E"/>
    <w:rsid w:val="55881023"/>
    <w:rsid w:val="55A90A9C"/>
    <w:rsid w:val="562B00EE"/>
    <w:rsid w:val="56421514"/>
    <w:rsid w:val="569D0FBC"/>
    <w:rsid w:val="56E8450F"/>
    <w:rsid w:val="575674AE"/>
    <w:rsid w:val="57611827"/>
    <w:rsid w:val="57993523"/>
    <w:rsid w:val="57DD7443"/>
    <w:rsid w:val="5816356B"/>
    <w:rsid w:val="582141BC"/>
    <w:rsid w:val="588F4529"/>
    <w:rsid w:val="58B6078E"/>
    <w:rsid w:val="58E26F71"/>
    <w:rsid w:val="58FB2810"/>
    <w:rsid w:val="592D4BDC"/>
    <w:rsid w:val="599F000D"/>
    <w:rsid w:val="599F238F"/>
    <w:rsid w:val="59A534EE"/>
    <w:rsid w:val="5A23187D"/>
    <w:rsid w:val="5A4D6E5C"/>
    <w:rsid w:val="5AF70320"/>
    <w:rsid w:val="5B8372FB"/>
    <w:rsid w:val="5C0A49FB"/>
    <w:rsid w:val="5C95181B"/>
    <w:rsid w:val="5CFB2EFC"/>
    <w:rsid w:val="5D050B6A"/>
    <w:rsid w:val="5D3364E8"/>
    <w:rsid w:val="5D96629D"/>
    <w:rsid w:val="5E586876"/>
    <w:rsid w:val="5EE50C10"/>
    <w:rsid w:val="5EFE700A"/>
    <w:rsid w:val="5F48392D"/>
    <w:rsid w:val="5F51660F"/>
    <w:rsid w:val="5FAA1ADB"/>
    <w:rsid w:val="5FD46F5A"/>
    <w:rsid w:val="5FDD07C4"/>
    <w:rsid w:val="5FE93615"/>
    <w:rsid w:val="60F71561"/>
    <w:rsid w:val="612835B2"/>
    <w:rsid w:val="613968AF"/>
    <w:rsid w:val="61416C9C"/>
    <w:rsid w:val="615B12E8"/>
    <w:rsid w:val="61AB5805"/>
    <w:rsid w:val="61B628EF"/>
    <w:rsid w:val="61C64992"/>
    <w:rsid w:val="61D0759F"/>
    <w:rsid w:val="62367526"/>
    <w:rsid w:val="626D4DFB"/>
    <w:rsid w:val="62CF4A81"/>
    <w:rsid w:val="62FF6ECE"/>
    <w:rsid w:val="63402E4F"/>
    <w:rsid w:val="636B78F1"/>
    <w:rsid w:val="63795D5C"/>
    <w:rsid w:val="64420ABB"/>
    <w:rsid w:val="6498123E"/>
    <w:rsid w:val="64A653E8"/>
    <w:rsid w:val="64AF59C1"/>
    <w:rsid w:val="64E542B9"/>
    <w:rsid w:val="64FE383C"/>
    <w:rsid w:val="652020A1"/>
    <w:rsid w:val="655E639E"/>
    <w:rsid w:val="657E17D0"/>
    <w:rsid w:val="65A579D4"/>
    <w:rsid w:val="660D42C2"/>
    <w:rsid w:val="66220DB5"/>
    <w:rsid w:val="663401BF"/>
    <w:rsid w:val="66B70BC3"/>
    <w:rsid w:val="670442BA"/>
    <w:rsid w:val="67597022"/>
    <w:rsid w:val="6766268E"/>
    <w:rsid w:val="67BD3FCA"/>
    <w:rsid w:val="67ED03C1"/>
    <w:rsid w:val="68075570"/>
    <w:rsid w:val="688F3B00"/>
    <w:rsid w:val="6892131D"/>
    <w:rsid w:val="68A62FD7"/>
    <w:rsid w:val="69236D82"/>
    <w:rsid w:val="695747C5"/>
    <w:rsid w:val="697F0010"/>
    <w:rsid w:val="69B51364"/>
    <w:rsid w:val="69C878C2"/>
    <w:rsid w:val="6A1B5F7D"/>
    <w:rsid w:val="6A401447"/>
    <w:rsid w:val="6A4D4E17"/>
    <w:rsid w:val="6A721FCE"/>
    <w:rsid w:val="6A97577E"/>
    <w:rsid w:val="6AA96BE2"/>
    <w:rsid w:val="6AEF7B6A"/>
    <w:rsid w:val="6B330027"/>
    <w:rsid w:val="6B350442"/>
    <w:rsid w:val="6B445331"/>
    <w:rsid w:val="6C117C05"/>
    <w:rsid w:val="6C153BB7"/>
    <w:rsid w:val="6C6F743A"/>
    <w:rsid w:val="6CDA07FC"/>
    <w:rsid w:val="6CF70258"/>
    <w:rsid w:val="6D186C7A"/>
    <w:rsid w:val="6D4032A7"/>
    <w:rsid w:val="6D936A0D"/>
    <w:rsid w:val="6E29503B"/>
    <w:rsid w:val="6E7560E2"/>
    <w:rsid w:val="6E774B72"/>
    <w:rsid w:val="6EF64BAC"/>
    <w:rsid w:val="6EFF0C34"/>
    <w:rsid w:val="6F0266A7"/>
    <w:rsid w:val="6F411510"/>
    <w:rsid w:val="6FF16F4F"/>
    <w:rsid w:val="70344D37"/>
    <w:rsid w:val="70776D34"/>
    <w:rsid w:val="70813EE2"/>
    <w:rsid w:val="70DA3E37"/>
    <w:rsid w:val="718D3934"/>
    <w:rsid w:val="71BB5851"/>
    <w:rsid w:val="71FB611B"/>
    <w:rsid w:val="7218028C"/>
    <w:rsid w:val="72B766DC"/>
    <w:rsid w:val="72E64FF2"/>
    <w:rsid w:val="734559F9"/>
    <w:rsid w:val="73585361"/>
    <w:rsid w:val="73612A3E"/>
    <w:rsid w:val="73953125"/>
    <w:rsid w:val="75203C7F"/>
    <w:rsid w:val="754D758B"/>
    <w:rsid w:val="759A18B8"/>
    <w:rsid w:val="75BC4D0C"/>
    <w:rsid w:val="75BE4182"/>
    <w:rsid w:val="75CF2EAD"/>
    <w:rsid w:val="75F1286F"/>
    <w:rsid w:val="768145E9"/>
    <w:rsid w:val="7686190E"/>
    <w:rsid w:val="768A798C"/>
    <w:rsid w:val="76B4198F"/>
    <w:rsid w:val="76CD3D94"/>
    <w:rsid w:val="76E306EE"/>
    <w:rsid w:val="76F91234"/>
    <w:rsid w:val="76FE43D0"/>
    <w:rsid w:val="770C48A8"/>
    <w:rsid w:val="7752380C"/>
    <w:rsid w:val="776A0EB7"/>
    <w:rsid w:val="776B424A"/>
    <w:rsid w:val="785321BC"/>
    <w:rsid w:val="78915B6F"/>
    <w:rsid w:val="78E01E08"/>
    <w:rsid w:val="790D725E"/>
    <w:rsid w:val="791E5BD1"/>
    <w:rsid w:val="79484A17"/>
    <w:rsid w:val="795F17E9"/>
    <w:rsid w:val="796C06C2"/>
    <w:rsid w:val="79BA7CE3"/>
    <w:rsid w:val="79EC3AF1"/>
    <w:rsid w:val="7AC2504B"/>
    <w:rsid w:val="7AC55DB2"/>
    <w:rsid w:val="7B7F0C03"/>
    <w:rsid w:val="7BB65172"/>
    <w:rsid w:val="7C00540B"/>
    <w:rsid w:val="7C651C23"/>
    <w:rsid w:val="7CC74868"/>
    <w:rsid w:val="7CEF25DF"/>
    <w:rsid w:val="7D3E26C7"/>
    <w:rsid w:val="7D651109"/>
    <w:rsid w:val="7D6D5578"/>
    <w:rsid w:val="7D7C25CF"/>
    <w:rsid w:val="7D8E1147"/>
    <w:rsid w:val="7E15186E"/>
    <w:rsid w:val="7E41017E"/>
    <w:rsid w:val="7E6566D7"/>
    <w:rsid w:val="7EB10C88"/>
    <w:rsid w:val="7EC85BC3"/>
    <w:rsid w:val="7F5D3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99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3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TML Preformatted"/>
    <w:basedOn w:val="1"/>
    <w:qFormat/>
    <w:uiPriority w:val="0"/>
    <w:rPr>
      <w:rFonts w:ascii="Courier New" w:hAnsi="Courier New"/>
      <w:sz w:val="20"/>
    </w:rPr>
  </w:style>
  <w:style w:type="paragraph" w:styleId="4">
    <w:name w:val="Body Text"/>
    <w:basedOn w:val="1"/>
    <w:next w:val="5"/>
    <w:qFormat/>
    <w:uiPriority w:val="1"/>
    <w:pPr>
      <w:ind w:left="220"/>
    </w:pPr>
    <w:rPr>
      <w:sz w:val="24"/>
      <w:szCs w:val="24"/>
    </w:rPr>
  </w:style>
  <w:style w:type="paragraph" w:styleId="5">
    <w:name w:val="List"/>
    <w:basedOn w:val="1"/>
    <w:qFormat/>
    <w:uiPriority w:val="0"/>
    <w:pPr>
      <w:ind w:left="420" w:hanging="420"/>
    </w:pPr>
    <w:rPr>
      <w:szCs w:val="20"/>
    </w:rPr>
  </w:style>
  <w:style w:type="paragraph" w:styleId="6">
    <w:name w:val="Body Text Indent"/>
    <w:basedOn w:val="1"/>
    <w:next w:val="1"/>
    <w:qFormat/>
    <w:uiPriority w:val="99"/>
    <w:pPr>
      <w:ind w:firstLine="560" w:firstLineChars="200"/>
    </w:pPr>
    <w:rPr>
      <w:rFonts w:ascii="宋体"/>
      <w:sz w:val="28"/>
    </w:rPr>
  </w:style>
  <w:style w:type="paragraph" w:styleId="7">
    <w:name w:val="envelope return"/>
    <w:basedOn w:val="1"/>
    <w:qFormat/>
    <w:uiPriority w:val="99"/>
    <w:pPr>
      <w:snapToGrid w:val="0"/>
    </w:pPr>
    <w:rPr>
      <w:rFonts w:ascii="Arial" w:hAnsi="Arial"/>
    </w:rPr>
  </w:style>
  <w:style w:type="paragraph" w:styleId="8">
    <w:name w:val="Body Text First Indent"/>
    <w:basedOn w:val="4"/>
    <w:next w:val="1"/>
    <w:qFormat/>
    <w:uiPriority w:val="0"/>
    <w:pPr>
      <w:ind w:firstLine="100" w:firstLineChars="100"/>
    </w:pPr>
    <w:rPr>
      <w:sz w:val="28"/>
      <w:szCs w:val="28"/>
    </w:rPr>
  </w:style>
  <w:style w:type="paragraph" w:styleId="9">
    <w:name w:val="Body Text First Indent 2"/>
    <w:basedOn w:val="6"/>
    <w:next w:val="8"/>
    <w:qFormat/>
    <w:uiPriority w:val="99"/>
    <w:pPr>
      <w:ind w:left="420" w:firstLine="420"/>
    </w:pPr>
    <w:rPr>
      <w:rFonts w:ascii="Times New Roman"/>
    </w:rPr>
  </w:style>
  <w:style w:type="table" w:styleId="11">
    <w:name w:val="Table Grid"/>
    <w:basedOn w:val="10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3">
    <w:name w:val="样式 首行缩进:  2 字符"/>
    <w:basedOn w:val="1"/>
    <w:qFormat/>
    <w:uiPriority w:val="0"/>
    <w:pPr>
      <w:widowControl/>
      <w:spacing w:line="360" w:lineRule="auto"/>
      <w:ind w:firstLine="480" w:firstLineChars="200"/>
    </w:pPr>
    <w:rPr>
      <w:rFonts w:ascii="Arial" w:hAnsi="Arial" w:cs="宋体"/>
      <w:sz w:val="28"/>
      <w:szCs w:val="20"/>
    </w:rPr>
  </w:style>
  <w:style w:type="paragraph" w:styleId="14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5">
    <w:name w:val="列表段落7"/>
    <w:basedOn w:val="1"/>
    <w:qFormat/>
    <w:uiPriority w:val="34"/>
    <w:pPr>
      <w:ind w:firstLine="420" w:firstLineChars="200"/>
    </w:pPr>
  </w:style>
  <w:style w:type="table" w:customStyle="1" w:styleId="16">
    <w:name w:val="_Style 40"/>
    <w:basedOn w:val="17"/>
    <w:qFormat/>
    <w:uiPriority w:val="0"/>
    <w:pPr>
      <w:widowControl w:val="0"/>
      <w:jc w:val="both"/>
    </w:pPr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">
    <w:name w:val="Table Normal"/>
    <w:basedOn w:val="10"/>
    <w:qFormat/>
    <w:uiPriority w:val="0"/>
    <w:tblPr>
      <w:tblLayout w:type="fixed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8">
    <w:name w:val="NormalCharacter"/>
    <w:qFormat/>
    <w:uiPriority w:val="0"/>
    <w:rPr>
      <w:rFonts w:ascii="Calibri" w:hAnsi="Calibri" w:eastAsia="微软雅黑" w:cs="宋体"/>
      <w:kern w:val="2"/>
      <w:sz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2021-04-14T02:34:00Z</dcterms:created>
  <dc:creator>语冰</dc:creator>
  <cp:lastModifiedBy>愿为你停留的心</cp:lastModifiedBy>
  <cp:lastPrinted>2024-11-13T07:51:00Z</cp:lastPrinted>
  <dcterms:modified xsi:type="dcterms:W3CDTF">2024-11-15T08:36:53Z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  <property fmtid="{D5CDD505-2E9C-101B-9397-08002B2CF9AE}" pid="3" name="ICV">
    <vt:lpwstr>88FC8C6D2C264D8EBB1AC4003094332B</vt:lpwstr>
  </property>
</Properties>
</file>