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bidi w:val="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 xml:space="preserve">              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2024年7月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15日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 xml:space="preserve"> 12/28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4</w:t>
            </w:r>
            <w:bookmarkStart w:id="1" w:name="_GoBack"/>
            <w:bookmarkEnd w:id="1"/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人、检查、巡查、平检，见证、旁站满足要求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lang w:val="en-US"/>
              </w:rPr>
              <w:t>:</w:t>
            </w:r>
          </w:p>
          <w:p>
            <w:pPr>
              <w:pStyle w:val="9"/>
              <w:rPr>
                <w:rFonts w:hint="default"/>
                <w:lang w:val="en-US"/>
              </w:rPr>
            </w:pPr>
          </w:p>
          <w:p>
            <w:pPr>
              <w:pStyle w:val="8"/>
              <w:rPr>
                <w:rFonts w:hint="default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     部分钢芯铝绞线进场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>施工方人员动态:线路塔位人工孔桩48人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施工机械动态：测量仪器GPS、水准仪、经纬仪，现场浇筑设备等满足要求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送出线路: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西固段塔位G2~27：协调办理环保水保手续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塔位接地:塔位G32完成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塔位组塔:：G43、39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塔立塔：G40完成100%、G31完成50%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汇集站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独立避雷针基础、SVG基础浇筑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1.现场巡查:检查作业安全工器具、技术交底记录、专职安全员履职、持证上岗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2.线路塔位检查: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接地敷设：部分焊接防腐不到位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检查组塔：检查螺栓预紧度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9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8"/>
              <w:ind w:left="425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  <w:t>1.塔位外线进场：通知时报审送检合格方可施工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  <w:t>2督促通知单限期整改回复</w:t>
            </w:r>
          </w:p>
          <w:p>
            <w:pPr>
              <w:pStyle w:val="5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7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9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8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西固段塔位:环保水保手续办理，待开工</w:t>
            </w:r>
          </w:p>
          <w:p>
            <w:pP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2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 xml:space="preserve">  胡斌</w:t>
            </w:r>
          </w:p>
        </w:tc>
      </w:tr>
    </w:tbl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   </w:t>
      </w:r>
    </w:p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bookmarkStart w:id="0" w:name="_Hlt255480159"/>
      <w:bookmarkEnd w:id="0"/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</w:t>
      </w: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299970"/>
                  <wp:effectExtent l="0" t="0" r="0" b="0"/>
                  <wp:docPr id="1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3003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795" cy="2103120"/>
                  <wp:effectExtent l="0" t="0" r="0" b="0"/>
                  <wp:docPr id="2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2103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检查组装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检查接地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302510"/>
                  <wp:effectExtent l="0" t="0" r="0" b="0"/>
                  <wp:docPr id="3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3026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both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795" cy="2103120"/>
                  <wp:effectExtent l="0" t="0" r="0" b="0"/>
                  <wp:docPr id="4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2103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检查组塔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检查外线进场</w:t>
            </w:r>
          </w:p>
        </w:tc>
      </w:tr>
    </w:tbl>
    <w:p>
      <w:pPr>
        <w:numPr>
          <w:ilvl w:val="0"/>
          <w:numId w:val="3"/>
        </w:numPr>
        <w:topLinePunct/>
        <w:jc w:val="center"/>
        <w:rPr>
          <w:rFonts w:hint="eastAsia" w:asciiTheme="minorEastAsia" w:hAnsiTheme="minorEastAsia" w:eastAsiaTheme="minorEastAsia" w:cstheme="minorEastAsia"/>
          <w:color w:val="auto"/>
          <w:sz w:val="21"/>
          <w:lang w:val="en-US" w:eastAsia="zh-CN" w:bidi="ar-SA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center"/>
      <w:rPr>
        <w:sz w:val="21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 w:tentative="0">
      <w:start w:val="1"/>
      <w:numFmt w:val="bullet"/>
      <w:lvlText w:val=""/>
      <w:lvlJc w:val="left"/>
      <w:pPr>
        <w:tabs>
          <w:tab w:val="left" w:pos="1814"/>
        </w:tabs>
        <w:ind w:left="1814" w:hanging="396"/>
      </w:pPr>
      <w:rPr>
        <w:rFonts w:hint="default" w:ascii="Wingdings" w:hAnsi="Wingdings"/>
      </w:rPr>
    </w:lvl>
    <w:lvl w:ilvl="1" w:tentative="0">
      <w:start w:val="1"/>
      <w:numFmt w:val="bullet"/>
      <w:pStyle w:val="17"/>
      <w:lvlText w:val=""/>
      <w:lvlJc w:val="left"/>
      <w:pPr>
        <w:ind w:left="2258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678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3098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518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938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4358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778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5198" w:hanging="420"/>
      </w:pPr>
      <w:rPr>
        <w:rFonts w:hint="default" w:ascii="Wingdings" w:hAnsi="Wingdings"/>
      </w:rPr>
    </w:lvl>
  </w:abstractNum>
  <w:abstractNum w:abstractNumId="1">
    <w:nsid w:val="00000002"/>
    <w:multiLevelType w:val="multilevel"/>
    <w:tmpl w:val="00000002"/>
    <w:lvl w:ilvl="0" w:tentative="0">
      <w:start w:val="1"/>
      <w:numFmt w:val="decimal"/>
      <w:pStyle w:val="18"/>
      <w:lvlText w:val="（%1）"/>
      <w:lvlJc w:val="left"/>
      <w:pPr>
        <w:ind w:left="987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1407" w:hanging="420"/>
      </w:pPr>
    </w:lvl>
    <w:lvl w:ilvl="2" w:tentative="0">
      <w:start w:val="1"/>
      <w:numFmt w:val="lowerRoman"/>
      <w:lvlText w:val="%3."/>
      <w:lvlJc w:val="right"/>
      <w:pPr>
        <w:ind w:left="1827" w:hanging="420"/>
      </w:pPr>
    </w:lvl>
    <w:lvl w:ilvl="3" w:tentative="0">
      <w:start w:val="1"/>
      <w:numFmt w:val="decimal"/>
      <w:lvlText w:val="%4."/>
      <w:lvlJc w:val="left"/>
      <w:pPr>
        <w:ind w:left="2247" w:hanging="420"/>
      </w:pPr>
    </w:lvl>
    <w:lvl w:ilvl="4" w:tentative="0">
      <w:start w:val="1"/>
      <w:numFmt w:val="lowerLetter"/>
      <w:lvlText w:val="%5)"/>
      <w:lvlJc w:val="left"/>
      <w:pPr>
        <w:ind w:left="2667" w:hanging="420"/>
      </w:pPr>
    </w:lvl>
    <w:lvl w:ilvl="5" w:tentative="0">
      <w:start w:val="1"/>
      <w:numFmt w:val="lowerRoman"/>
      <w:lvlText w:val="%6."/>
      <w:lvlJc w:val="right"/>
      <w:pPr>
        <w:ind w:left="3087" w:hanging="420"/>
      </w:pPr>
    </w:lvl>
    <w:lvl w:ilvl="6" w:tentative="0">
      <w:start w:val="1"/>
      <w:numFmt w:val="decimal"/>
      <w:lvlText w:val="%7."/>
      <w:lvlJc w:val="left"/>
      <w:pPr>
        <w:ind w:left="3507" w:hanging="420"/>
      </w:pPr>
    </w:lvl>
    <w:lvl w:ilvl="7" w:tentative="0">
      <w:start w:val="1"/>
      <w:numFmt w:val="lowerLetter"/>
      <w:lvlText w:val="%8)"/>
      <w:lvlJc w:val="left"/>
      <w:pPr>
        <w:ind w:left="3927" w:hanging="420"/>
      </w:pPr>
    </w:lvl>
    <w:lvl w:ilvl="8" w:tentative="0">
      <w:start w:val="1"/>
      <w:numFmt w:val="lowerRoman"/>
      <w:lvlText w:val="%9."/>
      <w:lvlJc w:val="right"/>
      <w:pPr>
        <w:ind w:left="4347" w:hanging="420"/>
      </w:pPr>
    </w:lvl>
  </w:abstractNum>
  <w:abstractNum w:abstractNumId="2">
    <w:nsid w:val="3024179E"/>
    <w:multiLevelType w:val="multilevel"/>
    <w:tmpl w:val="3024179E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DF1B8B"/>
    <w:rsid w:val="01D449A2"/>
    <w:rsid w:val="03AB6890"/>
    <w:rsid w:val="03DB7280"/>
    <w:rsid w:val="05397F39"/>
    <w:rsid w:val="05851319"/>
    <w:rsid w:val="07164A8E"/>
    <w:rsid w:val="0F8D2A98"/>
    <w:rsid w:val="108048D8"/>
    <w:rsid w:val="11D973F9"/>
    <w:rsid w:val="127A742E"/>
    <w:rsid w:val="137543FE"/>
    <w:rsid w:val="13C72539"/>
    <w:rsid w:val="16D91406"/>
    <w:rsid w:val="19CF1F79"/>
    <w:rsid w:val="1AB94F4A"/>
    <w:rsid w:val="1C633AC9"/>
    <w:rsid w:val="1F303FE9"/>
    <w:rsid w:val="1FD97BDE"/>
    <w:rsid w:val="20410435"/>
    <w:rsid w:val="224C4BA3"/>
    <w:rsid w:val="260B6F64"/>
    <w:rsid w:val="263C09B6"/>
    <w:rsid w:val="28DC4841"/>
    <w:rsid w:val="2A430F60"/>
    <w:rsid w:val="2AD655ED"/>
    <w:rsid w:val="2CF33A75"/>
    <w:rsid w:val="2E683424"/>
    <w:rsid w:val="2F9A21B8"/>
    <w:rsid w:val="30DF1B8B"/>
    <w:rsid w:val="3A4F3023"/>
    <w:rsid w:val="3B5C3AF8"/>
    <w:rsid w:val="40B92324"/>
    <w:rsid w:val="40CC38F2"/>
    <w:rsid w:val="450F7080"/>
    <w:rsid w:val="45341B33"/>
    <w:rsid w:val="469C62B7"/>
    <w:rsid w:val="49312DC3"/>
    <w:rsid w:val="49AC2CFD"/>
    <w:rsid w:val="4B4B7817"/>
    <w:rsid w:val="4F2D266C"/>
    <w:rsid w:val="5238536C"/>
    <w:rsid w:val="5283254C"/>
    <w:rsid w:val="531E6986"/>
    <w:rsid w:val="560A3EDD"/>
    <w:rsid w:val="565C2349"/>
    <w:rsid w:val="58E01772"/>
    <w:rsid w:val="5FAE764A"/>
    <w:rsid w:val="60427C3E"/>
    <w:rsid w:val="60DE50F8"/>
    <w:rsid w:val="62F77D83"/>
    <w:rsid w:val="65CB4F95"/>
    <w:rsid w:val="6764710B"/>
    <w:rsid w:val="6AA277DA"/>
    <w:rsid w:val="6B9327F1"/>
    <w:rsid w:val="6F3D68D5"/>
    <w:rsid w:val="6F7D1AD3"/>
    <w:rsid w:val="72D155E9"/>
    <w:rsid w:val="72DA11D7"/>
    <w:rsid w:val="73997A27"/>
    <w:rsid w:val="74B53E5C"/>
    <w:rsid w:val="77DD1743"/>
    <w:rsid w:val="79FD24CE"/>
    <w:rsid w:val="7B1121F6"/>
    <w:rsid w:val="7C435BFB"/>
    <w:rsid w:val="7D291722"/>
    <w:rsid w:val="7E70453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semiHidden="0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qFormat="1" w:unhideWhenUsed="0" w:uiPriority="0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unhideWhenUsed="0" w:uiPriority="99" w:semiHidden="0" w:name="Balloon Text"/>
    <w:lsdException w:qFormat="1" w:unhideWhenUsed="0" w:uiPriority="0" w:semiHidden="0" w:name="Table Grid"/>
    <w:lsdException w:unhideWhenUsed="0" w:uiPriority="99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220"/>
    </w:pPr>
    <w:rPr>
      <w:sz w:val="24"/>
      <w:szCs w:val="24"/>
    </w:rPr>
  </w:style>
  <w:style w:type="paragraph" w:styleId="6">
    <w:name w:val="Body Text Indent"/>
    <w:basedOn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List"/>
    <w:basedOn w:val="1"/>
    <w:qFormat/>
    <w:uiPriority w:val="0"/>
    <w:pPr>
      <w:ind w:left="420" w:hanging="420"/>
    </w:pPr>
    <w:rPr>
      <w:szCs w:val="20"/>
    </w:rPr>
  </w:style>
  <w:style w:type="paragraph" w:styleId="8">
    <w:name w:val="Body Text First Indent"/>
    <w:basedOn w:val="5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4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5">
    <w:name w:val="表格内字体字号"/>
    <w:basedOn w:val="1"/>
    <w:semiHidden/>
    <w:qFormat/>
    <w:uiPriority w:val="0"/>
    <w:pPr>
      <w:overflowPunct w:val="0"/>
      <w:topLinePunct/>
      <w:snapToGrid w:val="0"/>
      <w:spacing w:before="10" w:beforeLines="10" w:after="10" w:afterLines="10"/>
      <w:ind w:left="20" w:leftChars="20" w:right="20" w:rightChars="20"/>
      <w:jc w:val="center"/>
    </w:pPr>
    <w:rPr>
      <w:color w:val="000000"/>
      <w:sz w:val="18"/>
      <w:szCs w:val="18"/>
      <w:lang w:val="en-BZ"/>
    </w:rPr>
  </w:style>
  <w:style w:type="paragraph" w:customStyle="1" w:styleId="16">
    <w:name w:val="列出段落1"/>
    <w:basedOn w:val="1"/>
    <w:qFormat/>
    <w:uiPriority w:val="99"/>
    <w:pPr>
      <w:ind w:firstLine="420" w:firstLineChars="200"/>
    </w:pPr>
  </w:style>
  <w:style w:type="paragraph" w:customStyle="1" w:styleId="17">
    <w:name w:val="引言二级条标题"/>
    <w:basedOn w:val="18"/>
    <w:qFormat/>
    <w:uiPriority w:val="0"/>
    <w:pPr>
      <w:numPr>
        <w:ilvl w:val="1"/>
        <w:numId w:val="1"/>
      </w:numPr>
      <w:tabs>
        <w:tab w:val="left" w:pos="360"/>
      </w:tabs>
    </w:pPr>
    <w:rPr>
      <w:rFonts w:eastAsia="宋体"/>
    </w:rPr>
  </w:style>
  <w:style w:type="paragraph" w:customStyle="1" w:styleId="18">
    <w:name w:val="引言一级条标题"/>
    <w:basedOn w:val="1"/>
    <w:qFormat/>
    <w:uiPriority w:val="0"/>
    <w:pPr>
      <w:widowControl/>
      <w:numPr>
        <w:ilvl w:val="0"/>
        <w:numId w:val="2"/>
      </w:numPr>
    </w:pPr>
    <w:rPr>
      <w:rFonts w:eastAsia="黑体"/>
      <w:b/>
    </w:rPr>
  </w:style>
  <w:style w:type="paragraph" w:customStyle="1" w:styleId="19">
    <w:name w:val="段"/>
    <w:qFormat/>
    <w:uiPriority w:val="0"/>
    <w:pPr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szCs w:val="22"/>
      <w:lang w:val="en-US" w:eastAsia="zh-CN" w:bidi="ar-SA"/>
    </w:rPr>
  </w:style>
  <w:style w:type="paragraph" w:styleId="20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customStyle="1" w:styleId="22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688</Words>
  <Characters>709</Characters>
  <Lines>0</Lines>
  <Paragraphs>0</Paragraphs>
  <TotalTime>0</TotalTime>
  <ScaleCrop>false</ScaleCrop>
  <LinksUpToDate>false</LinksUpToDate>
  <CharactersWithSpaces>759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2016-12-06T08:25:00Z</dcterms:created>
  <dc:creator>Administrator</dc:creator>
  <cp:lastModifiedBy>愿为你停留的心</cp:lastModifiedBy>
  <cp:lastPrinted>2024-07-22T06:21:00Z</cp:lastPrinted>
  <dcterms:modified xsi:type="dcterms:W3CDTF">2024-07-22T06:28:41Z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3B036B391E3A4A9C8AC15E45B79D42C6</vt:lpwstr>
  </property>
</Properties>
</file>