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 xml:space="preserve">              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1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2024年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u w:val="single"/>
                <w:lang w:val="en-US"/>
              </w:rPr>
              <w:t xml:space="preserve"> 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  <w:t xml:space="preserve"> 21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晴天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 xml:space="preserve"> 16/33º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：4人、检查、巡查、平检，见证、旁站满足要求</w:t>
            </w:r>
          </w:p>
        </w:tc>
        <w:tc>
          <w:tcPr>
            <w:tcW w:w="3618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</w:rPr>
              <w:t>材料进场</w:t>
            </w:r>
            <w:r>
              <w:rPr>
                <w:rFonts w:hint="eastAsia" w:ascii="仿宋_GB2312" w:hAnsi="仿宋_GB2312" w:eastAsia="仿宋_GB2312" w:cs="仿宋_GB2312"/>
                <w:lang w:val="en-US"/>
              </w:rPr>
              <w:t>:</w:t>
            </w:r>
          </w:p>
          <w:p>
            <w:pPr>
              <w:pStyle w:val="9"/>
              <w:rPr>
                <w:rFonts w:hint="default"/>
                <w:lang w:val="en-US"/>
              </w:rPr>
            </w:pPr>
          </w:p>
          <w:p>
            <w:pPr>
              <w:pStyle w:val="8"/>
              <w:rPr>
                <w:rFonts w:hint="default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  <w:t xml:space="preserve">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8"/>
              </w:rPr>
              <w:t>施工方人员动态:线路58人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施工机械动态：测量仪器GPS、水准仪、经纬仪，现场浇筑、吊装设备等满足要求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施工部位进度情况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送出线路: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西固段塔位G2~27：协调办理环保水保手续，待开工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塔位组塔：G35，已完成14基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塔位立塔：已完成12基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汇集站：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变坡施工A~B段挡墙支模、E~F段土工格栅铺设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监理今日工作内容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1.现场巡查:检查作业安全工器具、技术交底记录、专职安全员履职，持证上岗，强条执行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2.线路塔位检查：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塔位组塔：G35地面组塔检查螺栓预紧度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汇集站：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变坡施工：土工格栅铺设回填搭接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处理措施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8"/>
              <w:ind w:left="425"/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 w:bidi="ar-SA"/>
              </w:rPr>
              <w:t>1.督促质检问题整改回复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lang w:val="en-US" w:eastAsia="zh-CN" w:bidi="ar-SA"/>
              </w:rPr>
            </w:pPr>
          </w:p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协调内容或</w:t>
            </w:r>
          </w:p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其他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西固段塔位:环保水保手续办理</w:t>
            </w:r>
          </w:p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2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孙翔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  <w:lang w:val="en-US" w:eastAsia="zh-CN"/>
              </w:rPr>
              <w:t>朱友军</w:t>
            </w:r>
          </w:p>
        </w:tc>
      </w:tr>
    </w:tbl>
    <w:p>
      <w:pPr>
        <w:topLinePunct/>
        <w:ind w:firstLine="425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  <w:t xml:space="preserve">    </w:t>
      </w:r>
    </w:p>
    <w:p>
      <w:pPr>
        <w:topLinePunct/>
        <w:ind w:firstLine="425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</w:pPr>
      <w:bookmarkStart w:id="0" w:name="_Hlt255480159"/>
      <w:bookmarkEnd w:id="0"/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  <w:t xml:space="preserve"> </w:t>
      </w:r>
    </w:p>
    <w:tbl>
      <w:tblPr>
        <w:tblStyle w:val="11"/>
        <w:tblpPr w:leftFromText="180" w:rightFromText="180" w:vertAnchor="text" w:horzAnchor="page" w:tblpX="1570" w:tblpY="388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5035" w:type="dxa"/>
          </w:tcPr>
          <w:p>
            <w:pPr>
              <w:pStyle w:val="22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0" distR="0">
                  <wp:extent cx="3070225" cy="2303780"/>
                  <wp:effectExtent l="0" t="0" r="0" b="0"/>
                  <wp:docPr id="1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225" cy="2303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22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0" distR="0">
                  <wp:extent cx="2804160" cy="2101850"/>
                  <wp:effectExtent l="0" t="0" r="0" b="0"/>
                  <wp:docPr id="2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794" cy="2102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t>检查组塔</w:t>
            </w:r>
          </w:p>
        </w:tc>
        <w:tc>
          <w:tcPr>
            <w:tcW w:w="4617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t>检查组塔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left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0" distR="0">
                  <wp:extent cx="3070225" cy="2160905"/>
                  <wp:effectExtent l="0" t="0" r="0" b="0"/>
                  <wp:docPr id="3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225" cy="2161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0" distR="0">
                  <wp:extent cx="2804795" cy="2102485"/>
                  <wp:effectExtent l="0" t="0" r="0" b="0"/>
                  <wp:docPr id="4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795" cy="2102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t>检查变坡</w:t>
            </w:r>
          </w:p>
        </w:tc>
        <w:tc>
          <w:tcPr>
            <w:tcW w:w="4617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bookmarkStart w:id="1" w:name="_GoBack"/>
            <w:bookmarkEnd w:id="1"/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t>检查变坡</w:t>
            </w:r>
          </w:p>
        </w:tc>
      </w:tr>
    </w:tbl>
    <w:p>
      <w:pPr>
        <w:numPr>
          <w:ilvl w:val="0"/>
          <w:numId w:val="3"/>
        </w:numPr>
        <w:topLinePunct/>
        <w:jc w:val="center"/>
        <w:rPr>
          <w:rFonts w:hint="eastAsia" w:asciiTheme="minorEastAsia" w:hAnsiTheme="minorEastAsia" w:eastAsiaTheme="minorEastAsia" w:cstheme="minorEastAsia"/>
          <w:color w:val="auto"/>
          <w:sz w:val="21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sz w:val="21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"/>
      <w:lvlJc w:val="left"/>
      <w:pPr>
        <w:tabs>
          <w:tab w:val="left" w:pos="1814"/>
        </w:tabs>
        <w:ind w:left="1814" w:hanging="396"/>
      </w:pPr>
      <w:rPr>
        <w:rFonts w:hint="default" w:ascii="Wingdings" w:hAnsi="Wingdings"/>
      </w:rPr>
    </w:lvl>
    <w:lvl w:ilvl="1" w:tentative="0">
      <w:start w:val="1"/>
      <w:numFmt w:val="bullet"/>
      <w:pStyle w:val="17"/>
      <w:lvlText w:val=""/>
      <w:lvlJc w:val="left"/>
      <w:pPr>
        <w:ind w:left="2258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67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309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51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93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35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77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198" w:hanging="420"/>
      </w:pPr>
      <w:rPr>
        <w:rFonts w:hint="default" w:ascii="Wingdings" w:hAnsi="Wingdings"/>
      </w:rPr>
    </w:lvl>
  </w:abstractNum>
  <w:abstractNum w:abstractNumId="1">
    <w:nsid w:val="00000002"/>
    <w:multiLevelType w:val="multilevel"/>
    <w:tmpl w:val="00000002"/>
    <w:lvl w:ilvl="0" w:tentative="0">
      <w:start w:val="1"/>
      <w:numFmt w:val="decimal"/>
      <w:pStyle w:val="18"/>
      <w:lvlText w:val="（%1）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3024179E"/>
    <w:multiLevelType w:val="multilevel"/>
    <w:tmpl w:val="3024179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F1B8B"/>
    <w:rsid w:val="01D449A2"/>
    <w:rsid w:val="03AB6890"/>
    <w:rsid w:val="03DB7280"/>
    <w:rsid w:val="05397F39"/>
    <w:rsid w:val="05851319"/>
    <w:rsid w:val="07164A8E"/>
    <w:rsid w:val="0F8D2A98"/>
    <w:rsid w:val="108048D8"/>
    <w:rsid w:val="11D973F9"/>
    <w:rsid w:val="127A742E"/>
    <w:rsid w:val="137543FE"/>
    <w:rsid w:val="13C72539"/>
    <w:rsid w:val="19CF1F79"/>
    <w:rsid w:val="1AB94F4A"/>
    <w:rsid w:val="1C633AC9"/>
    <w:rsid w:val="1F303FE9"/>
    <w:rsid w:val="1FD97BDE"/>
    <w:rsid w:val="20410435"/>
    <w:rsid w:val="224C4BA3"/>
    <w:rsid w:val="26056462"/>
    <w:rsid w:val="260B6F64"/>
    <w:rsid w:val="263C09B6"/>
    <w:rsid w:val="28DC4841"/>
    <w:rsid w:val="2AD655ED"/>
    <w:rsid w:val="2CF33A75"/>
    <w:rsid w:val="2E683424"/>
    <w:rsid w:val="2F9A21B8"/>
    <w:rsid w:val="30DF1B8B"/>
    <w:rsid w:val="3A4F3023"/>
    <w:rsid w:val="3B5C3AF8"/>
    <w:rsid w:val="40B92324"/>
    <w:rsid w:val="40CC38F2"/>
    <w:rsid w:val="450F7080"/>
    <w:rsid w:val="45341B33"/>
    <w:rsid w:val="469C62B7"/>
    <w:rsid w:val="49312DC3"/>
    <w:rsid w:val="49AC2CFD"/>
    <w:rsid w:val="4B4B7817"/>
    <w:rsid w:val="4F2D266C"/>
    <w:rsid w:val="5238536C"/>
    <w:rsid w:val="5283254C"/>
    <w:rsid w:val="531E6986"/>
    <w:rsid w:val="560A3EDD"/>
    <w:rsid w:val="565C2349"/>
    <w:rsid w:val="58E01772"/>
    <w:rsid w:val="5FAE764A"/>
    <w:rsid w:val="60427C3E"/>
    <w:rsid w:val="60DE50F8"/>
    <w:rsid w:val="62F77D83"/>
    <w:rsid w:val="65CB4F95"/>
    <w:rsid w:val="6764710B"/>
    <w:rsid w:val="6AA277DA"/>
    <w:rsid w:val="6B9327F1"/>
    <w:rsid w:val="6F3D68D5"/>
    <w:rsid w:val="6F7D1AD3"/>
    <w:rsid w:val="72D155E9"/>
    <w:rsid w:val="72DA11D7"/>
    <w:rsid w:val="73997A27"/>
    <w:rsid w:val="74B53E5C"/>
    <w:rsid w:val="77DD1743"/>
    <w:rsid w:val="79FD24CE"/>
    <w:rsid w:val="7B1121F6"/>
    <w:rsid w:val="7C435BFB"/>
    <w:rsid w:val="7D291722"/>
    <w:rsid w:val="7E7045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qFormat="1" w:unhideWhenUsed="0" w:uiPriority="0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220"/>
    </w:pPr>
    <w:rPr>
      <w:sz w:val="24"/>
      <w:szCs w:val="24"/>
    </w:rPr>
  </w:style>
  <w:style w:type="paragraph" w:styleId="6">
    <w:name w:val="Body Text Indent"/>
    <w:basedOn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7">
    <w:name w:val="List"/>
    <w:basedOn w:val="1"/>
    <w:qFormat/>
    <w:uiPriority w:val="0"/>
    <w:pPr>
      <w:ind w:left="420" w:hanging="420"/>
    </w:pPr>
    <w:rPr>
      <w:szCs w:val="20"/>
    </w:rPr>
  </w:style>
  <w:style w:type="paragraph" w:styleId="8">
    <w:name w:val="Body Text First Indent"/>
    <w:basedOn w:val="5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6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14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5">
    <w:name w:val="表格内字体字号"/>
    <w:basedOn w:val="1"/>
    <w:semiHidden/>
    <w:qFormat/>
    <w:uiPriority w:val="0"/>
    <w:pPr>
      <w:overflowPunct w:val="0"/>
      <w:topLinePunct/>
      <w:snapToGrid w:val="0"/>
      <w:spacing w:before="10" w:beforeLines="10" w:after="10" w:afterLines="10"/>
      <w:ind w:left="20" w:leftChars="20" w:right="20" w:rightChars="20"/>
      <w:jc w:val="center"/>
    </w:pPr>
    <w:rPr>
      <w:color w:val="000000"/>
      <w:sz w:val="18"/>
      <w:szCs w:val="18"/>
      <w:lang w:val="en-BZ"/>
    </w:rPr>
  </w:style>
  <w:style w:type="paragraph" w:customStyle="1" w:styleId="16">
    <w:name w:val="列出段落1"/>
    <w:basedOn w:val="1"/>
    <w:qFormat/>
    <w:uiPriority w:val="99"/>
    <w:pPr>
      <w:ind w:firstLine="420" w:firstLineChars="200"/>
    </w:pPr>
  </w:style>
  <w:style w:type="paragraph" w:customStyle="1" w:styleId="17">
    <w:name w:val="引言二级条标题"/>
    <w:basedOn w:val="18"/>
    <w:qFormat/>
    <w:uiPriority w:val="0"/>
    <w:pPr>
      <w:numPr>
        <w:ilvl w:val="1"/>
        <w:numId w:val="1"/>
      </w:numPr>
      <w:tabs>
        <w:tab w:val="left" w:pos="360"/>
      </w:tabs>
    </w:pPr>
    <w:rPr>
      <w:rFonts w:eastAsia="宋体"/>
    </w:rPr>
  </w:style>
  <w:style w:type="paragraph" w:customStyle="1" w:styleId="18">
    <w:name w:val="引言一级条标题"/>
    <w:basedOn w:val="1"/>
    <w:qFormat/>
    <w:uiPriority w:val="0"/>
    <w:pPr>
      <w:widowControl/>
      <w:numPr>
        <w:ilvl w:val="0"/>
        <w:numId w:val="2"/>
      </w:numPr>
    </w:pPr>
    <w:rPr>
      <w:rFonts w:eastAsia="黑体"/>
      <w:b/>
    </w:rPr>
  </w:style>
  <w:style w:type="paragraph" w:customStyle="1" w:styleId="19">
    <w:name w:val="段"/>
    <w:qFormat/>
    <w:uiPriority w:val="0"/>
    <w:pPr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styleId="2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customStyle="1" w:styleId="22">
    <w:name w:val="列表段落7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688</Words>
  <Characters>709</Characters>
  <Lines>0</Lines>
  <Paragraphs>0</Paragraphs>
  <TotalTime>0</TotalTime>
  <ScaleCrop>false</ScaleCrop>
  <LinksUpToDate>false</LinksUpToDate>
  <CharactersWithSpaces>759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2016-12-06T08:25:00Z</dcterms:created>
  <dc:creator>Administrator</dc:creator>
  <cp:lastModifiedBy>愿为你停留的心</cp:lastModifiedBy>
  <dcterms:modified xsi:type="dcterms:W3CDTF">2024-07-30T08:26:43Z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3B036B391E3A4A9C8AC15E45B79D42C6</vt:lpwstr>
  </property>
</Properties>
</file>