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711" w:firstLineChars="75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pStyle w:val="2"/>
        <w:bidi w:val="0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>工程名称：</w:t>
      </w:r>
      <w:r>
        <w:rPr>
          <w:rFonts w:hint="eastAsia" w:ascii="方正仿宋_GB18030" w:hAnsi="方正仿宋_GB18030" w:eastAsia="方正仿宋_GB18030" w:cs="方正仿宋_GB18030"/>
          <w:b/>
          <w:bCs w:val="0"/>
          <w:sz w:val="22"/>
          <w:szCs w:val="22"/>
          <w:u w:val="single"/>
        </w:rPr>
        <w:t>永靖县“十四五”盐锅峡光伏发电项目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01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三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6-20℃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  <w:t>3人,巡视丶检查丶旁站,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满足现场施工要求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材料进场、见证取样、合格情况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：主要菅理人员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:32人,施工人员:300人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,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不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满足施工现场要求.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施工机械动态：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装载机10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台、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挖机4台、洒水车2辆、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引孔机36台、混泥土车辆8辆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5"/>
              <w:widowControl w:val="0"/>
              <w:numPr>
                <w:ilvl w:val="0"/>
                <w:numId w:val="0"/>
              </w:numPr>
              <w:autoSpaceDE w:val="0"/>
              <w:autoSpaceDN w:val="0"/>
              <w:adjustRightInd w:val="0"/>
              <w:ind w:left="110" w:leftChars="0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基础浇筑：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浇筑；A25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浇筑；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A26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浇筑；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A27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A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val="en-US" w:eastAsia="zh-CN"/>
              </w:rPr>
              <w:t>30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基础桩浇筑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A35-2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浇筑、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A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val="en-US" w:eastAsia="zh-CN"/>
              </w:rPr>
              <w:t>33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基础桩浇筑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 xml:space="preserve"> 基础放点：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A1基础桩放点、A11基础放点；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A10基础桩放点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；A36基础放点;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sz w:val="21"/>
                <w:szCs w:val="21"/>
                <w:u w:val="none"/>
                <w:lang w:val="en-US" w:eastAsia="zh-CN"/>
              </w:rPr>
              <w:t>基础引孔：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 xml:space="preserve">A1基础桩引孔、 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 xml:space="preserve">A30引孔；A10引孔、A11立柱基础桩人工引孔  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便道检修：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LC16道路施工100米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A26道路修筑120米，LA-07修路100米、LC-15修路完成。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ilvl w:val="0"/>
                <w:numId w:val="0"/>
              </w:numPr>
              <w:spacing w:after="156" w:afterLines="50" w:line="300" w:lineRule="auto"/>
              <w:rPr>
                <w:rFonts w:hint="default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1、巡视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浇筑；A25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浇筑；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A26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浇筑；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A27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A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val="en-US" w:eastAsia="zh-CN"/>
              </w:rPr>
              <w:t>30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基础桩浇筑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A35-2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浇筑、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A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val="en-US" w:eastAsia="zh-CN"/>
              </w:rPr>
              <w:t>33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基础桩浇筑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2、巡视A1、A11基础放点  3、巡视LC16道路施工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检查发现的问题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处措施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个别施工人员未佩戴安全帽、已批评教育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协调内容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王相成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朱友军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</w:tbl>
    <w:tbl>
      <w:tblPr>
        <w:tblStyle w:val="11"/>
        <w:tblpPr w:leftFromText="180" w:rightFromText="180" w:vertAnchor="text" w:tblpX="318" w:tblpY="9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44"/>
        <w:gridCol w:w="41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2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613025" cy="3585845"/>
                  <wp:effectExtent l="0" t="0" r="8255" b="10795"/>
                  <wp:docPr id="3" name="图片 3" descr="C:/Users/WXC16/Desktop/甘肃盐锅峡项目/工程影像/混泥土浇筑/20231101/IMG_2903(20231101-093841).JPGIMG_2903(20231101-09384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C:/Users/WXC16/Desktop/甘肃盐锅峡项目/工程影像/混泥土浇筑/20231101/IMG_2903(20231101-093841).JPGIMG_2903(20231101-093841)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l="1426" r="14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3025" cy="3585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494915" cy="3571875"/>
                  <wp:effectExtent l="0" t="0" r="4445" b="9525"/>
                  <wp:docPr id="4" name="图片 4" descr="c:/users/wxc16/desktop/甘肃盐锅峡项目/工程影像/混泥土浇筑/20231101/IMG_2907(20231101-102009).JPGIMG_2907(20231101-102009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c:/users/wxc16/desktop/甘肃盐锅峡项目/工程影像/混泥土浇筑/20231101/IMG_2907(20231101-102009).JPGIMG_2907(20231101-102009)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rcRect l="3440" r="34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4915" cy="3571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A1基础养护</w:t>
            </w:r>
          </w:p>
        </w:tc>
        <w:tc>
          <w:tcPr>
            <w:tcW w:w="4052" w:type="dxa"/>
          </w:tcPr>
          <w:p>
            <w:pPr>
              <w:pStyle w:val="7"/>
              <w:ind w:firstLine="1200" w:firstLineChars="6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A30-7</w:t>
            </w: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混泥土浇筑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9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613025" cy="3655060"/>
                  <wp:effectExtent l="0" t="0" r="8255" b="2540"/>
                  <wp:docPr id="7" name="图片 7" descr="c:/users/wxc16/desktop/甘肃盐锅峡项目/工程影像/混泥土浇筑/20231101/IMG_2909(20231101-102417).JPGIMG_2909(20231101-102417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c:/users/wxc16/desktop/甘肃盐锅峡项目/工程影像/混泥土浇筑/20231101/IMG_2909(20231101-102417).JPGIMG_2909(20231101-102417)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 l="2345" r="23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3025" cy="3655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08885" cy="3648710"/>
                  <wp:effectExtent l="0" t="0" r="5715" b="8890"/>
                  <wp:docPr id="9" name="图片 9" descr="c:/users/wxc16/desktop/甘肃盐锅峡项目/工程影像/混泥土浇筑/20231101/IMG_2912(20231101-102521).JPGIMG_2912(20231101-10252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c:/users/wxc16/desktop/甘肃盐锅峡项目/工程影像/混泥土浇筑/20231101/IMG_2912(20231101-102521).JPGIMG_2912(20231101-102521)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rcRect l="4159" r="4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08885" cy="3648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052" w:type="dxa"/>
          </w:tcPr>
          <w:p>
            <w:pPr>
              <w:pStyle w:val="7"/>
              <w:ind w:firstLine="1000" w:firstLineChars="500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A30-7</w:t>
            </w: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混泥土浇筑</w:t>
            </w:r>
          </w:p>
        </w:tc>
        <w:tc>
          <w:tcPr>
            <w:tcW w:w="4052" w:type="dxa"/>
          </w:tcPr>
          <w:p>
            <w:pPr>
              <w:pStyle w:val="7"/>
              <w:ind w:firstLine="1200" w:firstLineChars="600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A30-7</w:t>
            </w: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混泥土浇筑</w:t>
            </w:r>
            <w:bookmarkStart w:id="0" w:name="_GoBack"/>
            <w:bookmarkEnd w:id="0"/>
          </w:p>
        </w:tc>
      </w:tr>
    </w:tbl>
    <w:tbl>
      <w:tblPr>
        <w:tblStyle w:val="11"/>
        <w:tblpPr w:leftFromText="180" w:rightFromText="180" w:vertAnchor="text" w:tblpX="10214" w:tblpY="-154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790" w:type="dxa"/>
          </w:tcPr>
          <w:p>
            <w:pPr>
              <w:pStyle w:val="7"/>
              <w:rPr>
                <w:vertAlign w:val="baseline"/>
              </w:rPr>
            </w:pPr>
          </w:p>
        </w:tc>
      </w:tr>
    </w:tbl>
    <w:p/>
    <w:p>
      <w:pPr>
        <w:pStyle w:val="13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01EC17DA-A008-4083-87C2-D35EC24E1F9E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CD55480F-846C-4EB8-9544-23E9721F227A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E73DF756-8262-49CE-BF12-3BC2835C3F22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95DCFEE2-9A52-47AE-B3CE-DC414DF017C9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31A9147F"/>
    <w:rsid w:val="017A662D"/>
    <w:rsid w:val="053A00E3"/>
    <w:rsid w:val="06457AB2"/>
    <w:rsid w:val="0B637B1E"/>
    <w:rsid w:val="0DCF2837"/>
    <w:rsid w:val="12500D17"/>
    <w:rsid w:val="1A4C48EB"/>
    <w:rsid w:val="1F2D3BB3"/>
    <w:rsid w:val="24FE4D6C"/>
    <w:rsid w:val="26256302"/>
    <w:rsid w:val="2C5170CD"/>
    <w:rsid w:val="2FF00035"/>
    <w:rsid w:val="31A9147F"/>
    <w:rsid w:val="362F7744"/>
    <w:rsid w:val="376E266F"/>
    <w:rsid w:val="3A353CB7"/>
    <w:rsid w:val="3B7B0570"/>
    <w:rsid w:val="3F193DA7"/>
    <w:rsid w:val="442510D9"/>
    <w:rsid w:val="452B2AE8"/>
    <w:rsid w:val="47F866B8"/>
    <w:rsid w:val="4B2A4ED7"/>
    <w:rsid w:val="50F17DE8"/>
    <w:rsid w:val="5FAA1ADB"/>
    <w:rsid w:val="61AB5805"/>
    <w:rsid w:val="66220DB5"/>
    <w:rsid w:val="6D6535FB"/>
    <w:rsid w:val="77832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1"/>
    <w:pPr>
      <w:ind w:left="220"/>
    </w:pPr>
    <w:rPr>
      <w:sz w:val="24"/>
      <w:szCs w:val="24"/>
    </w:rPr>
  </w:style>
  <w:style w:type="paragraph" w:styleId="4">
    <w:name w:val="List"/>
    <w:basedOn w:val="1"/>
    <w:qFormat/>
    <w:uiPriority w:val="0"/>
    <w:pPr>
      <w:ind w:left="420" w:hanging="420"/>
    </w:pPr>
    <w:rPr>
      <w:szCs w:val="20"/>
    </w:rPr>
  </w:style>
  <w:style w:type="paragraph" w:styleId="5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6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7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8">
    <w:name w:val="Body Text First Indent"/>
    <w:basedOn w:val="3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5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16">
    <w:name w:val="font01"/>
    <w:basedOn w:val="12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Polaris</cp:lastModifiedBy>
  <dcterms:modified xsi:type="dcterms:W3CDTF">2023-11-02T05:57:31Z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235BF0E76F764B379A2F287D74A32BE7_13</vt:lpwstr>
  </property>
</Properties>
</file>