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2711" w:firstLineChars="75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pStyle w:val="2"/>
        <w:bidi w:val="0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</w:rPr>
        <w:t>工程名称：</w:t>
      </w:r>
      <w:r>
        <w:rPr>
          <w:rFonts w:hint="eastAsia" w:ascii="方正仿宋_GB18030" w:hAnsi="方正仿宋_GB18030" w:eastAsia="方正仿宋_GB18030" w:cs="方正仿宋_GB18030"/>
          <w:b/>
          <w:bCs w:val="0"/>
          <w:sz w:val="22"/>
          <w:szCs w:val="22"/>
          <w:u w:val="single"/>
        </w:rPr>
        <w:t>永靖县“十四五”盐锅峡光伏发电项目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624"/>
        <w:gridCol w:w="2433"/>
        <w:gridCol w:w="323"/>
        <w:gridCol w:w="499"/>
        <w:gridCol w:w="1183"/>
        <w:gridCol w:w="125"/>
        <w:gridCol w:w="1000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0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05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12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07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四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气温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-3-12℃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4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>人,巡视丶检查丶旁站,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满足现场施工要求</w:t>
            </w:r>
          </w:p>
        </w:tc>
        <w:tc>
          <w:tcPr>
            <w:tcW w:w="3618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材料进场、见证取样、合格情况</w:t>
            </w:r>
          </w:p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：主要菅理人员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:39人,施工人员:331人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,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不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满足施工现场要求.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施工机械动态：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装载机10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台、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挖机4台、洒水车4辆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、混泥土车辆8辆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施工部位进度情况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5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 w:leftChars="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基础浇筑：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A1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浇筑、A11-1/2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浇筑、A2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浇筑、A10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浇筑、A23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浇筑、A24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浇筑、A30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 、A42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000000"/>
                <w:sz w:val="21"/>
                <w:szCs w:val="21"/>
                <w:u w:val="none"/>
                <w:lang w:val="en-US" w:eastAsia="zh-CN"/>
              </w:rPr>
              <w:t>基础放点：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sz w:val="21"/>
                <w:szCs w:val="21"/>
                <w:u w:val="none"/>
                <w:lang w:val="en-US" w:eastAsia="zh-CN"/>
              </w:rPr>
              <w:t>基础引孔：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便道检修：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监理今日工作内容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7"/>
              <w:numPr>
                <w:ilvl w:val="0"/>
                <w:numId w:val="1"/>
              </w:numPr>
              <w:spacing w:after="156" w:afterLines="50" w:line="300" w:lineRule="auto"/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  <w:t>旁站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A11-1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  <w:lang w:eastAsia="zh-CN"/>
              </w:rPr>
              <w:t>、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AA23、A10-5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000000"/>
                <w:sz w:val="21"/>
                <w:szCs w:val="21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2、整理监理资料 3、见证A1</w:t>
            </w:r>
            <w:bookmarkStart w:id="0" w:name="_GoBack"/>
            <w:bookmarkEnd w:id="0"/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桩检测</w:t>
            </w:r>
          </w:p>
          <w:p>
            <w:pPr>
              <w:pStyle w:val="17"/>
              <w:widowControl w:val="0"/>
              <w:numPr>
                <w:ilvl w:val="0"/>
                <w:numId w:val="0"/>
              </w:numPr>
              <w:spacing w:after="156" w:afterLines="50" w:line="300" w:lineRule="auto"/>
              <w:jc w:val="both"/>
              <w:rPr>
                <w:rFonts w:hint="default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17"/>
              <w:widowControl w:val="0"/>
              <w:numPr>
                <w:ilvl w:val="0"/>
                <w:numId w:val="0"/>
              </w:numPr>
              <w:spacing w:after="156" w:afterLines="50" w:line="300" w:lineRule="auto"/>
              <w:jc w:val="both"/>
              <w:rPr>
                <w:rFonts w:hint="default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检查发现的问题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处措施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A11-1个别施工人员未佩戴安全帽。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协调内容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王相成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总监签阅</w:t>
            </w:r>
          </w:p>
        </w:tc>
        <w:tc>
          <w:tcPr>
            <w:tcW w:w="2435" w:type="dxa"/>
            <w:gridSpan w:val="3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朱友军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</w:rPr>
              <w:t xml:space="preserve"> </w:t>
            </w:r>
          </w:p>
        </w:tc>
      </w:tr>
    </w:tbl>
    <w:tbl>
      <w:tblPr>
        <w:tblStyle w:val="11"/>
        <w:tblpPr w:leftFromText="180" w:rightFromText="180" w:vertAnchor="text" w:tblpX="318" w:tblpY="9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4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74925" cy="3871595"/>
                  <wp:effectExtent l="0" t="0" r="635" b="14605"/>
                  <wp:docPr id="1" name="图片 1" descr="C:/Users/WXC16/Desktop/甘肃盐锅峡项目/工程影像/混泥土浇筑/20231207/微信图片_20231209085217.jpg微信图片_20231209085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WXC16/Desktop/甘肃盐锅峡项目/工程影像/混泥土浇筑/20231207/微信图片_20231209085217.jpg微信图片_202312090852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5053" r="25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387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34920" cy="3891280"/>
                  <wp:effectExtent l="0" t="0" r="10160" b="10160"/>
                  <wp:docPr id="6" name="图片 6" descr="C:/Users/WXC16/Desktop/甘肃盐锅峡项目/工程影像/混泥土浇筑/20231207/微信图片_20231209085159.jpg微信图片_20231209085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WXC16/Desktop/甘肃盐锅峡项目/工程影像/混泥土浇筑/20231207/微信图片_20231209085159.jpg微信图片_202312090851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5563" r="25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389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4052" w:type="dxa"/>
          </w:tcPr>
          <w:p>
            <w:pPr>
              <w:pStyle w:val="7"/>
              <w:ind w:firstLine="1050" w:firstLineChars="5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A1桩检测</w:t>
            </w:r>
          </w:p>
        </w:tc>
        <w:tc>
          <w:tcPr>
            <w:tcW w:w="4052" w:type="dxa"/>
          </w:tcPr>
          <w:p>
            <w:pPr>
              <w:pStyle w:val="7"/>
              <w:ind w:firstLine="1260" w:firstLineChars="6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A1桩检测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9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74925" cy="3432175"/>
                  <wp:effectExtent l="0" t="0" r="635" b="12065"/>
                  <wp:docPr id="7" name="图片 7" descr="C:/Users/WXC16/Desktop/甘肃盐锅峡项目/工程影像/混泥土浇筑/20231207/微信图片_20231209085229.jpg微信图片_20231209085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WXC16/Desktop/甘肃盐锅峡项目/工程影像/混泥土浇筑/20231207/微信图片_20231209085229.jpg微信图片_202312090852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1859" r="21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343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34920" cy="3450590"/>
                  <wp:effectExtent l="0" t="0" r="10160" b="8890"/>
                  <wp:docPr id="8" name="图片 8" descr="C:/Users/WXC16/Desktop/甘肃盐锅峡项目/工程影像/混泥土浇筑/20231207/微信图片_20231209085224.jpg微信图片_20231209085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WXC16/Desktop/甘肃盐锅峡项目/工程影像/混泥土浇筑/20231207/微信图片_20231209085224.jpg微信图片_202312090852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442" r="22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34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4052" w:type="dxa"/>
          </w:tcPr>
          <w:p>
            <w:pPr>
              <w:pStyle w:val="7"/>
              <w:ind w:firstLine="1050" w:firstLineChars="5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A1桩检测</w:t>
            </w:r>
          </w:p>
        </w:tc>
        <w:tc>
          <w:tcPr>
            <w:tcW w:w="4052" w:type="dxa"/>
          </w:tcPr>
          <w:p>
            <w:pPr>
              <w:pStyle w:val="7"/>
              <w:ind w:firstLine="1260" w:firstLineChars="600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A1桩检测</w:t>
            </w:r>
          </w:p>
        </w:tc>
      </w:tr>
    </w:tbl>
    <w:tbl>
      <w:tblPr>
        <w:tblStyle w:val="11"/>
        <w:tblpPr w:leftFromText="180" w:rightFromText="180" w:vertAnchor="text" w:tblpX="10214" w:tblpY="-1548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790" w:type="dxa"/>
          </w:tcPr>
          <w:p>
            <w:pPr>
              <w:pStyle w:val="7"/>
              <w:rPr>
                <w:vertAlign w:val="baseline"/>
              </w:rPr>
            </w:pPr>
          </w:p>
        </w:tc>
      </w:tr>
    </w:tbl>
    <w:p/>
    <w:p>
      <w:pPr>
        <w:pStyle w:val="13"/>
        <w:rPr>
          <w:rFonts w:hint="eastAsia" w:ascii="仿宋_GB2312" w:hAnsi="仿宋_GB2312" w:eastAsia="仿宋_GB2312" w:cs="仿宋_GB231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666DF543-113C-499E-A52F-EF8C5B3C725C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7731EC78-A56B-4EB2-8EB5-13BA9F868B3E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0E280FD5-3AFD-4FA6-A8E2-F57462AFDA6E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E775ED7E-6D10-4D14-8520-0852F61FA9A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05A0CD"/>
    <w:multiLevelType w:val="singleLevel"/>
    <w:tmpl w:val="D405A0C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M2FhNWQ1NmMwZTMxMmE1YTU4OTMxZTAxMDE1MTEifQ=="/>
  </w:docVars>
  <w:rsids>
    <w:rsidRoot w:val="31A9147F"/>
    <w:rsid w:val="017A662D"/>
    <w:rsid w:val="053A00E3"/>
    <w:rsid w:val="06212580"/>
    <w:rsid w:val="06457AB2"/>
    <w:rsid w:val="06B23473"/>
    <w:rsid w:val="0B637B1E"/>
    <w:rsid w:val="0DCF2837"/>
    <w:rsid w:val="0FF134E4"/>
    <w:rsid w:val="10C91151"/>
    <w:rsid w:val="110732FE"/>
    <w:rsid w:val="12301713"/>
    <w:rsid w:val="12500D17"/>
    <w:rsid w:val="14D01456"/>
    <w:rsid w:val="15282841"/>
    <w:rsid w:val="15C048D3"/>
    <w:rsid w:val="1A4C48EB"/>
    <w:rsid w:val="1A7511D6"/>
    <w:rsid w:val="1F2D3BB3"/>
    <w:rsid w:val="212136FE"/>
    <w:rsid w:val="244020ED"/>
    <w:rsid w:val="24FE4D6C"/>
    <w:rsid w:val="26256302"/>
    <w:rsid w:val="265F494D"/>
    <w:rsid w:val="291E1327"/>
    <w:rsid w:val="2C5170CD"/>
    <w:rsid w:val="2FF00035"/>
    <w:rsid w:val="31A9147F"/>
    <w:rsid w:val="33E41899"/>
    <w:rsid w:val="34492C6E"/>
    <w:rsid w:val="344E0E5E"/>
    <w:rsid w:val="362F7744"/>
    <w:rsid w:val="376E266F"/>
    <w:rsid w:val="3A353CB7"/>
    <w:rsid w:val="3B7B0570"/>
    <w:rsid w:val="3C6B1AB6"/>
    <w:rsid w:val="3C7D00C1"/>
    <w:rsid w:val="3F193DA7"/>
    <w:rsid w:val="40FB31AB"/>
    <w:rsid w:val="42EB4987"/>
    <w:rsid w:val="442510D9"/>
    <w:rsid w:val="452B2AE8"/>
    <w:rsid w:val="453D073B"/>
    <w:rsid w:val="4594223C"/>
    <w:rsid w:val="47F866B8"/>
    <w:rsid w:val="48DE0C43"/>
    <w:rsid w:val="4A883282"/>
    <w:rsid w:val="4AFF4506"/>
    <w:rsid w:val="4B2A4ED7"/>
    <w:rsid w:val="50F17DE8"/>
    <w:rsid w:val="55540A0D"/>
    <w:rsid w:val="57726B65"/>
    <w:rsid w:val="58D141C7"/>
    <w:rsid w:val="598F3F78"/>
    <w:rsid w:val="5E7B1D87"/>
    <w:rsid w:val="5FAA1ADB"/>
    <w:rsid w:val="61AB5805"/>
    <w:rsid w:val="624B1697"/>
    <w:rsid w:val="66220DB5"/>
    <w:rsid w:val="68CB5C7C"/>
    <w:rsid w:val="69B201E2"/>
    <w:rsid w:val="6AC80B7F"/>
    <w:rsid w:val="6D6535FB"/>
    <w:rsid w:val="6FD22354"/>
    <w:rsid w:val="77832DF2"/>
    <w:rsid w:val="79B14FE5"/>
    <w:rsid w:val="7B53382B"/>
    <w:rsid w:val="7DFA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1"/>
    <w:pPr>
      <w:ind w:left="220"/>
    </w:pPr>
    <w:rPr>
      <w:sz w:val="24"/>
      <w:szCs w:val="24"/>
    </w:rPr>
  </w:style>
  <w:style w:type="paragraph" w:styleId="4">
    <w:name w:val="List"/>
    <w:basedOn w:val="1"/>
    <w:qFormat/>
    <w:uiPriority w:val="0"/>
    <w:pPr>
      <w:ind w:left="420" w:hanging="420"/>
    </w:pPr>
    <w:rPr>
      <w:szCs w:val="20"/>
    </w:rPr>
  </w:style>
  <w:style w:type="paragraph" w:styleId="5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6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7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8">
    <w:name w:val="Body Text First Indent"/>
    <w:basedOn w:val="3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5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font01"/>
    <w:basedOn w:val="12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paragraph" w:customStyle="1" w:styleId="17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偶尔✘瞬间@她</cp:lastModifiedBy>
  <dcterms:modified xsi:type="dcterms:W3CDTF">2023-12-09T01:08:10Z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FDCF18B36C654C85A36B1730909FEFA1_13</vt:lpwstr>
  </property>
</Properties>
</file>