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29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中雨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6℃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对连退成品库结构加固、搭设脚手架旁站；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设置警戒区域后，现场监护人员不清楚自身职责，让其余人员进入施工区域，已现场整改；焊接作业未开始前未将电焊机断电，现场已整改；高处作业人员失去保护，已对该施工人员除名；高处焊接作业前未及时对脚手架加以固定，已现场整改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施工内容：连退成品库结构加固、搭设脚手架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