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3℃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焊接作业时，接火人员未佩戴护目镜/面屏，已现场整改；行车小车上撘脚手架的人员存在两根吊钩同事脱钩的情况发生，已现场整改并要求施工单位加强安全教育；高处焊接作业时，下方监护人员离开监护岗位，已现场整改；灭火器插销遗失，已现场更换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1、一期镀锌成品库结构加固、涂刷防腐漆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