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30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28℃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钢保利、二期镀锌重卷区、连退自包区结构加固、一期连退成品库拆除脚手架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、涂刷防火、防腐漆现场旁站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钢保利结构加固、涂刷防火漆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二期镀锌重卷区结构加固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一期连退成品库拆除脚手架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连退自包区结构加固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2024-04-06T06:08:54Z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