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04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中雨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钢保利二期、一期连退成品库结构加固现场旁站；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现场检查三级配电箱未及时进行每日检查记录，已要求现场整改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现场作业人员在厂内过跨车运行时上到过跨车轨道上，已现场整改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钢保利二期结构加固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一期连退成品库结构加固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6F7753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2024-04-06T05:48:10Z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