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04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24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多云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三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27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轧后库屋面布置安全措施、走道板安装；成品库屋面布置安全措施；原料库、酸轧、磨辊间屋面安装导轨；钢保利二期组件吊装旁站；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磨辊间安全措施验收；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轧后库屋面布置安全措施、走道板安装；成品库屋面布置安全措施；原料库、酸轧、磨辊间屋面安装导轨；钢保利二期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组件吊装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AC0868"/>
    <w:rsid w:val="4ED11954"/>
    <w:rsid w:val="4EDA32B7"/>
    <w:rsid w:val="4EE44CD2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521B13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9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2024-04-24T08:27:12Z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