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钢保利一期二期桥架线路安装，主件安装及吊装；西备件库运维通道安装；二区酸轧磨辊材料吊装；XF5基础模板制作、浇筑旁站；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钢保利一期二期桥架线路安装，主件安装及吊装；西备件库运维通道安装；二区酸轧磨辊材料吊装；XF5基础模板制作、浇筑；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2024-05-22T12:29:06Z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