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二期酸轧磨辊间主件安装及吊装旁站；三区轧后库组件吊装和散板；五区一期成品库接地桥架线路安装；七区二期成品库接地桥架安装；冷却房旁切缝施工；宿舍楼支架安装；钢保利水系统安装现场检查；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召开第十六周监理例会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二期酸轧磨辊间主件安装及吊装；三区轧后库组件吊装和散板；五区一期成品库接地桥架线路安装；七区二期成品库接地桥架安装；冷却房旁切缝施工；宿舍楼支架安装；钢保利水系统安装；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16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2024-06-13T12:39:34Z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