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4D0B99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四区、六区高跨、七区二期镀锌组件吊装及安装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旁站</w:t>
            </w:r>
            <w:bookmarkStart w:id="0" w:name="_GoBack"/>
            <w:bookmarkEnd w:id="0"/>
            <w:r>
              <w:rPr>
                <w:rFonts w:hint="default"/>
                <w:sz w:val="24"/>
                <w:szCs w:val="24"/>
                <w:lang w:val="en-US" w:eastAsia="zh-CN"/>
              </w:rPr>
              <w:t>；XF5两侧沿线、二期镀锌车间南面、维保楼，研发楼电缆沟施工、车棚施工；主办公楼停车棚施工；食堂支架安装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</w:t>
            </w:r>
          </w:p>
          <w:p w14:paraId="2C1968FB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509126F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556B9BA1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四区、六区高跨、七区二期镀锌组件吊装及安装；XF5两侧沿线、二期镀锌车间南面、维保楼，研发楼电缆沟施工、车棚施工；主办公楼停车棚施工；食堂支架安装；</w:t>
            </w:r>
          </w:p>
          <w:p w14:paraId="500AAC64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C97B09"/>
    <w:rsid w:val="7C3C2BA8"/>
    <w:rsid w:val="7C426171"/>
    <w:rsid w:val="7C5C4A5D"/>
    <w:rsid w:val="7C5F6CCC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279</Words>
  <Characters>289</Characters>
  <Lines>1</Lines>
  <Paragraphs>1</Paragraphs>
  <TotalTime>1</TotalTime>
  <ScaleCrop>false</ScaleCrop>
  <LinksUpToDate>false</LinksUpToDate>
  <CharactersWithSpaces>389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2024-07-26T12:45:38Z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