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一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多云</w:t>
            </w: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8℃至18℃</w:t>
            </w: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1、管桩进场349根，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，个别管桩壁厚不足65mm。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施工方人员动态：4人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吊车1台，打桩机1台、挖掘机1台、推土机1台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168AAC18">
            <w:pPr>
              <w:spacing w:line="360" w:lineRule="auto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53区场区道路施工。</w:t>
            </w: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58785E41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1、管桩进场检验，个别管桩壁厚不足65mm，下发通知单要求总包退厂处理</w:t>
            </w:r>
          </w:p>
          <w:p w14:paraId="78DFA131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2、检查随车吊司机证件，2个挂吊钩人员未戴安全帽，当场要求立即改正戴上安全帽</w:t>
            </w: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3、随车吊作业区域，未设置警示带，没有专人指挥，下发通知单要求总包整改</w:t>
            </w: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32ED6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3EC328F1"/>
    <w:rsid w:val="6FF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328</Characters>
  <Lines>0</Lines>
  <Paragraphs>0</Paragraphs>
  <TotalTime>1</TotalTime>
  <ScaleCrop>false</ScaleCrop>
  <LinksUpToDate>false</LinksUpToDate>
  <CharactersWithSpaces>1277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2024-11-04T04:55:00Z</dcterms:created>
  <dc:creator>82524</dc:creator>
  <cp:lastModifiedBy>一沙一世界</cp:lastModifiedBy>
  <dcterms:modified xsi:type="dcterms:W3CDTF">2024-11-04T05:10:00Z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8DBEC6A03372458F91602ED78CB36C75_12</vt:lpwstr>
  </property>
</Properties>
</file>