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F103">
      <w:pPr>
        <w:spacing w:after="156" w:afterLines="5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16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下雨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宁波前湾新区战略新兴产业园首开区E地块一期1.46MWp 分布式光伏</w:t>
      </w:r>
      <w:bookmarkStart w:id="0" w:name="_GoBack"/>
      <w:bookmarkEnd w:id="0"/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发电项目</w:t>
      </w:r>
    </w:p>
    <w:tbl>
      <w:tblPr>
        <w:tblStyle w:val="6"/>
        <w:tblW w:w="873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90"/>
        <w:gridCol w:w="372"/>
        <w:gridCol w:w="6181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9EE6">
            <w:pPr>
              <w:numPr>
                <w:ilvl w:val="0"/>
                <w:numId w:val="0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1、下发工程复工令，</w:t>
            </w:r>
            <w:r>
              <w:rPr>
                <w:rFonts w:hint="eastAsia" w:ascii="SimSong Regular" w:hAnsi="SimSong Regular" w:eastAsia="SimSong Regular" w:cs="SimSong Regular"/>
                <w:sz w:val="24"/>
                <w:szCs w:val="24"/>
                <w:lang w:val="en-US" w:eastAsia="zh-CN"/>
              </w:rPr>
              <w:t>现在2024年第13号台风已过境，接建设单位转发宁波前湾新区防汛防台抗旱指挥部下发的《关于将防台风应急响应调整至Ⅳ级的通知》，要求你部在接到通知后立即对施工现场进行复工前安全检查工作，恢复被损毁的安全防护设施和警示标识等，经复查具备复工条件后</w:t>
            </w:r>
          </w:p>
          <w:p w14:paraId="79B207B2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于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日8：00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时起恢复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正常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施工。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1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94" w:hRule="exac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由于受台风影响，现场人员撤离，无施工。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2、施工人员已撤离施工现场。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4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2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74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5F2833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0D70E7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ADE7457F"/>
    <w:rsid w:val="B4F91618"/>
    <w:rsid w:val="BF98F51E"/>
    <w:rsid w:val="CEF731CE"/>
    <w:rsid w:val="F6DB086C"/>
    <w:rsid w:val="FDB74293"/>
    <w:rsid w:val="FEFFF137"/>
    <w:rsid w:val="FFFDD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2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2023-08-23T06:08:00Z</dcterms:created>
  <dc:creator>mjc02171019@outlook.com</dc:creator>
  <cp:lastModifiedBy>佑佑</cp:lastModifiedBy>
  <cp:lastPrinted>2023-11-24T00:25:00Z</cp:lastPrinted>
  <dcterms:modified xsi:type="dcterms:W3CDTF">2024-09-16T19:36:59Z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