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11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29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--</w:t>
      </w:r>
      <w:r>
        <w:rPr>
          <w:rFonts w:hint="eastAsia" w:ascii="宋体" w:hAnsi="宋体"/>
          <w:sz w:val="24"/>
          <w:lang w:val="en-US" w:eastAsia="zh-CN"/>
        </w:rPr>
        <w:t>12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1BE5D894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检查北侧消防管道安装，要求管道对接时，首先要将管口毛刺清理干净，卡箍连接必须平整，螺丝紧固，垂直方向的管道必须安装卡箍与墙体固定连接。</w:t>
            </w:r>
          </w:p>
          <w:p w14:paraId="614CE11B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检查电缆沟压顶粉刷，要求使用水平仪测量，统一标高，方便后期盖板放置。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参加消防设计交底会议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4176B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9"/>
                <w:szCs w:val="19"/>
                <w:lang w:bidi="ar"/>
              </w:rPr>
            </w:pPr>
          </w:p>
          <w:p w14:paraId="5C9798ED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5DDCB9FE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电缆沟压顶找平粉刷</w:t>
            </w:r>
          </w:p>
          <w:p w14:paraId="6D8BF3D6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北侧消防管道安装</w:t>
            </w:r>
            <w:bookmarkStart w:id="0" w:name="_GoBack"/>
            <w:bookmarkEnd w:id="0"/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CB2DF8"/>
    <w:rsid w:val="141A18AE"/>
    <w:rsid w:val="143A635C"/>
    <w:rsid w:val="145E1819"/>
    <w:rsid w:val="14757E87"/>
    <w:rsid w:val="14851ED5"/>
    <w:rsid w:val="14BB317B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309</Words>
  <Characters>328</Characters>
  <Lines>3</Lines>
  <Paragraphs>1</Paragraphs>
  <TotalTime>226</TotalTime>
  <ScaleCrop>false</ScaleCrop>
  <LinksUpToDate>false</LinksUpToDate>
  <CharactersWithSpaces>443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2024-11-29T08:45:31Z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D963E724DA3B46E789FF733928E4562D_13</vt:lpwstr>
  </property>
</Properties>
</file>