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31" w:rsidRPr="002340BE" w:rsidRDefault="00BC1631" w:rsidP="00BC1631">
      <w:pPr>
        <w:jc w:val="left"/>
        <w:rPr>
          <w:b/>
          <w:sz w:val="24"/>
          <w:szCs w:val="24"/>
        </w:rPr>
      </w:pPr>
      <w:r w:rsidRPr="002340BE">
        <w:rPr>
          <w:rFonts w:hint="eastAsia"/>
          <w:b/>
          <w:sz w:val="24"/>
          <w:szCs w:val="24"/>
        </w:rPr>
        <w:t>编号：</w:t>
      </w:r>
      <w:r w:rsidRPr="002340BE">
        <w:rPr>
          <w:rFonts w:hint="eastAsia"/>
          <w:b/>
          <w:sz w:val="24"/>
          <w:szCs w:val="24"/>
        </w:rPr>
        <w:t>JL-JXXZ-02</w:t>
      </w:r>
    </w:p>
    <w:p w:rsidR="00BC1631" w:rsidRPr="002340BE" w:rsidRDefault="00BC1631" w:rsidP="00BC1631">
      <w:pPr>
        <w:rPr>
          <w:b/>
          <w:sz w:val="28"/>
          <w:szCs w:val="28"/>
        </w:rPr>
      </w:pPr>
    </w:p>
    <w:p w:rsidR="00BC1631" w:rsidRPr="002340BE" w:rsidRDefault="00BC1631" w:rsidP="00BC1631">
      <w:pPr>
        <w:rPr>
          <w:b/>
          <w:sz w:val="28"/>
          <w:szCs w:val="28"/>
        </w:rPr>
      </w:pPr>
    </w:p>
    <w:p w:rsidR="00BC1631" w:rsidRPr="002340BE" w:rsidRDefault="00BC1631" w:rsidP="00BC1631">
      <w:pPr>
        <w:jc w:val="center"/>
        <w:rPr>
          <w:rFonts w:ascii="宋体" w:hAnsi="宋体"/>
          <w:b/>
          <w:bCs/>
          <w:sz w:val="28"/>
          <w:szCs w:val="28"/>
        </w:rPr>
      </w:pPr>
      <w:r w:rsidRPr="002340BE">
        <w:rPr>
          <w:rFonts w:ascii="宋体" w:hAnsi="宋体" w:hint="eastAsia"/>
          <w:b/>
          <w:bCs/>
          <w:sz w:val="28"/>
          <w:szCs w:val="28"/>
        </w:rPr>
        <w:t>奥瑟亚（嘉兴）光伏科技有限公司</w:t>
      </w:r>
    </w:p>
    <w:p w:rsidR="00BC1631" w:rsidRPr="002340BE" w:rsidRDefault="00BC1631" w:rsidP="00BC1631">
      <w:pPr>
        <w:jc w:val="center"/>
        <w:rPr>
          <w:rFonts w:ascii="宋体" w:hAnsi="宋体"/>
          <w:b/>
          <w:bCs/>
          <w:sz w:val="28"/>
          <w:szCs w:val="28"/>
        </w:rPr>
      </w:pPr>
      <w:r w:rsidRPr="002340BE">
        <w:rPr>
          <w:rFonts w:ascii="宋体" w:hAnsi="宋体" w:hint="eastAsia"/>
          <w:b/>
          <w:bCs/>
          <w:sz w:val="28"/>
          <w:szCs w:val="28"/>
        </w:rPr>
        <w:t>嘉兴秀洲2.52MW分布式光伏电站工程</w:t>
      </w:r>
    </w:p>
    <w:p w:rsidR="00BC1631" w:rsidRPr="002340BE" w:rsidRDefault="00BC1631" w:rsidP="00BC1631">
      <w:pPr>
        <w:ind w:leftChars="8" w:left="17"/>
        <w:jc w:val="left"/>
        <w:rPr>
          <w:rFonts w:ascii="宋体" w:hAnsi="宋体"/>
          <w:b/>
          <w:bCs/>
          <w:sz w:val="28"/>
          <w:szCs w:val="28"/>
        </w:rPr>
      </w:pPr>
    </w:p>
    <w:p w:rsidR="00BC1631" w:rsidRPr="002340BE" w:rsidRDefault="00BC1631" w:rsidP="00BC1631">
      <w:pPr>
        <w:rPr>
          <w:rFonts w:ascii="宋体" w:hAnsi="宋体"/>
          <w:b/>
          <w:bCs/>
          <w:sz w:val="28"/>
          <w:szCs w:val="28"/>
        </w:rPr>
      </w:pPr>
    </w:p>
    <w:p w:rsidR="00BC1631" w:rsidRPr="002340BE" w:rsidRDefault="00BC1631" w:rsidP="00BC1631">
      <w:pPr>
        <w:rPr>
          <w:rFonts w:ascii="宋体" w:hAnsi="宋体"/>
          <w:b/>
          <w:bCs/>
          <w:sz w:val="28"/>
          <w:szCs w:val="28"/>
        </w:rPr>
      </w:pPr>
    </w:p>
    <w:p w:rsidR="00BC1631" w:rsidRPr="002340BE" w:rsidRDefault="00BC1631" w:rsidP="00BC1631">
      <w:pPr>
        <w:rPr>
          <w:b/>
          <w:sz w:val="28"/>
          <w:szCs w:val="28"/>
        </w:rPr>
      </w:pPr>
    </w:p>
    <w:p w:rsidR="00BC1631" w:rsidRPr="002340BE" w:rsidRDefault="00BC1631" w:rsidP="00BC1631">
      <w:pPr>
        <w:spacing w:after="600"/>
        <w:jc w:val="center"/>
        <w:rPr>
          <w:rFonts w:eastAsia="黑体"/>
          <w:b/>
          <w:shadow/>
          <w:sz w:val="28"/>
          <w:szCs w:val="28"/>
        </w:rPr>
      </w:pPr>
      <w:r w:rsidRPr="002340BE">
        <w:rPr>
          <w:rFonts w:eastAsia="黑体" w:hint="eastAsia"/>
          <w:b/>
          <w:shadow/>
          <w:sz w:val="28"/>
          <w:szCs w:val="28"/>
        </w:rPr>
        <w:t>监理月报</w:t>
      </w:r>
    </w:p>
    <w:p w:rsidR="00BC1631" w:rsidRPr="002340BE" w:rsidRDefault="00BC1631" w:rsidP="00BC1631">
      <w:pPr>
        <w:spacing w:after="240"/>
        <w:ind w:firstLineChars="100" w:firstLine="281"/>
        <w:rPr>
          <w:rFonts w:ascii="宋体" w:hAnsi="宋体"/>
          <w:b/>
          <w:sz w:val="28"/>
          <w:szCs w:val="28"/>
          <w:u w:val="single"/>
        </w:rPr>
      </w:pPr>
    </w:p>
    <w:p w:rsidR="00BC1631" w:rsidRPr="002340BE" w:rsidRDefault="00BC1631" w:rsidP="00BC1631">
      <w:pPr>
        <w:spacing w:after="240"/>
        <w:rPr>
          <w:rFonts w:ascii="宋体" w:hAnsi="宋体"/>
          <w:b/>
          <w:sz w:val="28"/>
          <w:szCs w:val="28"/>
          <w:u w:val="single"/>
        </w:rPr>
      </w:pPr>
    </w:p>
    <w:p w:rsidR="00BC1631" w:rsidRPr="002340BE" w:rsidRDefault="00BC1631" w:rsidP="00BC1631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  <w:r w:rsidRPr="002340BE">
        <w:rPr>
          <w:rFonts w:ascii="宋体" w:hAnsi="宋体" w:hint="eastAsia"/>
          <w:b/>
          <w:sz w:val="28"/>
          <w:szCs w:val="28"/>
          <w:u w:val="single"/>
        </w:rPr>
        <w:t>2015</w:t>
      </w:r>
      <w:r w:rsidRPr="002340BE">
        <w:rPr>
          <w:rFonts w:ascii="宋体" w:hAnsi="宋体" w:hint="eastAsia"/>
          <w:b/>
          <w:sz w:val="28"/>
          <w:szCs w:val="28"/>
        </w:rPr>
        <w:t>年</w:t>
      </w:r>
      <w:r w:rsidRPr="002340BE">
        <w:rPr>
          <w:rFonts w:ascii="宋体" w:hAnsi="宋体" w:hint="eastAsia"/>
          <w:b/>
          <w:sz w:val="28"/>
          <w:szCs w:val="28"/>
          <w:u w:val="single"/>
        </w:rPr>
        <w:t xml:space="preserve"> 8 </w:t>
      </w:r>
      <w:r w:rsidRPr="002340BE">
        <w:rPr>
          <w:rFonts w:ascii="宋体" w:hAnsi="宋体" w:hint="eastAsia"/>
          <w:b/>
          <w:sz w:val="28"/>
          <w:szCs w:val="28"/>
        </w:rPr>
        <w:t>月  第</w:t>
      </w:r>
      <w:r w:rsidRPr="002340BE">
        <w:rPr>
          <w:rFonts w:ascii="宋体" w:hAnsi="宋体" w:hint="eastAsia"/>
          <w:b/>
          <w:sz w:val="28"/>
          <w:szCs w:val="28"/>
          <w:u w:val="single"/>
        </w:rPr>
        <w:t xml:space="preserve"> 2 </w:t>
      </w:r>
      <w:r w:rsidRPr="002340BE">
        <w:rPr>
          <w:rFonts w:ascii="宋体" w:hAnsi="宋体" w:hint="eastAsia"/>
          <w:b/>
          <w:sz w:val="28"/>
          <w:szCs w:val="28"/>
        </w:rPr>
        <w:t>期</w:t>
      </w:r>
    </w:p>
    <w:p w:rsidR="00BC1631" w:rsidRPr="002340BE" w:rsidRDefault="00BC1631" w:rsidP="00BC1631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</w:p>
    <w:p w:rsidR="00BC1631" w:rsidRPr="002340BE" w:rsidRDefault="00BC1631" w:rsidP="00BC1631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</w:p>
    <w:p w:rsidR="00BC1631" w:rsidRPr="002340BE" w:rsidRDefault="00BC1631" w:rsidP="00BC1631">
      <w:pPr>
        <w:spacing w:after="240"/>
        <w:ind w:firstLineChars="800" w:firstLine="2249"/>
        <w:rPr>
          <w:rFonts w:ascii="宋体" w:hAnsi="宋体"/>
          <w:b/>
          <w:sz w:val="28"/>
          <w:szCs w:val="28"/>
        </w:rPr>
      </w:pPr>
      <w:r w:rsidRPr="002340BE">
        <w:rPr>
          <w:rFonts w:ascii="宋体" w:hAnsi="宋体" w:hint="eastAsia"/>
          <w:b/>
          <w:sz w:val="28"/>
          <w:szCs w:val="28"/>
        </w:rPr>
        <w:t>项目监理部（章）</w:t>
      </w:r>
    </w:p>
    <w:p w:rsidR="00BC1631" w:rsidRPr="002340BE" w:rsidRDefault="00BC1631" w:rsidP="00BC1631">
      <w:pPr>
        <w:spacing w:after="240"/>
        <w:ind w:firstLineChars="800" w:firstLine="2249"/>
        <w:rPr>
          <w:rFonts w:ascii="宋体" w:hAnsi="宋体"/>
          <w:b/>
          <w:sz w:val="28"/>
          <w:szCs w:val="28"/>
          <w:u w:val="single"/>
        </w:rPr>
      </w:pPr>
      <w:r w:rsidRPr="002340BE">
        <w:rPr>
          <w:rFonts w:ascii="宋体" w:hAnsi="宋体" w:hint="eastAsia"/>
          <w:b/>
          <w:sz w:val="28"/>
          <w:szCs w:val="28"/>
        </w:rPr>
        <w:t>总监理工程师：</w:t>
      </w:r>
      <w:r w:rsidRPr="002340BE"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</w:p>
    <w:p w:rsidR="00BC1631" w:rsidRPr="002340BE" w:rsidRDefault="00BC1631" w:rsidP="00BC1631">
      <w:pPr>
        <w:spacing w:after="240"/>
        <w:ind w:firstLineChars="800" w:firstLine="2249"/>
        <w:rPr>
          <w:rFonts w:ascii="宋体" w:hAnsi="宋体"/>
          <w:b/>
          <w:sz w:val="28"/>
          <w:szCs w:val="28"/>
        </w:rPr>
      </w:pPr>
      <w:r w:rsidRPr="002340BE">
        <w:rPr>
          <w:rFonts w:ascii="宋体" w:hAnsi="宋体" w:hint="eastAsia"/>
          <w:b/>
          <w:sz w:val="28"/>
          <w:szCs w:val="28"/>
        </w:rPr>
        <w:t>报告日期：  2015年8月10日</w:t>
      </w:r>
    </w:p>
    <w:p w:rsidR="00BC1631" w:rsidRDefault="00BC1631" w:rsidP="00BC1631">
      <w:pPr>
        <w:spacing w:after="240"/>
        <w:ind w:firstLineChars="900" w:firstLine="2700"/>
        <w:rPr>
          <w:rFonts w:ascii="宋体" w:hAnsi="宋体"/>
          <w:sz w:val="30"/>
          <w:szCs w:val="30"/>
        </w:rPr>
      </w:pPr>
    </w:p>
    <w:p w:rsidR="00BC1631" w:rsidRPr="002340BE" w:rsidRDefault="00BC1631" w:rsidP="00BC1631">
      <w:pPr>
        <w:spacing w:after="240"/>
        <w:ind w:firstLineChars="900" w:firstLine="2520"/>
        <w:rPr>
          <w:rFonts w:ascii="宋体" w:hAnsi="宋体"/>
          <w:sz w:val="28"/>
          <w:szCs w:val="28"/>
        </w:rPr>
      </w:pPr>
    </w:p>
    <w:p w:rsidR="00BC1631" w:rsidRPr="002340BE" w:rsidRDefault="00BC1631" w:rsidP="00BC1631">
      <w:pPr>
        <w:jc w:val="center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监理月报</w:t>
      </w:r>
    </w:p>
    <w:p w:rsidR="00BC1631" w:rsidRPr="002340BE" w:rsidRDefault="00BC1631" w:rsidP="00BC1631">
      <w:pPr>
        <w:rPr>
          <w:b/>
          <w:sz w:val="28"/>
          <w:szCs w:val="28"/>
        </w:rPr>
      </w:pPr>
    </w:p>
    <w:p w:rsidR="00BC1631" w:rsidRPr="002340BE" w:rsidRDefault="00BC1631" w:rsidP="00BC1631">
      <w:pPr>
        <w:rPr>
          <w:rFonts w:ascii="黑体" w:eastAsia="黑体" w:hAnsi="宋体"/>
          <w:b/>
          <w:bCs/>
          <w:sz w:val="28"/>
          <w:szCs w:val="28"/>
        </w:rPr>
      </w:pPr>
      <w:r w:rsidRPr="002340BE">
        <w:rPr>
          <w:rFonts w:ascii="黑体" w:eastAsia="黑体" w:hint="eastAsia"/>
          <w:sz w:val="28"/>
          <w:szCs w:val="28"/>
        </w:rPr>
        <w:t>工程名称：</w:t>
      </w:r>
      <w:r w:rsidRPr="002340BE">
        <w:rPr>
          <w:rFonts w:ascii="黑体" w:eastAsia="黑体" w:hAnsi="宋体" w:hint="eastAsia"/>
          <w:b/>
          <w:bCs/>
          <w:sz w:val="28"/>
          <w:szCs w:val="28"/>
        </w:rPr>
        <w:t>奥瑟亚（嘉兴）光伏科技有限公司</w:t>
      </w:r>
    </w:p>
    <w:p w:rsidR="00BC1631" w:rsidRPr="002340BE" w:rsidRDefault="00BC1631" w:rsidP="00BC1631">
      <w:pPr>
        <w:pStyle w:val="02"/>
        <w:ind w:firstLineChars="500" w:firstLine="1405"/>
        <w:rPr>
          <w:rFonts w:ascii="黑体" w:hAnsi="宋体"/>
          <w:color w:val="000000"/>
          <w:kern w:val="21"/>
          <w:sz w:val="28"/>
          <w:szCs w:val="28"/>
        </w:rPr>
      </w:pPr>
      <w:r w:rsidRPr="002340BE">
        <w:rPr>
          <w:rFonts w:ascii="黑体" w:hAnsi="宋体" w:hint="eastAsia"/>
          <w:b/>
          <w:bCs/>
          <w:sz w:val="28"/>
          <w:szCs w:val="28"/>
        </w:rPr>
        <w:t>嘉兴秀洲2.52MW分布式光伏电站</w:t>
      </w:r>
    </w:p>
    <w:p w:rsidR="00BC1631" w:rsidRPr="002340BE" w:rsidRDefault="00BC1631" w:rsidP="00BC1631">
      <w:pPr>
        <w:spacing w:after="240"/>
        <w:rPr>
          <w:rFonts w:ascii="宋体" w:hAnsi="宋体"/>
          <w:sz w:val="28"/>
          <w:szCs w:val="28"/>
        </w:rPr>
      </w:pPr>
    </w:p>
    <w:p w:rsidR="00BC1631" w:rsidRPr="002340BE" w:rsidRDefault="00BC1631" w:rsidP="00BC1631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形象进度照片</w:t>
      </w:r>
    </w:p>
    <w:p w:rsidR="00BC1631" w:rsidRPr="002340BE" w:rsidRDefault="00BC1631" w:rsidP="00BC1631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主要监理工作</w:t>
      </w:r>
    </w:p>
    <w:p w:rsidR="00BC1631" w:rsidRPr="002340BE" w:rsidRDefault="00BC1631" w:rsidP="00BC1631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工程中存在的问题及建议</w:t>
      </w:r>
    </w:p>
    <w:p w:rsidR="00BC1631" w:rsidRPr="002340BE" w:rsidRDefault="00BC1631" w:rsidP="00BC1631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2340BE">
        <w:rPr>
          <w:rFonts w:hint="eastAsia"/>
          <w:b/>
          <w:sz w:val="28"/>
          <w:szCs w:val="28"/>
        </w:rPr>
        <w:t>下月监理工作安排</w:t>
      </w:r>
    </w:p>
    <w:p w:rsidR="00BC1631" w:rsidRDefault="00BC1631" w:rsidP="00BC1631">
      <w:pPr>
        <w:rPr>
          <w:sz w:val="30"/>
          <w:szCs w:val="30"/>
        </w:rPr>
      </w:pPr>
    </w:p>
    <w:p w:rsidR="00BC1631" w:rsidRDefault="00BC1631" w:rsidP="00BC1631">
      <w:pPr>
        <w:rPr>
          <w:sz w:val="30"/>
          <w:szCs w:val="30"/>
        </w:rPr>
      </w:pPr>
    </w:p>
    <w:p w:rsidR="00BC1631" w:rsidRDefault="00BC1631" w:rsidP="00BC1631">
      <w:pPr>
        <w:rPr>
          <w:sz w:val="30"/>
          <w:szCs w:val="30"/>
        </w:rPr>
      </w:pPr>
    </w:p>
    <w:p w:rsidR="00BC1631" w:rsidRDefault="00BC1631" w:rsidP="00BC1631">
      <w:pPr>
        <w:rPr>
          <w:sz w:val="30"/>
          <w:szCs w:val="30"/>
        </w:rPr>
      </w:pPr>
    </w:p>
    <w:p w:rsidR="00BC1631" w:rsidRDefault="00BC1631" w:rsidP="00BC1631">
      <w:pPr>
        <w:rPr>
          <w:sz w:val="30"/>
          <w:szCs w:val="30"/>
        </w:rPr>
      </w:pPr>
    </w:p>
    <w:p w:rsidR="00BC1631" w:rsidRDefault="00BC1631" w:rsidP="00BC1631">
      <w:pPr>
        <w:rPr>
          <w:sz w:val="30"/>
          <w:szCs w:val="30"/>
        </w:rPr>
      </w:pPr>
    </w:p>
    <w:p w:rsidR="00BC1631" w:rsidRDefault="00BC1631" w:rsidP="00BC1631">
      <w:pPr>
        <w:rPr>
          <w:sz w:val="30"/>
          <w:szCs w:val="30"/>
        </w:rPr>
      </w:pPr>
    </w:p>
    <w:p w:rsidR="00BC1631" w:rsidRDefault="00BC1631" w:rsidP="00BC1631">
      <w:pPr>
        <w:rPr>
          <w:sz w:val="30"/>
          <w:szCs w:val="30"/>
        </w:rPr>
      </w:pPr>
    </w:p>
    <w:p w:rsidR="00BC1631" w:rsidRDefault="00BC1631" w:rsidP="00BC1631">
      <w:pPr>
        <w:rPr>
          <w:sz w:val="30"/>
          <w:szCs w:val="30"/>
        </w:rPr>
      </w:pPr>
    </w:p>
    <w:p w:rsidR="00BC1631" w:rsidRPr="00E74113" w:rsidRDefault="00BC1631" w:rsidP="00BC1631">
      <w:pPr>
        <w:rPr>
          <w:rFonts w:ascii="黑体" w:eastAsia="黑体" w:hAnsi="宋体"/>
          <w:b/>
          <w:bCs/>
          <w:sz w:val="28"/>
          <w:szCs w:val="28"/>
        </w:rPr>
      </w:pPr>
      <w:r w:rsidRPr="00E74113">
        <w:rPr>
          <w:rFonts w:ascii="黑体" w:eastAsia="黑体" w:hint="eastAsia"/>
          <w:sz w:val="28"/>
          <w:szCs w:val="28"/>
        </w:rPr>
        <w:lastRenderedPageBreak/>
        <w:t>工程名称：</w:t>
      </w:r>
      <w:r w:rsidRPr="00E74113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BC1631" w:rsidRPr="00E74113" w:rsidRDefault="00BC1631" w:rsidP="00BC1631">
      <w:pPr>
        <w:pStyle w:val="02"/>
        <w:jc w:val="center"/>
        <w:rPr>
          <w:rFonts w:ascii="黑体" w:hAnsi="宋体"/>
          <w:color w:val="000000"/>
          <w:kern w:val="21"/>
          <w:sz w:val="28"/>
          <w:szCs w:val="28"/>
        </w:rPr>
      </w:pPr>
      <w:r w:rsidRPr="00E74113">
        <w:rPr>
          <w:rFonts w:ascii="黑体" w:hAnsi="宋体" w:hint="eastAsia"/>
          <w:b/>
          <w:bCs/>
          <w:sz w:val="28"/>
          <w:szCs w:val="28"/>
        </w:rPr>
        <w:t>奥瑟亚（嘉兴）光伏科技有限公司嘉兴秀洲2.52MW分布式光伏电站</w:t>
      </w:r>
    </w:p>
    <w:p w:rsidR="00BC1631" w:rsidRDefault="00BC1631" w:rsidP="00BC16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月报开始时间：</w:t>
      </w:r>
      <w:r>
        <w:rPr>
          <w:rFonts w:hint="eastAsia"/>
          <w:sz w:val="24"/>
          <w:szCs w:val="24"/>
          <w:u w:val="single"/>
        </w:rPr>
        <w:t>2015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7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11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</w:rPr>
        <w:t>结束时间：</w:t>
      </w:r>
      <w:r>
        <w:rPr>
          <w:rFonts w:hint="eastAsia"/>
          <w:sz w:val="24"/>
          <w:szCs w:val="24"/>
          <w:u w:val="single"/>
        </w:rPr>
        <w:t>2015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8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月次：</w:t>
      </w:r>
      <w:r w:rsidRPr="00E74113">
        <w:rPr>
          <w:rFonts w:hint="eastAsia"/>
          <w:sz w:val="24"/>
          <w:szCs w:val="24"/>
          <w:u w:val="single"/>
        </w:rPr>
        <w:t>第</w:t>
      </w:r>
      <w:r>
        <w:rPr>
          <w:rFonts w:hint="eastAsia"/>
          <w:sz w:val="24"/>
          <w:szCs w:val="24"/>
          <w:u w:val="single"/>
        </w:rPr>
        <w:t>2</w:t>
      </w:r>
      <w:r w:rsidRPr="00E74113">
        <w:rPr>
          <w:rFonts w:hint="eastAsia"/>
          <w:sz w:val="24"/>
          <w:szCs w:val="24"/>
          <w:u w:val="single"/>
        </w:rPr>
        <w:t>次</w:t>
      </w:r>
    </w:p>
    <w:p w:rsidR="00BC1631" w:rsidRDefault="00BC1631" w:rsidP="00BC16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监理单位：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常州正衡电力工程监理有限公司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815"/>
        <w:gridCol w:w="1984"/>
        <w:gridCol w:w="709"/>
        <w:gridCol w:w="1417"/>
        <w:gridCol w:w="2177"/>
      </w:tblGrid>
      <w:tr w:rsidR="00BC1631" w:rsidRPr="0006652E" w:rsidTr="00103A78">
        <w:trPr>
          <w:trHeight w:val="755"/>
        </w:trPr>
        <w:tc>
          <w:tcPr>
            <w:tcW w:w="8522" w:type="dxa"/>
            <w:gridSpan w:val="6"/>
          </w:tcPr>
          <w:p w:rsidR="00BC1631" w:rsidRPr="0006652E" w:rsidRDefault="00BC1631" w:rsidP="00103A78">
            <w:pPr>
              <w:pStyle w:val="02"/>
              <w:rPr>
                <w:rFonts w:ascii="宋体" w:eastAsia="宋体" w:hAnsi="宋体"/>
                <w:color w:val="000000"/>
                <w:kern w:val="21"/>
                <w:sz w:val="28"/>
                <w:szCs w:val="28"/>
              </w:rPr>
            </w:pPr>
            <w:r w:rsidRPr="0006652E">
              <w:rPr>
                <w:rFonts w:ascii="宋体" w:eastAsia="宋体" w:hAnsi="宋体" w:hint="eastAsia"/>
                <w:bCs/>
                <w:sz w:val="28"/>
                <w:szCs w:val="28"/>
              </w:rPr>
              <w:t>奥瑟亚（嘉兴）光伏科技有限公司嘉兴秀洲2.52MW分布式光伏电站</w:t>
            </w:r>
          </w:p>
          <w:p w:rsidR="00BC1631" w:rsidRPr="0006652E" w:rsidRDefault="00BC1631" w:rsidP="00103A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652E">
              <w:rPr>
                <w:rFonts w:ascii="宋体" w:hAnsi="宋体" w:hint="eastAsia"/>
                <w:sz w:val="28"/>
                <w:szCs w:val="28"/>
              </w:rPr>
              <w:t>2015年7月11日-2015年8月10日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Align w:val="center"/>
          </w:tcPr>
          <w:p w:rsidR="00BC1631" w:rsidRDefault="00BC1631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分项工程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BC1631" w:rsidRDefault="00BC1631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工程总量</w:t>
            </w:r>
          </w:p>
        </w:tc>
        <w:tc>
          <w:tcPr>
            <w:tcW w:w="2177" w:type="dxa"/>
            <w:vAlign w:val="center"/>
          </w:tcPr>
          <w:p w:rsidR="00BC1631" w:rsidRDefault="00BC1631" w:rsidP="00103A78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已完成工程量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 w:val="restart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钢结构屋顶放线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混凝土屋顶放线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支架基础制作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C1631" w:rsidRPr="00D067FB" w:rsidRDefault="00BC1631" w:rsidP="00103A78">
            <w:pPr>
              <w:jc w:val="center"/>
              <w:rPr>
                <w:szCs w:val="21"/>
              </w:rPr>
            </w:pPr>
            <w:r w:rsidRPr="00D067FB">
              <w:rPr>
                <w:rFonts w:hint="eastAsia"/>
                <w:szCs w:val="21"/>
              </w:rPr>
              <w:t>支架（导轨）安装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组件安装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10080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10080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汇流箱安装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tabs>
                <w:tab w:val="center" w:pos="359"/>
                <w:tab w:val="left" w:pos="491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  <w:t>7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电缆沟开挖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千米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0.700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接地扁铁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千米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tabs>
                <w:tab w:val="left" w:pos="24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0.700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箱逆变基础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开关站基础</w:t>
            </w: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BC1631" w:rsidRPr="0006652E" w:rsidRDefault="00BC1631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BC1631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1631" w:rsidRDefault="00BC1631" w:rsidP="00103A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631" w:rsidRDefault="00BC1631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BC1631" w:rsidRDefault="00BC1631" w:rsidP="00103A78">
            <w:pPr>
              <w:rPr>
                <w:sz w:val="24"/>
                <w:szCs w:val="24"/>
              </w:rPr>
            </w:pPr>
          </w:p>
        </w:tc>
      </w:tr>
    </w:tbl>
    <w:p w:rsidR="00BC1631" w:rsidRDefault="00BC1631" w:rsidP="00BC1631">
      <w:pPr>
        <w:rPr>
          <w:sz w:val="24"/>
          <w:szCs w:val="24"/>
          <w:u w:val="single"/>
        </w:rPr>
      </w:pPr>
    </w:p>
    <w:p w:rsidR="00BC1631" w:rsidRDefault="00BC1631" w:rsidP="00BC1631">
      <w:pPr>
        <w:rPr>
          <w:sz w:val="24"/>
          <w:szCs w:val="24"/>
          <w:u w:val="single"/>
        </w:rPr>
      </w:pPr>
    </w:p>
    <w:p w:rsidR="00BC1631" w:rsidRDefault="00BC1631" w:rsidP="00BC1631">
      <w:pPr>
        <w:rPr>
          <w:sz w:val="24"/>
          <w:szCs w:val="24"/>
          <w:u w:val="single"/>
        </w:rPr>
      </w:pPr>
    </w:p>
    <w:p w:rsidR="00BC1631" w:rsidRDefault="00BC1631" w:rsidP="00BC1631">
      <w:pPr>
        <w:rPr>
          <w:sz w:val="24"/>
          <w:szCs w:val="24"/>
          <w:u w:val="single"/>
        </w:rPr>
      </w:pPr>
    </w:p>
    <w:p w:rsidR="00BC1631" w:rsidRDefault="00BC1631" w:rsidP="00BC1631">
      <w:pPr>
        <w:rPr>
          <w:sz w:val="24"/>
          <w:szCs w:val="24"/>
          <w:u w:val="single"/>
        </w:rPr>
      </w:pPr>
    </w:p>
    <w:p w:rsidR="00BC1631" w:rsidRDefault="00BC1631" w:rsidP="00BC1631">
      <w:pPr>
        <w:rPr>
          <w:sz w:val="24"/>
          <w:szCs w:val="24"/>
          <w:u w:val="single"/>
        </w:rPr>
      </w:pPr>
    </w:p>
    <w:p w:rsidR="00BC1631" w:rsidRDefault="00BC1631" w:rsidP="00BC1631">
      <w:pPr>
        <w:rPr>
          <w:sz w:val="24"/>
          <w:szCs w:val="24"/>
          <w:u w:val="single"/>
        </w:rPr>
      </w:pPr>
    </w:p>
    <w:p w:rsidR="00BC1631" w:rsidRDefault="00BC1631" w:rsidP="00BC1631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形象进度照片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6"/>
        <w:gridCol w:w="4168"/>
      </w:tblGrid>
      <w:tr w:rsidR="00BC1631" w:rsidTr="00103A78">
        <w:trPr>
          <w:trHeight w:val="3780"/>
        </w:trPr>
        <w:tc>
          <w:tcPr>
            <w:tcW w:w="8414" w:type="dxa"/>
            <w:gridSpan w:val="2"/>
          </w:tcPr>
          <w:p w:rsidR="00BC1631" w:rsidRDefault="00BC1631" w:rsidP="00103A78">
            <w:pPr>
              <w:pStyle w:val="a3"/>
              <w:ind w:firstLineChars="98" w:firstLine="236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781550" cy="2266950"/>
                  <wp:effectExtent l="19050" t="0" r="0" b="0"/>
                  <wp:docPr id="259" name="图片 11" descr="P50701-153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50701-153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631" w:rsidTr="00103A78">
        <w:trPr>
          <w:trHeight w:val="431"/>
        </w:trPr>
        <w:tc>
          <w:tcPr>
            <w:tcW w:w="8414" w:type="dxa"/>
            <w:gridSpan w:val="2"/>
          </w:tcPr>
          <w:p w:rsidR="00BC1631" w:rsidRPr="00176D4E" w:rsidRDefault="00BC1631" w:rsidP="00103A7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雅港厂区组件安装前的测试</w:t>
            </w:r>
          </w:p>
        </w:tc>
      </w:tr>
      <w:tr w:rsidR="00BC1631" w:rsidTr="00103A78">
        <w:trPr>
          <w:trHeight w:val="3498"/>
        </w:trPr>
        <w:tc>
          <w:tcPr>
            <w:tcW w:w="4246" w:type="dxa"/>
          </w:tcPr>
          <w:p w:rsidR="00BC1631" w:rsidRDefault="00BC1631" w:rsidP="00103A78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562225" cy="2066925"/>
                  <wp:effectExtent l="19050" t="0" r="9525" b="0"/>
                  <wp:docPr id="260" name="图片 12" descr="P50722-13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50722-134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BC1631" w:rsidRDefault="00BC1631" w:rsidP="00103A78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524125" cy="2076450"/>
                  <wp:effectExtent l="19050" t="0" r="9525" b="0"/>
                  <wp:docPr id="261" name="图片 13" descr="P50722-16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50722-162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631" w:rsidTr="00103A78">
        <w:trPr>
          <w:trHeight w:val="323"/>
        </w:trPr>
        <w:tc>
          <w:tcPr>
            <w:tcW w:w="4246" w:type="dxa"/>
          </w:tcPr>
          <w:p w:rsidR="00BC1631" w:rsidRDefault="00BC1631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组件进行安装</w:t>
            </w:r>
          </w:p>
        </w:tc>
        <w:tc>
          <w:tcPr>
            <w:tcW w:w="4168" w:type="dxa"/>
          </w:tcPr>
          <w:p w:rsidR="00BC1631" w:rsidRDefault="00BC1631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山蒲厂区支架和组件安装现场</w:t>
            </w:r>
          </w:p>
        </w:tc>
      </w:tr>
      <w:tr w:rsidR="00BC1631" w:rsidTr="00103A78">
        <w:trPr>
          <w:trHeight w:val="4913"/>
        </w:trPr>
        <w:tc>
          <w:tcPr>
            <w:tcW w:w="4246" w:type="dxa"/>
          </w:tcPr>
          <w:p w:rsidR="00BC1631" w:rsidRDefault="00BC1631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47950" cy="2933700"/>
                  <wp:effectExtent l="19050" t="0" r="0" b="0"/>
                  <wp:docPr id="262" name="图片 14" descr="65042299704363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650422997043634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BC1631" w:rsidRDefault="00BC1631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514600" cy="2933700"/>
                  <wp:effectExtent l="19050" t="0" r="0" b="0"/>
                  <wp:docPr id="263" name="图片 15" descr="P50729-16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50729-162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631" w:rsidTr="00103A78">
        <w:trPr>
          <w:trHeight w:val="560"/>
        </w:trPr>
        <w:tc>
          <w:tcPr>
            <w:tcW w:w="4246" w:type="dxa"/>
          </w:tcPr>
          <w:p w:rsidR="00BC1631" w:rsidRDefault="00BC1631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电缆沟电缆敷设和回填前压实</w:t>
            </w:r>
          </w:p>
        </w:tc>
        <w:tc>
          <w:tcPr>
            <w:tcW w:w="4168" w:type="dxa"/>
          </w:tcPr>
          <w:p w:rsidR="00BC1631" w:rsidRDefault="00BC1631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施工人员进行箱逆变基础砌体</w:t>
            </w:r>
          </w:p>
        </w:tc>
      </w:tr>
    </w:tbl>
    <w:p w:rsidR="00BC1631" w:rsidRDefault="00BC1631" w:rsidP="00BC1631">
      <w:pPr>
        <w:pStyle w:val="a3"/>
        <w:ind w:left="51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:rsidR="00BC1631" w:rsidRDefault="00BC1631" w:rsidP="00BC163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二、监理主要工作</w:t>
      </w:r>
    </w:p>
    <w:p w:rsidR="00BC1631" w:rsidRDefault="00BC1631" w:rsidP="00BC1631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1、对现场质量进行监督检查。</w:t>
      </w:r>
    </w:p>
    <w:p w:rsidR="00BC1631" w:rsidRDefault="00BC1631" w:rsidP="00BC1631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2、监理人员能够根据监理安全管理方案要求，及时检查现场存在的一些安全隐患，要求整改。</w:t>
      </w:r>
    </w:p>
    <w:p w:rsidR="00BC1631" w:rsidRDefault="00BC1631" w:rsidP="00BC1631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3、坚持做到每天与施工单位，就有关安全管理工作情况及时沟通交流，必要时通报业主。</w:t>
      </w:r>
    </w:p>
    <w:p w:rsidR="00BC1631" w:rsidRDefault="00BC1631" w:rsidP="00BC1631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4、每周无下午13:30点召开监理例会，对上周的施工单位的完成量、下周的工作计划、以及对项目现场出现需要协调解决的问题进行提出，对现场质量、安全、进度等通报、分析处理。</w:t>
      </w:r>
    </w:p>
    <w:p w:rsidR="00BC1631" w:rsidRDefault="00BC1631" w:rsidP="00BC1631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5、对关键性节点、隐蔽工程进行全程旁站（电缆沟电缆敷设和回填，箱逆变基础等隐蔽工程）。</w:t>
      </w:r>
    </w:p>
    <w:p w:rsidR="00BC1631" w:rsidRDefault="00BC1631" w:rsidP="00BC1631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6、根据相应的施工计划，进行工期的督查。</w:t>
      </w:r>
    </w:p>
    <w:p w:rsidR="00BC1631" w:rsidRDefault="00BC1631" w:rsidP="00BC1631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7、确立一套完善的材料报审报验流程，对工程材料的质量进行准确的把控，主要是组件的现场检测，以及各种扁铁、电缆和汇流箱到货验收检查。确认是否符合合同、国家的标准。</w:t>
      </w:r>
    </w:p>
    <w:p w:rsidR="00BC1631" w:rsidRDefault="00BC1631" w:rsidP="00BC1631">
      <w:pPr>
        <w:spacing w:line="480" w:lineRule="exac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三、现场存在的问题及建议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 xml:space="preserve">1．现场支架安装端头出现不齐的问题，主要是安装时施工人员对前后排的端头对齐没有统一思想。已经要求彻底整改，并要求对每一排面进行跟踪 。  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2.吊运汇流箱和组件出现交叉作业，导致汇流箱外观油漆剥落。已经要求分开吊汇流箱和组件，严禁出现类似情况。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.桥架安装时出现歪斜情况，出现这种情况，主要是出于预埋螺栓固定不牢，对于过于严重的情况，进行整改，加强预埋件位置摆放的监督，以及工人的技术培训力度，确保桥架安装平整和转角规范，角度偏差符合国标。</w:t>
      </w:r>
      <w:r>
        <w:rPr>
          <w:rFonts w:ascii="宋体"/>
          <w:sz w:val="24"/>
        </w:rPr>
        <w:t xml:space="preserve"> 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4.组织施工单位对图纸的技术交底，确保工程中不会出现不按图施工的情况，现场出现图纸（电子档）与实际出现不符的地方，监理、业主、总包沟通商讨解决。</w:t>
      </w:r>
    </w:p>
    <w:p w:rsidR="00BC1631" w:rsidRDefault="00BC1631" w:rsidP="00BC1631">
      <w:pPr>
        <w:spacing w:line="480" w:lineRule="exac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四、下月的监理工作安排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1.加强设备安装和调试安装的监管力度，保证设备安装和调试顺利，为并网做好准备；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2.下月主要控制安装和调试的工作，做好验收前的资料准备。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3.同时严格控制工序质量要求，包括工序交接过程质量验收；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4.进场材料设备的规范管理加强，要求安装单位加强对设备材料的管理工作；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5.加强半成品（已安装完毕的支架和组件）保护工作，对已安装完成的支架和组件进行安装质量检查，对不符合规范要求的坚决要求返工整改。</w:t>
      </w:r>
    </w:p>
    <w:p w:rsidR="00BC1631" w:rsidRDefault="00BC1631" w:rsidP="00BC1631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6.组件、支架和汇流箱以及电气设备到场，加强设备开箱检查、搬运、吊装的的监督力度。</w:t>
      </w:r>
    </w:p>
    <w:p w:rsidR="00BC1631" w:rsidRDefault="00BC1631" w:rsidP="00BC1631">
      <w:pPr>
        <w:spacing w:line="480" w:lineRule="exact"/>
        <w:rPr>
          <w:rFonts w:ascii="宋体"/>
          <w:b/>
          <w:sz w:val="24"/>
        </w:rPr>
      </w:pPr>
    </w:p>
    <w:p w:rsidR="00BC1631" w:rsidRDefault="00BC1631" w:rsidP="00BC1631">
      <w:pPr>
        <w:spacing w:line="480" w:lineRule="exact"/>
        <w:rPr>
          <w:rFonts w:ascii="宋体"/>
          <w:b/>
          <w:sz w:val="24"/>
        </w:rPr>
      </w:pPr>
    </w:p>
    <w:p w:rsidR="00BC1631" w:rsidRDefault="00BC1631" w:rsidP="00BC1631">
      <w:pPr>
        <w:spacing w:line="480" w:lineRule="exact"/>
        <w:rPr>
          <w:rFonts w:ascii="宋体"/>
          <w:b/>
          <w:sz w:val="24"/>
        </w:rPr>
      </w:pPr>
    </w:p>
    <w:p w:rsidR="00BC1631" w:rsidRDefault="00BC1631" w:rsidP="00BC1631">
      <w:pPr>
        <w:spacing w:line="480" w:lineRule="exact"/>
        <w:rPr>
          <w:rFonts w:ascii="宋体"/>
          <w:b/>
          <w:sz w:val="24"/>
        </w:rPr>
      </w:pPr>
    </w:p>
    <w:p w:rsidR="00BC1631" w:rsidRPr="00A22145" w:rsidRDefault="00BC1631" w:rsidP="00BC1631">
      <w:pPr>
        <w:spacing w:line="276" w:lineRule="auto"/>
        <w:ind w:right="240" w:firstLineChars="1862" w:firstLine="4486"/>
        <w:jc w:val="right"/>
        <w:rPr>
          <w:b/>
          <w:sz w:val="24"/>
          <w:szCs w:val="24"/>
        </w:rPr>
      </w:pPr>
      <w:r w:rsidRPr="00A22145">
        <w:rPr>
          <w:rFonts w:hint="eastAsia"/>
          <w:b/>
          <w:sz w:val="24"/>
          <w:szCs w:val="24"/>
        </w:rPr>
        <w:t>常州正衡电力工程监理有限公司</w:t>
      </w:r>
    </w:p>
    <w:p w:rsidR="00BC1631" w:rsidRPr="00A22145" w:rsidRDefault="00BC1631" w:rsidP="00BC1631">
      <w:pPr>
        <w:pStyle w:val="02"/>
        <w:spacing w:line="276" w:lineRule="auto"/>
        <w:ind w:right="360"/>
        <w:jc w:val="right"/>
        <w:rPr>
          <w:rFonts w:ascii="宋体" w:eastAsia="宋体" w:hAnsi="宋体"/>
          <w:b/>
          <w:bCs/>
          <w:sz w:val="24"/>
          <w:szCs w:val="24"/>
        </w:rPr>
      </w:pPr>
      <w:r w:rsidRPr="00A22145">
        <w:rPr>
          <w:rFonts w:ascii="宋体" w:eastAsia="宋体" w:hAnsi="宋体" w:hint="eastAsia"/>
          <w:b/>
          <w:bCs/>
          <w:sz w:val="24"/>
          <w:szCs w:val="24"/>
        </w:rPr>
        <w:t>奥瑟亚（嘉兴）光伏科技有限公司</w:t>
      </w:r>
    </w:p>
    <w:p w:rsidR="00BC1631" w:rsidRPr="00A22145" w:rsidRDefault="00BC1631" w:rsidP="00BC1631">
      <w:pPr>
        <w:pStyle w:val="02"/>
        <w:spacing w:line="276" w:lineRule="auto"/>
        <w:jc w:val="right"/>
        <w:rPr>
          <w:rFonts w:ascii="宋体" w:eastAsia="宋体" w:hAnsi="宋体"/>
          <w:b/>
          <w:color w:val="000000"/>
          <w:kern w:val="21"/>
          <w:sz w:val="24"/>
          <w:szCs w:val="24"/>
        </w:rPr>
      </w:pPr>
      <w:r w:rsidRPr="00A22145">
        <w:rPr>
          <w:rFonts w:ascii="宋体" w:eastAsia="宋体" w:hAnsi="宋体" w:hint="eastAsia"/>
          <w:b/>
          <w:bCs/>
          <w:sz w:val="24"/>
          <w:szCs w:val="24"/>
        </w:rPr>
        <w:t>嘉兴秀洲2.52MW分布式光伏电站监理部</w:t>
      </w:r>
    </w:p>
    <w:p w:rsidR="00BC1631" w:rsidRPr="00A22145" w:rsidRDefault="00BC1631" w:rsidP="00BC1631">
      <w:pPr>
        <w:spacing w:line="276" w:lineRule="auto"/>
        <w:ind w:right="480" w:firstLineChars="2254" w:firstLine="5431"/>
        <w:jc w:val="right"/>
        <w:rPr>
          <w:rFonts w:ascii="宋体"/>
          <w:b/>
          <w:sz w:val="24"/>
          <w:lang w:val="en-BZ"/>
        </w:rPr>
      </w:pPr>
      <w:r w:rsidRPr="00A22145">
        <w:rPr>
          <w:rFonts w:ascii="宋体" w:hint="eastAsia"/>
          <w:b/>
          <w:sz w:val="24"/>
          <w:lang w:val="en-BZ"/>
        </w:rPr>
        <w:t>2015年08月</w:t>
      </w:r>
    </w:p>
    <w:p w:rsidR="00BC1631" w:rsidRDefault="00BC1631" w:rsidP="00BC1631">
      <w:pPr>
        <w:jc w:val="left"/>
        <w:rPr>
          <w:b/>
          <w:sz w:val="32"/>
          <w:szCs w:val="32"/>
        </w:rPr>
      </w:pPr>
    </w:p>
    <w:p w:rsidR="005749BA" w:rsidRPr="00BC1631" w:rsidRDefault="005749BA" w:rsidP="00BC1631"/>
    <w:sectPr w:rsidR="005749BA" w:rsidRPr="00BC1631" w:rsidSect="005749BA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37" w:rsidRDefault="00307037" w:rsidP="0056230F">
      <w:r>
        <w:separator/>
      </w:r>
    </w:p>
  </w:endnote>
  <w:endnote w:type="continuationSeparator" w:id="0">
    <w:p w:rsidR="00307037" w:rsidRDefault="00307037" w:rsidP="0056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37" w:rsidRDefault="00307037" w:rsidP="0056230F">
      <w:r>
        <w:separator/>
      </w:r>
    </w:p>
  </w:footnote>
  <w:footnote w:type="continuationSeparator" w:id="0">
    <w:p w:rsidR="00307037" w:rsidRDefault="00307037" w:rsidP="0056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56230F" w:rsidRPr="00B64222" w:rsidTr="00103A78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56230F" w:rsidRPr="00B64222" w:rsidRDefault="0056230F" w:rsidP="00103A78">
          <w:pPr>
            <w:pStyle w:val="a5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19500" cy="1352550"/>
                <wp:effectExtent l="19050" t="0" r="0" b="0"/>
                <wp:wrapNone/>
                <wp:docPr id="257" name="图片 1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0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397000" cy="546100"/>
                <wp:effectExtent l="19050" t="0" r="0" b="0"/>
                <wp:docPr id="258" name="图片 7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6230F" w:rsidRPr="00B64222" w:rsidRDefault="0056230F" w:rsidP="00103A78">
          <w:pPr>
            <w:pStyle w:val="a5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56230F" w:rsidRDefault="005623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CE"/>
    <w:multiLevelType w:val="multilevel"/>
    <w:tmpl w:val="068B24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325B20"/>
    <w:multiLevelType w:val="multilevel"/>
    <w:tmpl w:val="068B24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FC1CE0"/>
    <w:multiLevelType w:val="multilevel"/>
    <w:tmpl w:val="75FC1CE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30F"/>
    <w:rsid w:val="00307037"/>
    <w:rsid w:val="0056230F"/>
    <w:rsid w:val="005749BA"/>
    <w:rsid w:val="00BC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2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0F"/>
    <w:pPr>
      <w:ind w:firstLineChars="200" w:firstLine="420"/>
    </w:pPr>
  </w:style>
  <w:style w:type="paragraph" w:customStyle="1" w:styleId="02">
    <w:name w:val="02"/>
    <w:basedOn w:val="1"/>
    <w:qFormat/>
    <w:rsid w:val="0056230F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eastAsia="黑体" w:hAnsi="Times New Roman" w:cs="Times New Roman"/>
      <w:b w:val="0"/>
      <w:bCs w:val="0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56230F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5623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23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2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230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62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62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2016-05-19T08:43:00Z</dcterms:created>
  <dcterms:modified xsi:type="dcterms:W3CDTF">2016-05-19T08:43:00Z</dcterms:modified>
</cp:coreProperties>
</file>