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9E" w:rsidRDefault="0060429E" w:rsidP="0060429E">
      <w:pPr>
        <w:spacing w:after="240"/>
        <w:jc w:val="center"/>
        <w:rPr>
          <w:sz w:val="32"/>
          <w:szCs w:val="32"/>
          <w:u w:val="single"/>
        </w:rPr>
      </w:pPr>
      <w:r>
        <w:rPr>
          <w:rFonts w:hint="eastAsia"/>
          <w:b/>
          <w:bCs/>
          <w:sz w:val="32"/>
          <w:szCs w:val="32"/>
          <w:u w:val="single"/>
        </w:rPr>
        <w:t>定边</w:t>
      </w:r>
      <w:r>
        <w:rPr>
          <w:rFonts w:hint="eastAsia"/>
          <w:b/>
          <w:bCs/>
          <w:sz w:val="32"/>
          <w:szCs w:val="32"/>
          <w:u w:val="single"/>
        </w:rPr>
        <w:t>30</w:t>
      </w:r>
      <w:r>
        <w:rPr>
          <w:rFonts w:hint="eastAsia"/>
          <w:b/>
          <w:bCs/>
          <w:sz w:val="32"/>
          <w:szCs w:val="32"/>
          <w:u w:val="single"/>
        </w:rPr>
        <w:t>兆瓦电站项目</w:t>
      </w:r>
    </w:p>
    <w:p w:rsidR="0060429E" w:rsidRDefault="0060429E" w:rsidP="0060429E">
      <w:pPr>
        <w:spacing w:after="240"/>
        <w:jc w:val="center"/>
        <w:rPr>
          <w:sz w:val="32"/>
          <w:szCs w:val="32"/>
          <w:u w:val="single"/>
        </w:rPr>
      </w:pPr>
    </w:p>
    <w:p w:rsidR="0060429E" w:rsidRDefault="0060429E" w:rsidP="0060429E">
      <w:pPr>
        <w:spacing w:after="600"/>
        <w:jc w:val="center"/>
        <w:rPr>
          <w:rFonts w:eastAsia="黑体"/>
          <w:b/>
          <w:shadow/>
          <w:sz w:val="72"/>
        </w:rPr>
      </w:pPr>
      <w:r>
        <w:rPr>
          <w:rFonts w:eastAsia="黑体" w:hint="eastAsia"/>
          <w:b/>
          <w:shadow/>
          <w:sz w:val="72"/>
        </w:rPr>
        <w:t>监理月报</w:t>
      </w:r>
    </w:p>
    <w:p w:rsidR="0060429E" w:rsidRDefault="0060429E" w:rsidP="0060429E">
      <w:pPr>
        <w:jc w:val="center"/>
        <w:rPr>
          <w:rFonts w:ascii="微软简标宋" w:eastAsia="微软简标宋"/>
          <w:sz w:val="28"/>
        </w:rPr>
      </w:pPr>
      <w:r>
        <w:rPr>
          <w:rFonts w:hint="eastAsia"/>
          <w:sz w:val="28"/>
        </w:rPr>
        <w:t>第＿</w:t>
      </w:r>
      <w:r>
        <w:rPr>
          <w:rFonts w:hint="eastAsia"/>
          <w:sz w:val="28"/>
        </w:rPr>
        <w:t>1</w:t>
      </w:r>
      <w:r>
        <w:rPr>
          <w:rFonts w:hint="eastAsia"/>
          <w:sz w:val="28"/>
        </w:rPr>
        <w:t>＿期</w:t>
      </w:r>
    </w:p>
    <w:p w:rsidR="0060429E" w:rsidRDefault="0060429E" w:rsidP="0060429E">
      <w:pPr>
        <w:spacing w:after="480"/>
        <w:jc w:val="center"/>
        <w:rPr>
          <w:sz w:val="28"/>
        </w:rPr>
      </w:pPr>
      <w:r>
        <w:rPr>
          <w:rFonts w:hint="eastAsia"/>
          <w:sz w:val="28"/>
          <w:u w:val="single"/>
        </w:rPr>
        <w:t xml:space="preserve">　</w:t>
      </w:r>
      <w:r>
        <w:rPr>
          <w:sz w:val="28"/>
          <w:u w:val="single"/>
        </w:rPr>
        <w:t xml:space="preserve">2015 </w:t>
      </w:r>
      <w:r>
        <w:rPr>
          <w:rFonts w:hint="eastAsia"/>
          <w:sz w:val="28"/>
        </w:rPr>
        <w:t>年</w:t>
      </w:r>
      <w:r>
        <w:rPr>
          <w:sz w:val="28"/>
        </w:rPr>
        <w:t xml:space="preserve"> </w:t>
      </w:r>
      <w:r>
        <w:rPr>
          <w:sz w:val="28"/>
          <w:u w:val="single"/>
        </w:rPr>
        <w:t xml:space="preserve"> </w:t>
      </w:r>
      <w:r>
        <w:rPr>
          <w:rFonts w:hint="eastAsia"/>
          <w:sz w:val="28"/>
          <w:u w:val="single"/>
        </w:rPr>
        <w:t>10</w:t>
      </w:r>
      <w:r>
        <w:rPr>
          <w:sz w:val="28"/>
          <w:u w:val="single"/>
        </w:rPr>
        <w:t xml:space="preserve"> </w:t>
      </w:r>
      <w:r>
        <w:rPr>
          <w:rFonts w:hint="eastAsia"/>
          <w:sz w:val="28"/>
        </w:rPr>
        <w:t>月</w:t>
      </w:r>
      <w:r>
        <w:rPr>
          <w:rFonts w:hint="eastAsia"/>
          <w:sz w:val="28"/>
          <w:u w:val="single"/>
        </w:rPr>
        <w:t>1</w:t>
      </w:r>
      <w:r>
        <w:rPr>
          <w:rFonts w:hint="eastAsia"/>
          <w:sz w:val="28"/>
        </w:rPr>
        <w:t>日　至</w:t>
      </w:r>
      <w:r>
        <w:rPr>
          <w:sz w:val="28"/>
        </w:rPr>
        <w:t xml:space="preserve">  </w:t>
      </w:r>
      <w:r>
        <w:rPr>
          <w:sz w:val="28"/>
          <w:u w:val="single"/>
        </w:rPr>
        <w:t xml:space="preserve">2015 </w:t>
      </w:r>
      <w:r>
        <w:rPr>
          <w:rFonts w:hint="eastAsia"/>
          <w:sz w:val="28"/>
        </w:rPr>
        <w:t>年</w:t>
      </w:r>
      <w:r>
        <w:rPr>
          <w:sz w:val="28"/>
          <w:u w:val="single"/>
        </w:rPr>
        <w:t xml:space="preserve"> </w:t>
      </w:r>
      <w:r>
        <w:rPr>
          <w:rFonts w:hint="eastAsia"/>
          <w:sz w:val="28"/>
          <w:u w:val="single"/>
        </w:rPr>
        <w:t>11</w:t>
      </w:r>
      <w:r>
        <w:rPr>
          <w:sz w:val="28"/>
          <w:u w:val="single"/>
        </w:rPr>
        <w:t xml:space="preserve"> </w:t>
      </w:r>
      <w:r>
        <w:rPr>
          <w:rFonts w:hint="eastAsia"/>
          <w:sz w:val="28"/>
        </w:rPr>
        <w:t>月</w:t>
      </w:r>
      <w:r>
        <w:rPr>
          <w:rFonts w:hint="eastAsia"/>
          <w:sz w:val="28"/>
          <w:u w:val="single"/>
        </w:rPr>
        <w:t>1</w:t>
      </w:r>
      <w:r>
        <w:rPr>
          <w:rFonts w:hint="eastAsia"/>
          <w:sz w:val="28"/>
        </w:rPr>
        <w:t>日</w:t>
      </w:r>
    </w:p>
    <w:p w:rsidR="0060429E" w:rsidRDefault="0060429E" w:rsidP="0060429E">
      <w:pPr>
        <w:ind w:left="3080"/>
        <w:rPr>
          <w:b/>
          <w:sz w:val="28"/>
        </w:rPr>
      </w:pPr>
      <w:r>
        <w:rPr>
          <w:rFonts w:hint="eastAsia"/>
          <w:b/>
          <w:sz w:val="28"/>
        </w:rPr>
        <w:t>内容提要：</w:t>
      </w:r>
    </w:p>
    <w:p w:rsidR="0060429E" w:rsidRDefault="0060429E" w:rsidP="0060429E">
      <w:pPr>
        <w:spacing w:line="360" w:lineRule="auto"/>
        <w:ind w:left="3080"/>
        <w:rPr>
          <w:sz w:val="28"/>
        </w:rPr>
      </w:pPr>
      <w:r>
        <w:rPr>
          <w:rFonts w:hint="eastAsia"/>
          <w:sz w:val="28"/>
        </w:rPr>
        <w:t>月工程情况概要</w:t>
      </w:r>
    </w:p>
    <w:p w:rsidR="0060429E" w:rsidRDefault="0060429E" w:rsidP="0060429E">
      <w:pPr>
        <w:spacing w:line="360" w:lineRule="auto"/>
        <w:ind w:left="3080"/>
        <w:rPr>
          <w:sz w:val="28"/>
        </w:rPr>
      </w:pPr>
      <w:r>
        <w:rPr>
          <w:rFonts w:hint="eastAsia"/>
          <w:sz w:val="28"/>
        </w:rPr>
        <w:t>月工程质量控制情况评析</w:t>
      </w:r>
    </w:p>
    <w:p w:rsidR="0060429E" w:rsidRDefault="0060429E" w:rsidP="0060429E">
      <w:pPr>
        <w:spacing w:line="360" w:lineRule="auto"/>
        <w:ind w:left="3080"/>
        <w:rPr>
          <w:sz w:val="28"/>
        </w:rPr>
      </w:pPr>
      <w:r>
        <w:rPr>
          <w:rFonts w:hint="eastAsia"/>
          <w:sz w:val="28"/>
        </w:rPr>
        <w:t>月工程安全生产管理工作评析</w:t>
      </w:r>
    </w:p>
    <w:p w:rsidR="0060429E" w:rsidRDefault="0060429E" w:rsidP="0060429E">
      <w:pPr>
        <w:spacing w:line="360" w:lineRule="auto"/>
        <w:ind w:left="3080"/>
        <w:rPr>
          <w:sz w:val="28"/>
        </w:rPr>
      </w:pPr>
      <w:r>
        <w:rPr>
          <w:rFonts w:hint="eastAsia"/>
          <w:sz w:val="28"/>
        </w:rPr>
        <w:t>月工程进度控制情况评析</w:t>
      </w:r>
    </w:p>
    <w:p w:rsidR="0060429E" w:rsidRDefault="0060429E" w:rsidP="0060429E">
      <w:pPr>
        <w:spacing w:line="360" w:lineRule="auto"/>
        <w:ind w:left="3080"/>
        <w:rPr>
          <w:sz w:val="28"/>
        </w:rPr>
      </w:pPr>
      <w:r>
        <w:rPr>
          <w:rFonts w:hint="eastAsia"/>
          <w:sz w:val="28"/>
        </w:rPr>
        <w:t>月工程费用控制情况评析</w:t>
      </w:r>
    </w:p>
    <w:p w:rsidR="0060429E" w:rsidRDefault="0060429E" w:rsidP="0060429E">
      <w:pPr>
        <w:spacing w:line="360" w:lineRule="auto"/>
        <w:ind w:left="3080"/>
        <w:rPr>
          <w:sz w:val="28"/>
        </w:rPr>
      </w:pPr>
      <w:r>
        <w:rPr>
          <w:rFonts w:hint="eastAsia"/>
          <w:sz w:val="28"/>
        </w:rPr>
        <w:t>本月工程其他事项</w:t>
      </w:r>
    </w:p>
    <w:p w:rsidR="0060429E" w:rsidRDefault="0060429E" w:rsidP="0060429E">
      <w:pPr>
        <w:ind w:left="3080"/>
        <w:rPr>
          <w:sz w:val="28"/>
        </w:rPr>
      </w:pPr>
    </w:p>
    <w:p w:rsidR="0060429E" w:rsidRDefault="0060429E" w:rsidP="0060429E">
      <w:pPr>
        <w:jc w:val="center"/>
        <w:rPr>
          <w:sz w:val="28"/>
        </w:rPr>
      </w:pPr>
    </w:p>
    <w:p w:rsidR="0060429E" w:rsidRDefault="0060429E" w:rsidP="0060429E">
      <w:pPr>
        <w:spacing w:line="360" w:lineRule="auto"/>
        <w:rPr>
          <w:rFonts w:ascii="宋体" w:hAnsi="宋体" w:cs="宋体"/>
          <w:b/>
          <w:sz w:val="28"/>
          <w:u w:val="single"/>
        </w:rPr>
      </w:pPr>
      <w:r>
        <w:rPr>
          <w:rFonts w:hint="eastAsia"/>
          <w:sz w:val="28"/>
        </w:rPr>
        <w:t xml:space="preserve">　　　　</w:t>
      </w:r>
      <w:r>
        <w:rPr>
          <w:rFonts w:hint="eastAsia"/>
          <w:b/>
          <w:sz w:val="28"/>
        </w:rPr>
        <w:t xml:space="preserve">　　</w:t>
      </w:r>
      <w:r>
        <w:rPr>
          <w:b/>
          <w:sz w:val="28"/>
        </w:rPr>
        <w:t xml:space="preserve">  </w:t>
      </w:r>
      <w:r>
        <w:rPr>
          <w:rFonts w:ascii="宋体" w:hAnsi="宋体" w:cs="宋体" w:hint="eastAsia"/>
          <w:b/>
          <w:sz w:val="28"/>
        </w:rPr>
        <w:t>项目监理机构（章）：</w:t>
      </w:r>
      <w:r>
        <w:rPr>
          <w:rFonts w:ascii="宋体" w:hAnsi="宋体" w:cs="宋体" w:hint="eastAsia"/>
          <w:b/>
          <w:sz w:val="28"/>
          <w:u w:val="single"/>
        </w:rPr>
        <w:t xml:space="preserve">　　　　　　　　　　 </w:t>
      </w:r>
    </w:p>
    <w:p w:rsidR="0060429E" w:rsidRDefault="0060429E" w:rsidP="0060429E">
      <w:pPr>
        <w:spacing w:line="360" w:lineRule="auto"/>
        <w:rPr>
          <w:rFonts w:ascii="宋体" w:hAnsi="宋体" w:cs="宋体"/>
          <w:b/>
          <w:sz w:val="28"/>
          <w:u w:val="single"/>
        </w:rPr>
      </w:pPr>
      <w:r>
        <w:rPr>
          <w:rFonts w:ascii="宋体" w:hAnsi="宋体" w:cs="宋体" w:hint="eastAsia"/>
          <w:b/>
          <w:sz w:val="28"/>
        </w:rPr>
        <w:t xml:space="preserve">　　　　　　　总监理工程师：</w:t>
      </w:r>
      <w:r>
        <w:rPr>
          <w:rFonts w:ascii="宋体" w:hAnsi="宋体" w:cs="宋体" w:hint="eastAsia"/>
          <w:b/>
          <w:sz w:val="28"/>
          <w:u w:val="single"/>
        </w:rPr>
        <w:t xml:space="preserve">　　　　　　　　　　　　　</w:t>
      </w:r>
    </w:p>
    <w:p w:rsidR="0060429E" w:rsidRDefault="0060429E" w:rsidP="0060429E">
      <w:pPr>
        <w:spacing w:line="360" w:lineRule="auto"/>
        <w:ind w:firstLine="1980"/>
        <w:rPr>
          <w:rFonts w:ascii="宋体" w:hAnsi="宋体" w:cs="宋体"/>
          <w:b/>
          <w:sz w:val="28"/>
          <w:u w:val="single"/>
        </w:rPr>
      </w:pPr>
      <w:r>
        <w:rPr>
          <w:rFonts w:ascii="宋体" w:hAnsi="宋体" w:cs="宋体" w:hint="eastAsia"/>
          <w:b/>
          <w:sz w:val="28"/>
        </w:rPr>
        <w:t>日        期：</w:t>
      </w:r>
      <w:r>
        <w:rPr>
          <w:rFonts w:ascii="宋体" w:hAnsi="宋体" w:cs="宋体" w:hint="eastAsia"/>
          <w:b/>
          <w:sz w:val="28"/>
          <w:u w:val="single"/>
        </w:rPr>
        <w:t xml:space="preserve">　　　　2015年11月2日　　　　　　　　　</w:t>
      </w:r>
    </w:p>
    <w:p w:rsidR="0060429E" w:rsidRDefault="0060429E" w:rsidP="0060429E"/>
    <w:p w:rsidR="0060429E" w:rsidRDefault="0060429E" w:rsidP="0060429E"/>
    <w:p w:rsidR="0060429E" w:rsidRDefault="0060429E" w:rsidP="0060429E">
      <w:pPr>
        <w:spacing w:after="120"/>
        <w:jc w:val="center"/>
        <w:rPr>
          <w:rFonts w:eastAsia="黑体"/>
          <w:b/>
          <w:shadow/>
          <w:sz w:val="44"/>
        </w:rPr>
      </w:pPr>
    </w:p>
    <w:p w:rsidR="0060429E" w:rsidRDefault="0060429E" w:rsidP="0060429E">
      <w:pPr>
        <w:spacing w:after="120"/>
        <w:jc w:val="center"/>
        <w:rPr>
          <w:rFonts w:eastAsia="黑体"/>
          <w:b/>
          <w:shadow/>
          <w:sz w:val="44"/>
        </w:rPr>
      </w:pPr>
      <w:r>
        <w:rPr>
          <w:rFonts w:eastAsia="黑体" w:hint="eastAsia"/>
          <w:b/>
          <w:shadow/>
          <w:sz w:val="44"/>
        </w:rPr>
        <w:lastRenderedPageBreak/>
        <w:t>本月工程情况概要</w:t>
      </w:r>
    </w:p>
    <w:p w:rsidR="0060429E" w:rsidRDefault="0060429E" w:rsidP="0060429E">
      <w:pPr>
        <w:spacing w:after="120"/>
        <w:jc w:val="center"/>
        <w:rPr>
          <w:b/>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340"/>
        <w:gridCol w:w="2160"/>
        <w:gridCol w:w="1932"/>
      </w:tblGrid>
      <w:tr w:rsidR="0060429E" w:rsidTr="0060429E">
        <w:trPr>
          <w:trHeight w:val="340"/>
        </w:trPr>
        <w:tc>
          <w:tcPr>
            <w:tcW w:w="8592" w:type="dxa"/>
            <w:gridSpan w:val="4"/>
            <w:tcBorders>
              <w:top w:val="single" w:sz="4" w:space="0" w:color="auto"/>
              <w:left w:val="single" w:sz="4" w:space="0" w:color="auto"/>
              <w:bottom w:val="single" w:sz="4" w:space="0" w:color="auto"/>
              <w:right w:val="single" w:sz="4" w:space="0" w:color="auto"/>
            </w:tcBorders>
            <w:hideMark/>
          </w:tcPr>
          <w:p w:rsidR="0060429E" w:rsidRDefault="0060429E">
            <w:pPr>
              <w:rPr>
                <w:b/>
                <w:sz w:val="24"/>
              </w:rPr>
            </w:pPr>
            <w:r>
              <w:rPr>
                <w:rFonts w:hint="eastAsia"/>
                <w:sz w:val="24"/>
              </w:rPr>
              <w:t xml:space="preserve">　　　　　　　　　　　　　　</w:t>
            </w:r>
            <w:r>
              <w:rPr>
                <w:rFonts w:hint="eastAsia"/>
                <w:b/>
                <w:sz w:val="24"/>
              </w:rPr>
              <w:t>相关情况登记</w:t>
            </w:r>
          </w:p>
        </w:tc>
      </w:tr>
      <w:tr w:rsidR="0060429E" w:rsidTr="0060429E">
        <w:tc>
          <w:tcPr>
            <w:tcW w:w="2160" w:type="dxa"/>
            <w:tcBorders>
              <w:top w:val="single" w:sz="4" w:space="0" w:color="auto"/>
              <w:left w:val="single" w:sz="4" w:space="0" w:color="auto"/>
              <w:bottom w:val="single" w:sz="4" w:space="0" w:color="auto"/>
              <w:right w:val="single" w:sz="4" w:space="0" w:color="auto"/>
            </w:tcBorders>
            <w:hideMark/>
          </w:tcPr>
          <w:p w:rsidR="0060429E" w:rsidRDefault="0060429E">
            <w:pPr>
              <w:rPr>
                <w:sz w:val="24"/>
              </w:rPr>
            </w:pPr>
            <w:r>
              <w:rPr>
                <w:rFonts w:hint="eastAsia"/>
                <w:sz w:val="24"/>
              </w:rPr>
              <w:t>本月日历天</w:t>
            </w:r>
          </w:p>
        </w:tc>
        <w:tc>
          <w:tcPr>
            <w:tcW w:w="2340" w:type="dxa"/>
            <w:tcBorders>
              <w:top w:val="single" w:sz="4" w:space="0" w:color="auto"/>
              <w:left w:val="single" w:sz="4" w:space="0" w:color="auto"/>
              <w:bottom w:val="single" w:sz="4" w:space="0" w:color="auto"/>
              <w:right w:val="single" w:sz="4" w:space="0" w:color="auto"/>
            </w:tcBorders>
            <w:hideMark/>
          </w:tcPr>
          <w:p w:rsidR="0060429E" w:rsidRDefault="0060429E">
            <w:pPr>
              <w:jc w:val="right"/>
              <w:rPr>
                <w:sz w:val="24"/>
              </w:rPr>
            </w:pPr>
            <w:r>
              <w:rPr>
                <w:sz w:val="24"/>
              </w:rPr>
              <w:t>31</w:t>
            </w:r>
            <w:r>
              <w:rPr>
                <w:rFonts w:hint="eastAsia"/>
                <w:sz w:val="24"/>
              </w:rPr>
              <w:t>天</w:t>
            </w:r>
          </w:p>
        </w:tc>
        <w:tc>
          <w:tcPr>
            <w:tcW w:w="2160" w:type="dxa"/>
            <w:tcBorders>
              <w:top w:val="single" w:sz="4" w:space="0" w:color="auto"/>
              <w:left w:val="single" w:sz="4" w:space="0" w:color="auto"/>
              <w:bottom w:val="single" w:sz="4" w:space="0" w:color="auto"/>
              <w:right w:val="single" w:sz="4" w:space="0" w:color="auto"/>
            </w:tcBorders>
            <w:hideMark/>
          </w:tcPr>
          <w:p w:rsidR="0060429E" w:rsidRDefault="0060429E">
            <w:pPr>
              <w:rPr>
                <w:sz w:val="24"/>
              </w:rPr>
            </w:pPr>
            <w:r>
              <w:rPr>
                <w:rFonts w:hint="eastAsia"/>
                <w:sz w:val="24"/>
              </w:rPr>
              <w:t>实际工作日</w:t>
            </w:r>
          </w:p>
        </w:tc>
        <w:tc>
          <w:tcPr>
            <w:tcW w:w="1932" w:type="dxa"/>
            <w:tcBorders>
              <w:top w:val="single" w:sz="4" w:space="0" w:color="auto"/>
              <w:left w:val="single" w:sz="4" w:space="0" w:color="auto"/>
              <w:bottom w:val="single" w:sz="4" w:space="0" w:color="auto"/>
              <w:right w:val="single" w:sz="4" w:space="0" w:color="auto"/>
            </w:tcBorders>
            <w:hideMark/>
          </w:tcPr>
          <w:p w:rsidR="0060429E" w:rsidRDefault="0060429E">
            <w:pPr>
              <w:jc w:val="right"/>
              <w:rPr>
                <w:sz w:val="24"/>
              </w:rPr>
            </w:pPr>
            <w:r>
              <w:rPr>
                <w:sz w:val="24"/>
              </w:rPr>
              <w:t>31</w:t>
            </w:r>
            <w:r>
              <w:rPr>
                <w:rFonts w:hint="eastAsia"/>
                <w:sz w:val="24"/>
              </w:rPr>
              <w:t>天</w:t>
            </w:r>
          </w:p>
        </w:tc>
      </w:tr>
      <w:tr w:rsidR="0060429E" w:rsidTr="0060429E">
        <w:tc>
          <w:tcPr>
            <w:tcW w:w="2160" w:type="dxa"/>
            <w:tcBorders>
              <w:top w:val="nil"/>
              <w:left w:val="single" w:sz="4" w:space="0" w:color="auto"/>
              <w:bottom w:val="single" w:sz="4" w:space="0" w:color="auto"/>
              <w:right w:val="single" w:sz="4" w:space="0" w:color="auto"/>
            </w:tcBorders>
            <w:hideMark/>
          </w:tcPr>
          <w:p w:rsidR="0060429E" w:rsidRDefault="0060429E">
            <w:pPr>
              <w:rPr>
                <w:sz w:val="24"/>
              </w:rPr>
            </w:pPr>
            <w:r>
              <w:rPr>
                <w:rFonts w:hint="eastAsia"/>
                <w:sz w:val="24"/>
              </w:rPr>
              <w:t>建设单位通知单</w:t>
            </w:r>
          </w:p>
        </w:tc>
        <w:tc>
          <w:tcPr>
            <w:tcW w:w="2340" w:type="dxa"/>
            <w:tcBorders>
              <w:top w:val="nil"/>
              <w:left w:val="single" w:sz="4" w:space="0" w:color="auto"/>
              <w:bottom w:val="single" w:sz="4" w:space="0" w:color="auto"/>
              <w:right w:val="single" w:sz="4" w:space="0" w:color="auto"/>
            </w:tcBorders>
            <w:hideMark/>
          </w:tcPr>
          <w:p w:rsidR="0060429E" w:rsidRDefault="0060429E">
            <w:pPr>
              <w:jc w:val="right"/>
              <w:rPr>
                <w:sz w:val="24"/>
              </w:rPr>
            </w:pPr>
            <w:r>
              <w:rPr>
                <w:sz w:val="24"/>
              </w:rPr>
              <w:t>0</w:t>
            </w:r>
            <w:r>
              <w:rPr>
                <w:rFonts w:hint="eastAsia"/>
                <w:sz w:val="24"/>
              </w:rPr>
              <w:t>份</w:t>
            </w:r>
          </w:p>
        </w:tc>
        <w:tc>
          <w:tcPr>
            <w:tcW w:w="2160" w:type="dxa"/>
            <w:tcBorders>
              <w:top w:val="nil"/>
              <w:left w:val="single" w:sz="4" w:space="0" w:color="auto"/>
              <w:bottom w:val="single" w:sz="4" w:space="0" w:color="auto"/>
              <w:right w:val="single" w:sz="4" w:space="0" w:color="auto"/>
            </w:tcBorders>
            <w:hideMark/>
          </w:tcPr>
          <w:p w:rsidR="0060429E" w:rsidRDefault="0060429E">
            <w:pPr>
              <w:rPr>
                <w:sz w:val="24"/>
              </w:rPr>
            </w:pPr>
            <w:r>
              <w:rPr>
                <w:rFonts w:hint="eastAsia"/>
                <w:sz w:val="24"/>
              </w:rPr>
              <w:t>建设单位联系单</w:t>
            </w:r>
          </w:p>
        </w:tc>
        <w:tc>
          <w:tcPr>
            <w:tcW w:w="1932" w:type="dxa"/>
            <w:tcBorders>
              <w:top w:val="nil"/>
              <w:left w:val="single" w:sz="4" w:space="0" w:color="auto"/>
              <w:bottom w:val="single" w:sz="4" w:space="0" w:color="auto"/>
              <w:right w:val="single" w:sz="4" w:space="0" w:color="auto"/>
            </w:tcBorders>
            <w:hideMark/>
          </w:tcPr>
          <w:p w:rsidR="0060429E" w:rsidRDefault="0060429E">
            <w:pPr>
              <w:jc w:val="right"/>
              <w:rPr>
                <w:sz w:val="24"/>
              </w:rPr>
            </w:pPr>
            <w:r>
              <w:rPr>
                <w:rFonts w:hint="eastAsia"/>
                <w:sz w:val="24"/>
              </w:rPr>
              <w:t>份</w:t>
            </w:r>
          </w:p>
        </w:tc>
      </w:tr>
      <w:tr w:rsidR="0060429E" w:rsidTr="0060429E">
        <w:tc>
          <w:tcPr>
            <w:tcW w:w="2160" w:type="dxa"/>
            <w:tcBorders>
              <w:top w:val="single" w:sz="4" w:space="0" w:color="auto"/>
              <w:left w:val="single" w:sz="4" w:space="0" w:color="auto"/>
              <w:bottom w:val="single" w:sz="4" w:space="0" w:color="auto"/>
              <w:right w:val="single" w:sz="4" w:space="0" w:color="auto"/>
            </w:tcBorders>
            <w:hideMark/>
          </w:tcPr>
          <w:p w:rsidR="0060429E" w:rsidRDefault="0060429E">
            <w:pPr>
              <w:rPr>
                <w:sz w:val="24"/>
              </w:rPr>
            </w:pPr>
            <w:r>
              <w:rPr>
                <w:rFonts w:hint="eastAsia"/>
                <w:sz w:val="24"/>
              </w:rPr>
              <w:t>工程暂停令</w:t>
            </w:r>
          </w:p>
        </w:tc>
        <w:tc>
          <w:tcPr>
            <w:tcW w:w="2340" w:type="dxa"/>
            <w:tcBorders>
              <w:top w:val="single" w:sz="4" w:space="0" w:color="auto"/>
              <w:left w:val="single" w:sz="4" w:space="0" w:color="auto"/>
              <w:bottom w:val="single" w:sz="4" w:space="0" w:color="auto"/>
              <w:right w:val="single" w:sz="4" w:space="0" w:color="auto"/>
            </w:tcBorders>
            <w:hideMark/>
          </w:tcPr>
          <w:p w:rsidR="0060429E" w:rsidRDefault="0060429E">
            <w:pPr>
              <w:jc w:val="right"/>
              <w:rPr>
                <w:sz w:val="24"/>
              </w:rPr>
            </w:pPr>
            <w:r>
              <w:rPr>
                <w:rFonts w:hint="eastAsia"/>
                <w:sz w:val="24"/>
              </w:rPr>
              <w:t>0</w:t>
            </w:r>
            <w:r>
              <w:rPr>
                <w:rFonts w:hint="eastAsia"/>
                <w:sz w:val="24"/>
              </w:rPr>
              <w:t>份</w:t>
            </w:r>
          </w:p>
        </w:tc>
        <w:tc>
          <w:tcPr>
            <w:tcW w:w="2160" w:type="dxa"/>
            <w:tcBorders>
              <w:top w:val="single" w:sz="4" w:space="0" w:color="auto"/>
              <w:left w:val="single" w:sz="4" w:space="0" w:color="auto"/>
              <w:bottom w:val="single" w:sz="4" w:space="0" w:color="auto"/>
              <w:right w:val="single" w:sz="4" w:space="0" w:color="auto"/>
            </w:tcBorders>
            <w:hideMark/>
          </w:tcPr>
          <w:p w:rsidR="0060429E" w:rsidRDefault="0060429E">
            <w:pPr>
              <w:rPr>
                <w:sz w:val="24"/>
              </w:rPr>
            </w:pPr>
            <w:r>
              <w:rPr>
                <w:rFonts w:hint="eastAsia"/>
                <w:sz w:val="24"/>
              </w:rPr>
              <w:t>监理工程师通知单</w:t>
            </w:r>
          </w:p>
        </w:tc>
        <w:tc>
          <w:tcPr>
            <w:tcW w:w="1932" w:type="dxa"/>
            <w:tcBorders>
              <w:top w:val="single" w:sz="4" w:space="0" w:color="auto"/>
              <w:left w:val="single" w:sz="4" w:space="0" w:color="auto"/>
              <w:bottom w:val="single" w:sz="4" w:space="0" w:color="auto"/>
              <w:right w:val="single" w:sz="4" w:space="0" w:color="auto"/>
            </w:tcBorders>
            <w:hideMark/>
          </w:tcPr>
          <w:p w:rsidR="0060429E" w:rsidRDefault="0060429E">
            <w:pPr>
              <w:jc w:val="right"/>
              <w:rPr>
                <w:sz w:val="24"/>
              </w:rPr>
            </w:pPr>
            <w:r>
              <w:rPr>
                <w:rFonts w:hint="eastAsia"/>
                <w:sz w:val="24"/>
              </w:rPr>
              <w:t>0</w:t>
            </w:r>
            <w:r>
              <w:rPr>
                <w:rFonts w:hint="eastAsia"/>
                <w:sz w:val="24"/>
              </w:rPr>
              <w:t>份</w:t>
            </w:r>
          </w:p>
        </w:tc>
      </w:tr>
      <w:tr w:rsidR="0060429E" w:rsidTr="0060429E">
        <w:trPr>
          <w:trHeight w:val="329"/>
        </w:trPr>
        <w:tc>
          <w:tcPr>
            <w:tcW w:w="2160" w:type="dxa"/>
            <w:tcBorders>
              <w:top w:val="single" w:sz="4" w:space="0" w:color="auto"/>
              <w:left w:val="single" w:sz="4" w:space="0" w:color="auto"/>
              <w:bottom w:val="single" w:sz="4" w:space="0" w:color="auto"/>
              <w:right w:val="single" w:sz="4" w:space="0" w:color="auto"/>
            </w:tcBorders>
            <w:hideMark/>
          </w:tcPr>
          <w:p w:rsidR="0060429E" w:rsidRDefault="0060429E">
            <w:pPr>
              <w:rPr>
                <w:sz w:val="24"/>
              </w:rPr>
            </w:pPr>
            <w:r>
              <w:rPr>
                <w:rFonts w:hint="eastAsia"/>
                <w:sz w:val="24"/>
              </w:rPr>
              <w:t>监理工程师备忘录</w:t>
            </w:r>
          </w:p>
        </w:tc>
        <w:tc>
          <w:tcPr>
            <w:tcW w:w="2340" w:type="dxa"/>
            <w:tcBorders>
              <w:top w:val="single" w:sz="4" w:space="0" w:color="auto"/>
              <w:left w:val="single" w:sz="4" w:space="0" w:color="auto"/>
              <w:bottom w:val="single" w:sz="4" w:space="0" w:color="auto"/>
              <w:right w:val="single" w:sz="4" w:space="0" w:color="auto"/>
            </w:tcBorders>
            <w:hideMark/>
          </w:tcPr>
          <w:p w:rsidR="0060429E" w:rsidRDefault="0060429E">
            <w:pPr>
              <w:jc w:val="right"/>
              <w:rPr>
                <w:sz w:val="24"/>
              </w:rPr>
            </w:pPr>
            <w:r>
              <w:rPr>
                <w:sz w:val="24"/>
              </w:rPr>
              <w:t xml:space="preserve">  0</w:t>
            </w:r>
            <w:r>
              <w:rPr>
                <w:rFonts w:hint="eastAsia"/>
                <w:sz w:val="24"/>
              </w:rPr>
              <w:t>份</w:t>
            </w:r>
          </w:p>
        </w:tc>
        <w:tc>
          <w:tcPr>
            <w:tcW w:w="2160" w:type="dxa"/>
            <w:tcBorders>
              <w:top w:val="single" w:sz="4" w:space="0" w:color="auto"/>
              <w:left w:val="single" w:sz="4" w:space="0" w:color="auto"/>
              <w:bottom w:val="single" w:sz="4" w:space="0" w:color="auto"/>
              <w:right w:val="single" w:sz="4" w:space="0" w:color="auto"/>
            </w:tcBorders>
            <w:hideMark/>
          </w:tcPr>
          <w:p w:rsidR="0060429E" w:rsidRDefault="0060429E">
            <w:pPr>
              <w:rPr>
                <w:sz w:val="24"/>
              </w:rPr>
            </w:pPr>
            <w:r>
              <w:rPr>
                <w:rFonts w:hint="eastAsia"/>
                <w:sz w:val="24"/>
              </w:rPr>
              <w:t>监理工程师联系单</w:t>
            </w:r>
          </w:p>
        </w:tc>
        <w:tc>
          <w:tcPr>
            <w:tcW w:w="1932" w:type="dxa"/>
            <w:tcBorders>
              <w:top w:val="single" w:sz="4" w:space="0" w:color="auto"/>
              <w:left w:val="single" w:sz="4" w:space="0" w:color="auto"/>
              <w:bottom w:val="single" w:sz="4" w:space="0" w:color="auto"/>
              <w:right w:val="single" w:sz="4" w:space="0" w:color="auto"/>
            </w:tcBorders>
            <w:hideMark/>
          </w:tcPr>
          <w:p w:rsidR="0060429E" w:rsidRDefault="0060429E">
            <w:pPr>
              <w:jc w:val="right"/>
              <w:rPr>
                <w:sz w:val="24"/>
              </w:rPr>
            </w:pPr>
            <w:r>
              <w:rPr>
                <w:rFonts w:hint="eastAsia"/>
                <w:sz w:val="24"/>
              </w:rPr>
              <w:t>6</w:t>
            </w:r>
            <w:r>
              <w:rPr>
                <w:rFonts w:hint="eastAsia"/>
                <w:sz w:val="24"/>
              </w:rPr>
              <w:t>份</w:t>
            </w:r>
          </w:p>
        </w:tc>
      </w:tr>
      <w:tr w:rsidR="0060429E" w:rsidTr="0060429E">
        <w:trPr>
          <w:cantSplit/>
          <w:trHeight w:val="90"/>
        </w:trPr>
        <w:tc>
          <w:tcPr>
            <w:tcW w:w="2160" w:type="dxa"/>
            <w:tcBorders>
              <w:top w:val="single" w:sz="4" w:space="0" w:color="auto"/>
              <w:left w:val="single" w:sz="4" w:space="0" w:color="auto"/>
              <w:bottom w:val="single" w:sz="4" w:space="0" w:color="auto"/>
              <w:right w:val="single" w:sz="4" w:space="0" w:color="auto"/>
            </w:tcBorders>
            <w:hideMark/>
          </w:tcPr>
          <w:p w:rsidR="0060429E" w:rsidRDefault="0060429E">
            <w:pPr>
              <w:jc w:val="center"/>
              <w:rPr>
                <w:b/>
                <w:sz w:val="24"/>
              </w:rPr>
            </w:pPr>
            <w:r>
              <w:rPr>
                <w:rFonts w:hint="eastAsia"/>
                <w:bCs/>
                <w:sz w:val="24"/>
              </w:rPr>
              <w:t>例会会议纪要</w:t>
            </w:r>
          </w:p>
        </w:tc>
        <w:tc>
          <w:tcPr>
            <w:tcW w:w="2340" w:type="dxa"/>
            <w:tcBorders>
              <w:top w:val="single" w:sz="4" w:space="0" w:color="auto"/>
              <w:left w:val="single" w:sz="4" w:space="0" w:color="auto"/>
              <w:bottom w:val="single" w:sz="4" w:space="0" w:color="auto"/>
              <w:right w:val="single" w:sz="4" w:space="0" w:color="auto"/>
            </w:tcBorders>
            <w:hideMark/>
          </w:tcPr>
          <w:p w:rsidR="0060429E" w:rsidRDefault="0060429E">
            <w:pPr>
              <w:jc w:val="center"/>
              <w:rPr>
                <w:b/>
                <w:sz w:val="24"/>
              </w:rPr>
            </w:pPr>
            <w:r>
              <w:rPr>
                <w:b/>
                <w:sz w:val="24"/>
              </w:rPr>
              <w:t xml:space="preserve">             </w:t>
            </w:r>
            <w:r>
              <w:rPr>
                <w:rFonts w:hint="eastAsia"/>
                <w:b/>
                <w:sz w:val="24"/>
              </w:rPr>
              <w:t>5</w:t>
            </w:r>
            <w:r>
              <w:rPr>
                <w:b/>
                <w:sz w:val="24"/>
              </w:rPr>
              <w:t xml:space="preserve"> </w:t>
            </w:r>
            <w:r>
              <w:rPr>
                <w:rFonts w:hint="eastAsia"/>
                <w:bCs/>
                <w:sz w:val="24"/>
              </w:rPr>
              <w:t>份</w:t>
            </w:r>
          </w:p>
        </w:tc>
        <w:tc>
          <w:tcPr>
            <w:tcW w:w="2160" w:type="dxa"/>
            <w:tcBorders>
              <w:top w:val="single" w:sz="4" w:space="0" w:color="auto"/>
              <w:left w:val="single" w:sz="4" w:space="0" w:color="auto"/>
              <w:bottom w:val="single" w:sz="4" w:space="0" w:color="auto"/>
              <w:right w:val="single" w:sz="4" w:space="0" w:color="auto"/>
            </w:tcBorders>
            <w:hideMark/>
          </w:tcPr>
          <w:p w:rsidR="0060429E" w:rsidRDefault="0060429E">
            <w:pPr>
              <w:rPr>
                <w:b/>
                <w:sz w:val="24"/>
              </w:rPr>
            </w:pPr>
            <w:r>
              <w:rPr>
                <w:rFonts w:hint="eastAsia"/>
                <w:bCs/>
                <w:sz w:val="24"/>
              </w:rPr>
              <w:t>专题会议纪要</w:t>
            </w:r>
          </w:p>
        </w:tc>
        <w:tc>
          <w:tcPr>
            <w:tcW w:w="1932" w:type="dxa"/>
            <w:tcBorders>
              <w:top w:val="single" w:sz="4" w:space="0" w:color="auto"/>
              <w:left w:val="single" w:sz="4" w:space="0" w:color="auto"/>
              <w:bottom w:val="single" w:sz="4" w:space="0" w:color="auto"/>
              <w:right w:val="single" w:sz="4" w:space="0" w:color="auto"/>
            </w:tcBorders>
            <w:hideMark/>
          </w:tcPr>
          <w:p w:rsidR="0060429E" w:rsidRDefault="0060429E">
            <w:pPr>
              <w:jc w:val="center"/>
              <w:rPr>
                <w:b/>
                <w:sz w:val="24"/>
              </w:rPr>
            </w:pPr>
            <w:r>
              <w:rPr>
                <w:b/>
                <w:sz w:val="24"/>
              </w:rPr>
              <w:t xml:space="preserve">          0 </w:t>
            </w:r>
            <w:r>
              <w:rPr>
                <w:rFonts w:hint="eastAsia"/>
                <w:bCs/>
                <w:sz w:val="24"/>
              </w:rPr>
              <w:t>份</w:t>
            </w:r>
          </w:p>
        </w:tc>
      </w:tr>
      <w:tr w:rsidR="0060429E" w:rsidTr="0060429E">
        <w:trPr>
          <w:cantSplit/>
          <w:trHeight w:val="335"/>
        </w:trPr>
        <w:tc>
          <w:tcPr>
            <w:tcW w:w="8592" w:type="dxa"/>
            <w:gridSpan w:val="4"/>
            <w:tcBorders>
              <w:top w:val="single" w:sz="4" w:space="0" w:color="auto"/>
              <w:left w:val="single" w:sz="4" w:space="0" w:color="auto"/>
              <w:bottom w:val="single" w:sz="4" w:space="0" w:color="auto"/>
              <w:right w:val="single" w:sz="4" w:space="0" w:color="auto"/>
            </w:tcBorders>
            <w:hideMark/>
          </w:tcPr>
          <w:p w:rsidR="0060429E" w:rsidRDefault="0060429E">
            <w:pPr>
              <w:jc w:val="center"/>
              <w:rPr>
                <w:b/>
                <w:sz w:val="24"/>
              </w:rPr>
            </w:pPr>
            <w:r>
              <w:rPr>
                <w:rFonts w:hint="eastAsia"/>
                <w:b/>
                <w:sz w:val="24"/>
              </w:rPr>
              <w:t>本月工程现场大事记</w:t>
            </w:r>
          </w:p>
        </w:tc>
      </w:tr>
      <w:tr w:rsidR="0060429E" w:rsidTr="0060429E">
        <w:trPr>
          <w:cantSplit/>
          <w:trHeight w:val="9658"/>
        </w:trPr>
        <w:tc>
          <w:tcPr>
            <w:tcW w:w="8592" w:type="dxa"/>
            <w:gridSpan w:val="4"/>
            <w:tcBorders>
              <w:top w:val="single" w:sz="4" w:space="0" w:color="auto"/>
              <w:left w:val="single" w:sz="4" w:space="0" w:color="auto"/>
              <w:bottom w:val="single" w:sz="4" w:space="0" w:color="auto"/>
              <w:right w:val="single" w:sz="4" w:space="0" w:color="auto"/>
            </w:tcBorders>
          </w:tcPr>
          <w:p w:rsidR="0060429E" w:rsidRDefault="0060429E">
            <w:pPr>
              <w:jc w:val="center"/>
              <w:rPr>
                <w:b/>
                <w:sz w:val="24"/>
              </w:rPr>
            </w:pPr>
          </w:p>
          <w:p w:rsidR="0060429E" w:rsidRDefault="0060429E" w:rsidP="0060429E">
            <w:pPr>
              <w:rPr>
                <w:bCs/>
                <w:sz w:val="24"/>
              </w:rPr>
            </w:pPr>
            <w:r>
              <w:rPr>
                <w:b/>
                <w:sz w:val="24"/>
              </w:rPr>
              <w:t xml:space="preserve">   </w:t>
            </w:r>
            <w:r>
              <w:rPr>
                <w:bCs/>
                <w:sz w:val="24"/>
              </w:rPr>
              <w:t>1</w:t>
            </w:r>
            <w:r>
              <w:rPr>
                <w:rFonts w:hint="eastAsia"/>
                <w:bCs/>
                <w:sz w:val="24"/>
              </w:rPr>
              <w:t>、</w:t>
            </w:r>
            <w:r>
              <w:rPr>
                <w:rFonts w:hint="eastAsia"/>
                <w:bCs/>
                <w:sz w:val="24"/>
              </w:rPr>
              <w:t>10</w:t>
            </w:r>
            <w:r>
              <w:rPr>
                <w:rFonts w:hint="eastAsia"/>
                <w:bCs/>
                <w:sz w:val="24"/>
              </w:rPr>
              <w:t>月</w:t>
            </w:r>
            <w:r>
              <w:rPr>
                <w:rFonts w:hint="eastAsia"/>
                <w:bCs/>
                <w:sz w:val="24"/>
              </w:rPr>
              <w:t>21</w:t>
            </w:r>
            <w:r>
              <w:rPr>
                <w:rFonts w:hint="eastAsia"/>
                <w:bCs/>
                <w:sz w:val="24"/>
              </w:rPr>
              <w:t>日关于</w:t>
            </w:r>
            <w:r>
              <w:rPr>
                <w:rFonts w:hint="eastAsia"/>
                <w:bCs/>
                <w:sz w:val="24"/>
              </w:rPr>
              <w:t>110</w:t>
            </w:r>
            <w:r>
              <w:rPr>
                <w:rFonts w:hint="eastAsia"/>
                <w:bCs/>
                <w:sz w:val="24"/>
              </w:rPr>
              <w:t>升压站的安全施工下发监理工作联系单</w:t>
            </w:r>
            <w:r>
              <w:rPr>
                <w:rFonts w:hint="eastAsia"/>
                <w:bCs/>
                <w:sz w:val="24"/>
              </w:rPr>
              <w:t>ZX-AQ-001</w:t>
            </w:r>
          </w:p>
          <w:p w:rsidR="0060429E" w:rsidRDefault="0060429E" w:rsidP="0060429E">
            <w:pPr>
              <w:rPr>
                <w:bCs/>
                <w:sz w:val="24"/>
              </w:rPr>
            </w:pPr>
            <w:r>
              <w:rPr>
                <w:rFonts w:hint="eastAsia"/>
                <w:bCs/>
                <w:sz w:val="24"/>
              </w:rPr>
              <w:t xml:space="preserve">   2</w:t>
            </w:r>
            <w:r>
              <w:rPr>
                <w:rFonts w:hint="eastAsia"/>
                <w:bCs/>
                <w:sz w:val="24"/>
              </w:rPr>
              <w:t>、</w:t>
            </w:r>
            <w:r>
              <w:rPr>
                <w:rFonts w:hint="eastAsia"/>
                <w:bCs/>
                <w:sz w:val="24"/>
              </w:rPr>
              <w:t>10</w:t>
            </w:r>
            <w:r>
              <w:rPr>
                <w:rFonts w:hint="eastAsia"/>
                <w:bCs/>
                <w:sz w:val="24"/>
              </w:rPr>
              <w:t>月</w:t>
            </w:r>
            <w:r>
              <w:rPr>
                <w:rFonts w:hint="eastAsia"/>
                <w:bCs/>
                <w:sz w:val="24"/>
              </w:rPr>
              <w:t>19</w:t>
            </w:r>
            <w:r>
              <w:rPr>
                <w:rFonts w:hint="eastAsia"/>
                <w:bCs/>
                <w:sz w:val="24"/>
              </w:rPr>
              <w:t>日关于光伏场区浇筑灌注桩问题下发监理工作联系单</w:t>
            </w:r>
            <w:r>
              <w:rPr>
                <w:rFonts w:hint="eastAsia"/>
                <w:bCs/>
                <w:sz w:val="24"/>
              </w:rPr>
              <w:t>ZX-ZL-003</w:t>
            </w:r>
          </w:p>
          <w:p w:rsidR="0060429E" w:rsidRDefault="0060429E" w:rsidP="0060429E">
            <w:pPr>
              <w:ind w:firstLineChars="150" w:firstLine="360"/>
              <w:rPr>
                <w:bCs/>
                <w:sz w:val="24"/>
              </w:rPr>
            </w:pPr>
            <w:r>
              <w:rPr>
                <w:rFonts w:hint="eastAsia"/>
                <w:bCs/>
                <w:sz w:val="24"/>
              </w:rPr>
              <w:t>3</w:t>
            </w:r>
            <w:r>
              <w:rPr>
                <w:rFonts w:hint="eastAsia"/>
                <w:bCs/>
                <w:sz w:val="24"/>
              </w:rPr>
              <w:t>、</w:t>
            </w:r>
            <w:r>
              <w:rPr>
                <w:rFonts w:hint="eastAsia"/>
                <w:bCs/>
                <w:sz w:val="24"/>
              </w:rPr>
              <w:t>10</w:t>
            </w:r>
            <w:r>
              <w:rPr>
                <w:rFonts w:hint="eastAsia"/>
                <w:bCs/>
                <w:sz w:val="24"/>
              </w:rPr>
              <w:t>月</w:t>
            </w:r>
            <w:r>
              <w:rPr>
                <w:rFonts w:hint="eastAsia"/>
                <w:bCs/>
                <w:sz w:val="24"/>
              </w:rPr>
              <w:t>26</w:t>
            </w:r>
            <w:r>
              <w:rPr>
                <w:rFonts w:hint="eastAsia"/>
                <w:bCs/>
                <w:sz w:val="24"/>
              </w:rPr>
              <w:t>日关于</w:t>
            </w:r>
            <w:r>
              <w:rPr>
                <w:rFonts w:hint="eastAsia"/>
                <w:bCs/>
                <w:sz w:val="24"/>
              </w:rPr>
              <w:t>110</w:t>
            </w:r>
            <w:r>
              <w:rPr>
                <w:rFonts w:hint="eastAsia"/>
                <w:bCs/>
                <w:sz w:val="24"/>
              </w:rPr>
              <w:t>升压站现场施工进度、安全、质量问题下发监理工作联系单</w:t>
            </w:r>
            <w:r>
              <w:rPr>
                <w:rFonts w:hint="eastAsia"/>
                <w:bCs/>
                <w:sz w:val="24"/>
              </w:rPr>
              <w:t>ZX-ZL-004</w:t>
            </w:r>
          </w:p>
          <w:p w:rsidR="0060429E" w:rsidRDefault="0060429E" w:rsidP="0060429E">
            <w:pPr>
              <w:ind w:firstLineChars="150" w:firstLine="360"/>
              <w:rPr>
                <w:bCs/>
                <w:sz w:val="24"/>
              </w:rPr>
            </w:pPr>
            <w:r>
              <w:rPr>
                <w:rFonts w:hint="eastAsia"/>
                <w:bCs/>
                <w:sz w:val="24"/>
              </w:rPr>
              <w:t>4</w:t>
            </w:r>
            <w:r>
              <w:rPr>
                <w:rFonts w:hint="eastAsia"/>
                <w:bCs/>
                <w:sz w:val="24"/>
              </w:rPr>
              <w:t>、</w:t>
            </w:r>
            <w:r>
              <w:rPr>
                <w:rFonts w:hint="eastAsia"/>
                <w:bCs/>
                <w:sz w:val="24"/>
              </w:rPr>
              <w:t>10</w:t>
            </w:r>
            <w:r>
              <w:rPr>
                <w:rFonts w:hint="eastAsia"/>
                <w:bCs/>
                <w:sz w:val="24"/>
              </w:rPr>
              <w:t>月</w:t>
            </w:r>
            <w:r>
              <w:rPr>
                <w:rFonts w:hint="eastAsia"/>
                <w:bCs/>
                <w:sz w:val="24"/>
              </w:rPr>
              <w:t>27</w:t>
            </w:r>
            <w:r>
              <w:rPr>
                <w:rFonts w:hint="eastAsia"/>
                <w:bCs/>
                <w:sz w:val="24"/>
              </w:rPr>
              <w:t>日关于光伏场区的安全施工下发监理工作联系单</w:t>
            </w:r>
            <w:r>
              <w:rPr>
                <w:rFonts w:hint="eastAsia"/>
                <w:bCs/>
                <w:sz w:val="24"/>
              </w:rPr>
              <w:t>ZX-AQ-002</w:t>
            </w:r>
          </w:p>
          <w:p w:rsidR="0060429E" w:rsidRDefault="0060429E" w:rsidP="0060429E">
            <w:pPr>
              <w:rPr>
                <w:bCs/>
                <w:sz w:val="24"/>
              </w:rPr>
            </w:pPr>
            <w:r>
              <w:rPr>
                <w:rFonts w:hint="eastAsia"/>
                <w:bCs/>
                <w:sz w:val="24"/>
              </w:rPr>
              <w:t xml:space="preserve">   5</w:t>
            </w:r>
            <w:r>
              <w:rPr>
                <w:rFonts w:hint="eastAsia"/>
                <w:bCs/>
                <w:sz w:val="24"/>
              </w:rPr>
              <w:t>、</w:t>
            </w:r>
            <w:r>
              <w:rPr>
                <w:rFonts w:hint="eastAsia"/>
                <w:bCs/>
                <w:sz w:val="24"/>
              </w:rPr>
              <w:t>10</w:t>
            </w:r>
            <w:r>
              <w:rPr>
                <w:rFonts w:hint="eastAsia"/>
                <w:bCs/>
                <w:sz w:val="24"/>
              </w:rPr>
              <w:t>月</w:t>
            </w:r>
            <w:r>
              <w:rPr>
                <w:rFonts w:hint="eastAsia"/>
                <w:bCs/>
                <w:sz w:val="24"/>
              </w:rPr>
              <w:t>27</w:t>
            </w:r>
            <w:r>
              <w:rPr>
                <w:rFonts w:hint="eastAsia"/>
                <w:bCs/>
                <w:sz w:val="24"/>
              </w:rPr>
              <w:t>日关于光伏场区浇筑灌注桩问题下发监理工作联系单</w:t>
            </w:r>
            <w:r>
              <w:rPr>
                <w:rFonts w:hint="eastAsia"/>
                <w:bCs/>
                <w:sz w:val="24"/>
              </w:rPr>
              <w:t>ZX-ZL-005</w:t>
            </w:r>
          </w:p>
          <w:p w:rsidR="0060429E" w:rsidRDefault="0060429E" w:rsidP="0060429E">
            <w:pPr>
              <w:rPr>
                <w:bCs/>
                <w:sz w:val="24"/>
              </w:rPr>
            </w:pPr>
            <w:r>
              <w:rPr>
                <w:rFonts w:hint="eastAsia"/>
                <w:bCs/>
                <w:sz w:val="24"/>
              </w:rPr>
              <w:t xml:space="preserve">   6</w:t>
            </w:r>
            <w:r>
              <w:rPr>
                <w:rFonts w:hint="eastAsia"/>
                <w:bCs/>
                <w:sz w:val="24"/>
              </w:rPr>
              <w:t>、</w:t>
            </w:r>
            <w:r>
              <w:rPr>
                <w:rFonts w:hint="eastAsia"/>
                <w:bCs/>
                <w:sz w:val="24"/>
              </w:rPr>
              <w:t>10</w:t>
            </w:r>
            <w:r>
              <w:rPr>
                <w:rFonts w:hint="eastAsia"/>
                <w:bCs/>
                <w:sz w:val="24"/>
              </w:rPr>
              <w:t>月</w:t>
            </w:r>
            <w:r>
              <w:rPr>
                <w:rFonts w:hint="eastAsia"/>
                <w:bCs/>
                <w:sz w:val="24"/>
              </w:rPr>
              <w:t>30</w:t>
            </w:r>
            <w:r>
              <w:rPr>
                <w:rFonts w:hint="eastAsia"/>
                <w:bCs/>
                <w:sz w:val="24"/>
              </w:rPr>
              <w:t>日关于光伏场区浇筑灌注桩问题下发监理工作联系单</w:t>
            </w:r>
            <w:r>
              <w:rPr>
                <w:rFonts w:hint="eastAsia"/>
                <w:bCs/>
                <w:sz w:val="24"/>
              </w:rPr>
              <w:t>ZX-ZL-006</w:t>
            </w:r>
          </w:p>
          <w:p w:rsidR="0060429E" w:rsidRDefault="0060429E" w:rsidP="0060429E">
            <w:pPr>
              <w:rPr>
                <w:bCs/>
                <w:sz w:val="24"/>
              </w:rPr>
            </w:pPr>
          </w:p>
          <w:p w:rsidR="0060429E" w:rsidRDefault="0060429E" w:rsidP="0060429E">
            <w:pPr>
              <w:rPr>
                <w:bCs/>
                <w:sz w:val="24"/>
              </w:rPr>
            </w:pPr>
          </w:p>
          <w:p w:rsidR="0060429E" w:rsidRDefault="0060429E">
            <w:pPr>
              <w:rPr>
                <w:bCs/>
                <w:sz w:val="24"/>
              </w:rPr>
            </w:pPr>
            <w:r>
              <w:rPr>
                <w:bCs/>
                <w:sz w:val="24"/>
              </w:rPr>
              <w:t xml:space="preserve">     </w:t>
            </w:r>
          </w:p>
          <w:p w:rsidR="0060429E" w:rsidRDefault="0060429E">
            <w:pPr>
              <w:rPr>
                <w:bCs/>
                <w:sz w:val="24"/>
              </w:rPr>
            </w:pPr>
            <w:r>
              <w:rPr>
                <w:bCs/>
                <w:sz w:val="24"/>
              </w:rPr>
              <w:t xml:space="preserve">    </w:t>
            </w:r>
          </w:p>
          <w:p w:rsidR="0060429E" w:rsidRDefault="0060429E">
            <w:pPr>
              <w:rPr>
                <w:b/>
                <w:sz w:val="24"/>
              </w:rPr>
            </w:pPr>
            <w:r>
              <w:rPr>
                <w:b/>
                <w:sz w:val="24"/>
              </w:rPr>
              <w:t xml:space="preserve">     </w:t>
            </w:r>
          </w:p>
          <w:p w:rsidR="0060429E" w:rsidRDefault="0060429E">
            <w:pPr>
              <w:rPr>
                <w:b/>
                <w:sz w:val="24"/>
              </w:rPr>
            </w:pPr>
          </w:p>
          <w:p w:rsidR="0060429E" w:rsidRDefault="0060429E">
            <w:pPr>
              <w:jc w:val="center"/>
              <w:rPr>
                <w:b/>
                <w:sz w:val="24"/>
              </w:rPr>
            </w:pPr>
          </w:p>
          <w:p w:rsidR="0060429E" w:rsidRDefault="0060429E">
            <w:pPr>
              <w:jc w:val="center"/>
              <w:rPr>
                <w:b/>
                <w:sz w:val="24"/>
              </w:rPr>
            </w:pPr>
          </w:p>
        </w:tc>
      </w:tr>
    </w:tbl>
    <w:p w:rsidR="0060429E" w:rsidRDefault="0060429E" w:rsidP="0060429E"/>
    <w:p w:rsidR="0060429E" w:rsidRDefault="0060429E" w:rsidP="0060429E">
      <w:pPr>
        <w:spacing w:after="120"/>
        <w:jc w:val="center"/>
        <w:rPr>
          <w:rFonts w:ascii="黑体" w:eastAsia="黑体"/>
          <w:b/>
          <w:shadow/>
          <w:sz w:val="44"/>
        </w:rPr>
      </w:pPr>
      <w:r>
        <w:rPr>
          <w:rFonts w:ascii="黑体" w:eastAsia="黑体" w:hint="eastAsia"/>
          <w:b/>
          <w:shadow/>
          <w:sz w:val="44"/>
        </w:rPr>
        <w:lastRenderedPageBreak/>
        <w:t>本月工程质量控制情况评析</w:t>
      </w:r>
    </w:p>
    <w:p w:rsidR="0060429E" w:rsidRDefault="0060429E" w:rsidP="0060429E">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260"/>
        <w:gridCol w:w="3060"/>
        <w:gridCol w:w="1212"/>
      </w:tblGrid>
      <w:tr w:rsidR="0060429E" w:rsidTr="0060429E">
        <w:trPr>
          <w:cantSplit/>
          <w:trHeight w:val="370"/>
        </w:trPr>
        <w:tc>
          <w:tcPr>
            <w:tcW w:w="8520" w:type="dxa"/>
            <w:gridSpan w:val="4"/>
            <w:tcBorders>
              <w:top w:val="single" w:sz="4" w:space="0" w:color="auto"/>
              <w:left w:val="single" w:sz="4" w:space="0" w:color="auto"/>
              <w:bottom w:val="single" w:sz="4" w:space="0" w:color="auto"/>
              <w:right w:val="single" w:sz="4" w:space="0" w:color="auto"/>
            </w:tcBorders>
            <w:hideMark/>
          </w:tcPr>
          <w:p w:rsidR="0060429E" w:rsidRDefault="0060429E" w:rsidP="00B93752">
            <w:pPr>
              <w:jc w:val="center"/>
              <w:rPr>
                <w:rFonts w:ascii="宋体"/>
                <w:b/>
                <w:sz w:val="24"/>
              </w:rPr>
            </w:pPr>
            <w:r>
              <w:rPr>
                <w:rFonts w:ascii="宋体" w:hint="eastAsia"/>
                <w:b/>
                <w:sz w:val="24"/>
              </w:rPr>
              <w:t>本月质量控制情况登记</w:t>
            </w:r>
          </w:p>
        </w:tc>
      </w:tr>
      <w:tr w:rsidR="0060429E" w:rsidTr="0060429E">
        <w:trPr>
          <w:trHeight w:val="353"/>
        </w:trPr>
        <w:tc>
          <w:tcPr>
            <w:tcW w:w="2988"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distribute"/>
              <w:rPr>
                <w:rFonts w:ascii="宋体"/>
                <w:sz w:val="24"/>
              </w:rPr>
            </w:pPr>
            <w:r>
              <w:rPr>
                <w:rFonts w:ascii="宋体" w:hint="eastAsia"/>
                <w:sz w:val="24"/>
              </w:rPr>
              <w:t>本月抽查、见证试验次数</w:t>
            </w:r>
          </w:p>
        </w:tc>
        <w:tc>
          <w:tcPr>
            <w:tcW w:w="1260"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right"/>
              <w:rPr>
                <w:rFonts w:ascii="宋体"/>
                <w:sz w:val="24"/>
              </w:rPr>
            </w:pPr>
            <w:r>
              <w:rPr>
                <w:rFonts w:ascii="宋体" w:hint="eastAsia"/>
                <w:sz w:val="24"/>
              </w:rPr>
              <w:t>4次</w:t>
            </w:r>
          </w:p>
        </w:tc>
        <w:tc>
          <w:tcPr>
            <w:tcW w:w="3060"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distribute"/>
              <w:rPr>
                <w:rFonts w:ascii="宋体"/>
                <w:sz w:val="24"/>
              </w:rPr>
            </w:pPr>
            <w:r>
              <w:rPr>
                <w:rFonts w:ascii="宋体" w:hint="eastAsia"/>
                <w:sz w:val="24"/>
              </w:rPr>
              <w:t>试验结果不合格次数</w:t>
            </w:r>
          </w:p>
        </w:tc>
        <w:tc>
          <w:tcPr>
            <w:tcW w:w="1212"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right"/>
              <w:rPr>
                <w:rFonts w:ascii="宋体"/>
                <w:sz w:val="24"/>
              </w:rPr>
            </w:pPr>
            <w:r>
              <w:rPr>
                <w:rFonts w:ascii="宋体" w:hint="eastAsia"/>
                <w:sz w:val="24"/>
              </w:rPr>
              <w:t>0次</w:t>
            </w:r>
          </w:p>
        </w:tc>
      </w:tr>
      <w:tr w:rsidR="0060429E" w:rsidTr="0060429E">
        <w:trPr>
          <w:trHeight w:val="353"/>
        </w:trPr>
        <w:tc>
          <w:tcPr>
            <w:tcW w:w="2988"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distribute"/>
              <w:rPr>
                <w:rFonts w:ascii="宋体"/>
                <w:sz w:val="24"/>
              </w:rPr>
            </w:pPr>
            <w:r>
              <w:rPr>
                <w:rFonts w:ascii="宋体" w:hint="eastAsia"/>
                <w:sz w:val="24"/>
              </w:rPr>
              <w:t>设备开箱检查次数</w:t>
            </w:r>
          </w:p>
        </w:tc>
        <w:tc>
          <w:tcPr>
            <w:tcW w:w="1260"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right"/>
              <w:rPr>
                <w:rFonts w:ascii="宋体"/>
                <w:sz w:val="24"/>
              </w:rPr>
            </w:pPr>
            <w:r>
              <w:rPr>
                <w:rFonts w:ascii="宋体" w:hint="eastAsia"/>
                <w:sz w:val="24"/>
              </w:rPr>
              <w:t>2次</w:t>
            </w:r>
          </w:p>
        </w:tc>
        <w:tc>
          <w:tcPr>
            <w:tcW w:w="3060"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distribute"/>
              <w:rPr>
                <w:rFonts w:ascii="宋体"/>
                <w:sz w:val="24"/>
              </w:rPr>
            </w:pPr>
            <w:r>
              <w:rPr>
                <w:rFonts w:ascii="宋体" w:hint="eastAsia"/>
                <w:sz w:val="24"/>
              </w:rPr>
              <w:t>检查不符合要求次数</w:t>
            </w:r>
          </w:p>
        </w:tc>
        <w:tc>
          <w:tcPr>
            <w:tcW w:w="1212"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right"/>
              <w:rPr>
                <w:rFonts w:ascii="宋体"/>
                <w:sz w:val="24"/>
              </w:rPr>
            </w:pPr>
            <w:r>
              <w:rPr>
                <w:rFonts w:ascii="宋体" w:hint="eastAsia"/>
                <w:sz w:val="24"/>
              </w:rPr>
              <w:t>0次</w:t>
            </w:r>
          </w:p>
        </w:tc>
      </w:tr>
      <w:tr w:rsidR="0060429E" w:rsidTr="0060429E">
        <w:trPr>
          <w:cantSplit/>
          <w:trHeight w:val="370"/>
        </w:trPr>
        <w:tc>
          <w:tcPr>
            <w:tcW w:w="2988"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distribute"/>
              <w:rPr>
                <w:rFonts w:ascii="宋体"/>
                <w:sz w:val="24"/>
              </w:rPr>
            </w:pPr>
            <w:r>
              <w:rPr>
                <w:rFonts w:ascii="宋体" w:hint="eastAsia"/>
                <w:sz w:val="24"/>
              </w:rPr>
              <w:t>本月查验分项工程</w:t>
            </w:r>
          </w:p>
        </w:tc>
        <w:tc>
          <w:tcPr>
            <w:tcW w:w="1260" w:type="dxa"/>
            <w:tcBorders>
              <w:top w:val="single" w:sz="4" w:space="0" w:color="auto"/>
              <w:left w:val="single" w:sz="4" w:space="0" w:color="auto"/>
              <w:bottom w:val="single" w:sz="4" w:space="0" w:color="auto"/>
              <w:right w:val="single" w:sz="4" w:space="0" w:color="auto"/>
            </w:tcBorders>
            <w:hideMark/>
          </w:tcPr>
          <w:p w:rsidR="0060429E" w:rsidRDefault="0060429E" w:rsidP="00B93752">
            <w:pPr>
              <w:jc w:val="right"/>
              <w:rPr>
                <w:rFonts w:ascii="宋体"/>
                <w:sz w:val="24"/>
              </w:rPr>
            </w:pPr>
            <w:r>
              <w:rPr>
                <w:rFonts w:ascii="宋体" w:hint="eastAsia"/>
                <w:sz w:val="24"/>
              </w:rPr>
              <w:t>1项</w:t>
            </w:r>
          </w:p>
        </w:tc>
        <w:tc>
          <w:tcPr>
            <w:tcW w:w="3060" w:type="dxa"/>
            <w:tcBorders>
              <w:top w:val="single" w:sz="4" w:space="0" w:color="auto"/>
              <w:left w:val="single" w:sz="4" w:space="0" w:color="auto"/>
              <w:bottom w:val="single" w:sz="4" w:space="0" w:color="auto"/>
              <w:right w:val="single" w:sz="4" w:space="0" w:color="auto"/>
            </w:tcBorders>
            <w:hideMark/>
          </w:tcPr>
          <w:p w:rsidR="0060429E" w:rsidRDefault="0060429E" w:rsidP="00B93752">
            <w:pPr>
              <w:ind w:right="480"/>
              <w:jc w:val="right"/>
              <w:rPr>
                <w:rFonts w:ascii="宋体"/>
                <w:sz w:val="24"/>
              </w:rPr>
            </w:pPr>
            <w:r>
              <w:rPr>
                <w:rFonts w:ascii="宋体" w:hint="eastAsia"/>
                <w:sz w:val="24"/>
              </w:rPr>
              <w:t>其中一次验收合格计</w:t>
            </w:r>
          </w:p>
        </w:tc>
        <w:tc>
          <w:tcPr>
            <w:tcW w:w="1212" w:type="dxa"/>
            <w:tcBorders>
              <w:top w:val="single" w:sz="4" w:space="0" w:color="auto"/>
              <w:left w:val="single" w:sz="4" w:space="0" w:color="auto"/>
              <w:bottom w:val="single" w:sz="4" w:space="0" w:color="auto"/>
              <w:right w:val="single" w:sz="4" w:space="0" w:color="auto"/>
            </w:tcBorders>
            <w:hideMark/>
          </w:tcPr>
          <w:p w:rsidR="0060429E" w:rsidRDefault="0060429E" w:rsidP="00B93752">
            <w:pPr>
              <w:rPr>
                <w:rFonts w:ascii="宋体"/>
                <w:sz w:val="24"/>
              </w:rPr>
            </w:pPr>
            <w:r>
              <w:rPr>
                <w:rFonts w:ascii="宋体" w:hint="eastAsia"/>
                <w:sz w:val="24"/>
              </w:rPr>
              <w:t xml:space="preserve">     1项</w:t>
            </w:r>
          </w:p>
        </w:tc>
      </w:tr>
      <w:tr w:rsidR="0060429E" w:rsidTr="0060429E">
        <w:trPr>
          <w:cantSplit/>
          <w:trHeight w:val="370"/>
        </w:trPr>
        <w:tc>
          <w:tcPr>
            <w:tcW w:w="4248" w:type="dxa"/>
            <w:gridSpan w:val="2"/>
            <w:tcBorders>
              <w:top w:val="single" w:sz="4" w:space="0" w:color="auto"/>
              <w:left w:val="single" w:sz="4" w:space="0" w:color="auto"/>
              <w:bottom w:val="single" w:sz="4" w:space="0" w:color="auto"/>
              <w:right w:val="single" w:sz="4" w:space="0" w:color="auto"/>
            </w:tcBorders>
            <w:hideMark/>
          </w:tcPr>
          <w:p w:rsidR="0060429E" w:rsidRDefault="0060429E" w:rsidP="00B93752">
            <w:pPr>
              <w:jc w:val="distribute"/>
              <w:rPr>
                <w:rFonts w:ascii="宋体"/>
                <w:sz w:val="24"/>
              </w:rPr>
            </w:pPr>
            <w:r>
              <w:rPr>
                <w:rFonts w:ascii="宋体" w:hint="eastAsia"/>
                <w:sz w:val="24"/>
              </w:rPr>
              <w:t xml:space="preserve">发出监理通知单（质量控制类）                                 </w:t>
            </w:r>
          </w:p>
        </w:tc>
        <w:tc>
          <w:tcPr>
            <w:tcW w:w="4272" w:type="dxa"/>
            <w:gridSpan w:val="2"/>
            <w:tcBorders>
              <w:top w:val="single" w:sz="4" w:space="0" w:color="auto"/>
              <w:left w:val="single" w:sz="4" w:space="0" w:color="auto"/>
              <w:bottom w:val="single" w:sz="4" w:space="0" w:color="auto"/>
              <w:right w:val="single" w:sz="4" w:space="0" w:color="auto"/>
            </w:tcBorders>
            <w:hideMark/>
          </w:tcPr>
          <w:p w:rsidR="0060429E" w:rsidRDefault="0060429E" w:rsidP="00B93752">
            <w:pPr>
              <w:jc w:val="center"/>
              <w:rPr>
                <w:rFonts w:ascii="宋体"/>
                <w:sz w:val="24"/>
              </w:rPr>
            </w:pPr>
            <w:r>
              <w:rPr>
                <w:rFonts w:ascii="宋体" w:hint="eastAsia"/>
                <w:sz w:val="24"/>
              </w:rPr>
              <w:t xml:space="preserve">                             0次                                                                            </w:t>
            </w:r>
          </w:p>
        </w:tc>
      </w:tr>
      <w:tr w:rsidR="0060429E" w:rsidTr="0060429E">
        <w:trPr>
          <w:cantSplit/>
          <w:trHeight w:val="516"/>
        </w:trPr>
        <w:tc>
          <w:tcPr>
            <w:tcW w:w="8520" w:type="dxa"/>
            <w:gridSpan w:val="4"/>
            <w:tcBorders>
              <w:top w:val="single" w:sz="4" w:space="0" w:color="auto"/>
              <w:left w:val="single" w:sz="4" w:space="0" w:color="auto"/>
              <w:bottom w:val="single" w:sz="4" w:space="0" w:color="auto"/>
              <w:right w:val="single" w:sz="4" w:space="0" w:color="auto"/>
            </w:tcBorders>
            <w:hideMark/>
          </w:tcPr>
          <w:p w:rsidR="0060429E" w:rsidRDefault="0060429E" w:rsidP="00B93752">
            <w:pPr>
              <w:jc w:val="center"/>
              <w:rPr>
                <w:rFonts w:ascii="宋体"/>
                <w:b/>
                <w:sz w:val="24"/>
              </w:rPr>
            </w:pPr>
            <w:r>
              <w:rPr>
                <w:rFonts w:ascii="宋体" w:hint="eastAsia"/>
                <w:b/>
                <w:sz w:val="24"/>
              </w:rPr>
              <w:t>工程质量情况简析（文字或图表）</w:t>
            </w:r>
          </w:p>
        </w:tc>
      </w:tr>
    </w:tbl>
    <w:p w:rsidR="0060429E" w:rsidRDefault="0060429E" w:rsidP="006042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0"/>
      </w:tblGrid>
      <w:tr w:rsidR="0060429E" w:rsidTr="0060429E">
        <w:trPr>
          <w:cantSplit/>
        </w:trPr>
        <w:tc>
          <w:tcPr>
            <w:tcW w:w="8520" w:type="dxa"/>
            <w:tcBorders>
              <w:top w:val="single" w:sz="4" w:space="0" w:color="auto"/>
              <w:left w:val="single" w:sz="4" w:space="0" w:color="auto"/>
              <w:bottom w:val="single" w:sz="4" w:space="0" w:color="auto"/>
              <w:right w:val="single" w:sz="4" w:space="0" w:color="auto"/>
            </w:tcBorders>
          </w:tcPr>
          <w:p w:rsidR="0060429E" w:rsidRDefault="0060429E">
            <w:pPr>
              <w:rPr>
                <w:rFonts w:ascii="宋体"/>
                <w:sz w:val="24"/>
              </w:rPr>
            </w:pPr>
            <w:r>
              <w:rPr>
                <w:rFonts w:ascii="宋体" w:hint="eastAsia"/>
                <w:sz w:val="24"/>
              </w:rPr>
              <w:t xml:space="preserve">  </w:t>
            </w:r>
          </w:p>
          <w:p w:rsidR="0060429E" w:rsidRDefault="0060429E" w:rsidP="0060429E">
            <w:pPr>
              <w:rPr>
                <w:rFonts w:ascii="宋体"/>
                <w:sz w:val="24"/>
              </w:rPr>
            </w:pPr>
            <w:r>
              <w:rPr>
                <w:rFonts w:ascii="宋体" w:hint="eastAsia"/>
                <w:sz w:val="24"/>
              </w:rPr>
              <w:t xml:space="preserve">  1、110升压站建设过程中出现如下问题：</w:t>
            </w:r>
          </w:p>
          <w:p w:rsidR="0060429E" w:rsidRDefault="0060429E" w:rsidP="0060429E">
            <w:pPr>
              <w:rPr>
                <w:rFonts w:ascii="宋体"/>
                <w:sz w:val="24"/>
              </w:rPr>
            </w:pPr>
            <w:r>
              <w:rPr>
                <w:rFonts w:ascii="宋体" w:hint="eastAsia"/>
                <w:sz w:val="24"/>
              </w:rPr>
              <w:t>（1）、拆模时间没有控制好；</w:t>
            </w:r>
          </w:p>
          <w:p w:rsidR="0060429E" w:rsidRDefault="0060429E" w:rsidP="0060429E">
            <w:pPr>
              <w:rPr>
                <w:rFonts w:ascii="宋体"/>
                <w:sz w:val="24"/>
              </w:rPr>
            </w:pPr>
            <w:r>
              <w:rPr>
                <w:rFonts w:ascii="宋体" w:hint="eastAsia"/>
                <w:sz w:val="24"/>
              </w:rPr>
              <w:t>（2）、砖砌体不垂直；</w:t>
            </w:r>
          </w:p>
          <w:p w:rsidR="0060429E" w:rsidRDefault="0060429E" w:rsidP="0060429E">
            <w:pPr>
              <w:rPr>
                <w:rFonts w:ascii="宋体"/>
                <w:sz w:val="24"/>
              </w:rPr>
            </w:pPr>
            <w:r>
              <w:rPr>
                <w:rFonts w:ascii="宋体" w:hint="eastAsia"/>
                <w:sz w:val="24"/>
              </w:rPr>
              <w:t>（3）、</w:t>
            </w:r>
          </w:p>
          <w:p w:rsidR="0060429E" w:rsidRDefault="0060429E" w:rsidP="0060429E">
            <w:pPr>
              <w:rPr>
                <w:rFonts w:ascii="宋体"/>
                <w:sz w:val="24"/>
              </w:rPr>
            </w:pPr>
            <w:r>
              <w:rPr>
                <w:rFonts w:ascii="宋体" w:hint="eastAsia"/>
                <w:sz w:val="24"/>
              </w:rPr>
              <w:t xml:space="preserve">  2、光伏场区建设过程中出现如下问题：</w:t>
            </w:r>
          </w:p>
          <w:p w:rsidR="0060429E" w:rsidRDefault="0060429E" w:rsidP="0060429E">
            <w:pPr>
              <w:spacing w:line="420" w:lineRule="exact"/>
              <w:rPr>
                <w:rFonts w:ascii="宋体"/>
                <w:bCs/>
                <w:sz w:val="24"/>
              </w:rPr>
            </w:pPr>
            <w:r>
              <w:rPr>
                <w:rFonts w:ascii="宋体" w:hint="eastAsia"/>
                <w:bCs/>
                <w:sz w:val="24"/>
              </w:rPr>
              <w:t>（1）、钢筋笼制作的时候，绑扎不紧固，导致钢筋笼放置到现场已形变；</w:t>
            </w:r>
          </w:p>
          <w:p w:rsidR="0060429E" w:rsidRDefault="0060429E" w:rsidP="0060429E">
            <w:pPr>
              <w:spacing w:line="420" w:lineRule="exact"/>
              <w:rPr>
                <w:rFonts w:ascii="宋体"/>
                <w:bCs/>
                <w:sz w:val="24"/>
              </w:rPr>
            </w:pPr>
            <w:r>
              <w:rPr>
                <w:rFonts w:ascii="宋体" w:hint="eastAsia"/>
                <w:bCs/>
                <w:sz w:val="24"/>
              </w:rPr>
              <w:t>（2）、同一组组串之间水平高差过大；</w:t>
            </w:r>
          </w:p>
          <w:p w:rsidR="0060429E" w:rsidRDefault="0060429E" w:rsidP="0060429E">
            <w:pPr>
              <w:spacing w:line="420" w:lineRule="exact"/>
              <w:rPr>
                <w:rFonts w:ascii="宋体"/>
                <w:bCs/>
                <w:sz w:val="24"/>
              </w:rPr>
            </w:pPr>
            <w:r>
              <w:rPr>
                <w:rFonts w:ascii="宋体" w:hint="eastAsia"/>
                <w:bCs/>
                <w:sz w:val="24"/>
              </w:rPr>
              <w:t>（3）、灌注桩桩位水平偏差过大；</w:t>
            </w:r>
          </w:p>
          <w:p w:rsidR="0060429E" w:rsidRDefault="0060429E" w:rsidP="0060429E">
            <w:pPr>
              <w:spacing w:line="420" w:lineRule="exact"/>
              <w:rPr>
                <w:rFonts w:ascii="宋体"/>
                <w:bCs/>
                <w:sz w:val="24"/>
              </w:rPr>
            </w:pPr>
            <w:r>
              <w:rPr>
                <w:rFonts w:ascii="宋体" w:hint="eastAsia"/>
                <w:bCs/>
                <w:sz w:val="24"/>
              </w:rPr>
              <w:t>（4）、钻孔深度不达标；</w:t>
            </w:r>
          </w:p>
          <w:p w:rsidR="0060429E" w:rsidRDefault="0060429E" w:rsidP="0060429E">
            <w:pPr>
              <w:spacing w:line="420" w:lineRule="exact"/>
              <w:rPr>
                <w:rFonts w:ascii="宋体"/>
                <w:bCs/>
                <w:sz w:val="24"/>
              </w:rPr>
            </w:pPr>
            <w:r>
              <w:rPr>
                <w:rFonts w:ascii="宋体" w:hint="eastAsia"/>
                <w:bCs/>
                <w:sz w:val="24"/>
              </w:rPr>
              <w:t>（5）、灌注桩桩面有没有收平的现象；</w:t>
            </w:r>
          </w:p>
          <w:p w:rsidR="0060429E" w:rsidRDefault="0060429E" w:rsidP="0060429E">
            <w:pPr>
              <w:spacing w:line="420" w:lineRule="exact"/>
              <w:rPr>
                <w:rFonts w:ascii="宋体"/>
                <w:bCs/>
                <w:sz w:val="24"/>
              </w:rPr>
            </w:pPr>
            <w:r>
              <w:rPr>
                <w:rFonts w:ascii="宋体" w:hint="eastAsia"/>
                <w:bCs/>
                <w:sz w:val="24"/>
              </w:rPr>
              <w:t>（6）、浇筑灌注桩的时候发现施工人员未使用振动棒的情况；</w:t>
            </w:r>
          </w:p>
          <w:p w:rsidR="0060429E" w:rsidRDefault="0060429E" w:rsidP="0060429E">
            <w:pPr>
              <w:spacing w:line="420" w:lineRule="exact"/>
              <w:rPr>
                <w:rFonts w:ascii="宋体"/>
                <w:bCs/>
                <w:sz w:val="24"/>
              </w:rPr>
            </w:pPr>
            <w:r>
              <w:rPr>
                <w:rFonts w:ascii="宋体" w:hint="eastAsia"/>
                <w:bCs/>
                <w:sz w:val="24"/>
              </w:rPr>
              <w:t>（7）、施工人员对于模具覆土的时候出现不仔细问题，导致土掉落至桩基孔里面，严重影响桩基质量；</w:t>
            </w:r>
          </w:p>
          <w:p w:rsidR="0060429E" w:rsidRDefault="0060429E" w:rsidP="0060429E">
            <w:pPr>
              <w:rPr>
                <w:rFonts w:ascii="宋体"/>
                <w:sz w:val="24"/>
              </w:rPr>
            </w:pPr>
            <w:r>
              <w:rPr>
                <w:rFonts w:ascii="宋体" w:hint="eastAsia"/>
                <w:bCs/>
                <w:sz w:val="24"/>
              </w:rPr>
              <w:t>（8）、预埋件部分有露出高差太大的部分。</w:t>
            </w:r>
          </w:p>
          <w:p w:rsidR="0060429E" w:rsidRDefault="0060429E">
            <w:pPr>
              <w:rPr>
                <w:rFonts w:ascii="宋体"/>
                <w:sz w:val="24"/>
              </w:rPr>
            </w:pPr>
          </w:p>
        </w:tc>
      </w:tr>
      <w:tr w:rsidR="0060429E" w:rsidTr="0060429E">
        <w:trPr>
          <w:cantSplit/>
        </w:trPr>
        <w:tc>
          <w:tcPr>
            <w:tcW w:w="8520" w:type="dxa"/>
            <w:tcBorders>
              <w:top w:val="single" w:sz="4" w:space="0" w:color="auto"/>
              <w:left w:val="single" w:sz="4" w:space="0" w:color="auto"/>
              <w:bottom w:val="single" w:sz="4" w:space="0" w:color="auto"/>
              <w:right w:val="single" w:sz="4" w:space="0" w:color="auto"/>
            </w:tcBorders>
          </w:tcPr>
          <w:p w:rsidR="0060429E" w:rsidRDefault="0060429E">
            <w:pPr>
              <w:rPr>
                <w:rFonts w:ascii="宋体"/>
                <w:sz w:val="24"/>
              </w:rPr>
            </w:pPr>
          </w:p>
        </w:tc>
      </w:tr>
      <w:tr w:rsidR="0060429E" w:rsidTr="0060429E">
        <w:trPr>
          <w:cantSplit/>
        </w:trPr>
        <w:tc>
          <w:tcPr>
            <w:tcW w:w="8520" w:type="dxa"/>
            <w:tcBorders>
              <w:top w:val="single" w:sz="4" w:space="0" w:color="auto"/>
              <w:left w:val="single" w:sz="4" w:space="0" w:color="auto"/>
              <w:bottom w:val="single" w:sz="4" w:space="0" w:color="auto"/>
              <w:right w:val="single" w:sz="4" w:space="0" w:color="auto"/>
            </w:tcBorders>
            <w:hideMark/>
          </w:tcPr>
          <w:p w:rsidR="0060429E" w:rsidRDefault="0060429E">
            <w:pPr>
              <w:jc w:val="center"/>
              <w:rPr>
                <w:rFonts w:ascii="宋体"/>
                <w:b/>
                <w:sz w:val="24"/>
              </w:rPr>
            </w:pPr>
            <w:r>
              <w:rPr>
                <w:rFonts w:ascii="宋体" w:hint="eastAsia"/>
                <w:b/>
                <w:sz w:val="24"/>
              </w:rPr>
              <w:t>下月质量情况预计和目标</w:t>
            </w:r>
          </w:p>
        </w:tc>
      </w:tr>
      <w:tr w:rsidR="0060429E" w:rsidTr="0060429E">
        <w:trPr>
          <w:cantSplit/>
          <w:trHeight w:val="3042"/>
        </w:trPr>
        <w:tc>
          <w:tcPr>
            <w:tcW w:w="8520" w:type="dxa"/>
            <w:tcBorders>
              <w:top w:val="single" w:sz="4" w:space="0" w:color="auto"/>
              <w:left w:val="single" w:sz="4" w:space="0" w:color="auto"/>
              <w:bottom w:val="single" w:sz="4" w:space="0" w:color="auto"/>
              <w:right w:val="single" w:sz="4" w:space="0" w:color="auto"/>
            </w:tcBorders>
          </w:tcPr>
          <w:p w:rsidR="0060429E" w:rsidRDefault="0060429E">
            <w:pPr>
              <w:rPr>
                <w:rFonts w:ascii="宋体"/>
                <w:sz w:val="24"/>
              </w:rPr>
            </w:pPr>
          </w:p>
          <w:p w:rsidR="0060429E" w:rsidRDefault="0060429E">
            <w:pPr>
              <w:rPr>
                <w:rFonts w:ascii="宋体"/>
                <w:sz w:val="24"/>
              </w:rPr>
            </w:pPr>
            <w:r>
              <w:rPr>
                <w:rFonts w:ascii="宋体" w:hint="eastAsia"/>
                <w:sz w:val="24"/>
              </w:rPr>
              <w:t xml:space="preserve">   1.加强施工管理，严格按照操作规范施工；</w:t>
            </w:r>
          </w:p>
          <w:p w:rsidR="0060429E" w:rsidRDefault="0060429E">
            <w:pPr>
              <w:rPr>
                <w:rFonts w:ascii="宋体"/>
                <w:sz w:val="24"/>
              </w:rPr>
            </w:pPr>
            <w:r>
              <w:rPr>
                <w:rFonts w:ascii="宋体" w:hint="eastAsia"/>
                <w:sz w:val="24"/>
              </w:rPr>
              <w:t xml:space="preserve">   2.加强对现场桩基的质量控制，做好技术交底工作。</w:t>
            </w:r>
          </w:p>
          <w:p w:rsidR="0060429E" w:rsidRDefault="0060429E">
            <w:pPr>
              <w:rPr>
                <w:rFonts w:ascii="宋体"/>
                <w:sz w:val="24"/>
              </w:rPr>
            </w:pPr>
          </w:p>
        </w:tc>
      </w:tr>
    </w:tbl>
    <w:p w:rsidR="0060429E" w:rsidRDefault="0060429E" w:rsidP="0060429E">
      <w:pPr>
        <w:spacing w:after="240"/>
        <w:jc w:val="center"/>
        <w:rPr>
          <w:rFonts w:ascii="黑体" w:eastAsia="黑体"/>
          <w:b/>
          <w:shadow/>
          <w:sz w:val="44"/>
        </w:rPr>
      </w:pPr>
    </w:p>
    <w:p w:rsidR="0060429E" w:rsidRDefault="0060429E" w:rsidP="0060429E">
      <w:pPr>
        <w:spacing w:after="240"/>
        <w:jc w:val="center"/>
        <w:rPr>
          <w:rFonts w:ascii="黑体" w:eastAsia="黑体"/>
          <w:b/>
          <w:shadow/>
          <w:sz w:val="44"/>
        </w:rPr>
      </w:pPr>
    </w:p>
    <w:p w:rsidR="0060429E" w:rsidRDefault="0060429E" w:rsidP="0060429E">
      <w:pPr>
        <w:spacing w:after="240"/>
        <w:jc w:val="center"/>
        <w:rPr>
          <w:rFonts w:ascii="黑体" w:eastAsia="黑体"/>
          <w:b/>
          <w:shadow/>
          <w:sz w:val="44"/>
        </w:rPr>
      </w:pPr>
    </w:p>
    <w:p w:rsidR="0060429E" w:rsidRDefault="0060429E" w:rsidP="0060429E">
      <w:pPr>
        <w:spacing w:after="240"/>
        <w:jc w:val="center"/>
        <w:rPr>
          <w:rFonts w:ascii="黑体" w:eastAsia="黑体"/>
          <w:b/>
          <w:shadow/>
          <w:sz w:val="44"/>
        </w:rPr>
      </w:pPr>
      <w:r>
        <w:rPr>
          <w:rFonts w:ascii="黑体" w:eastAsia="黑体" w:hint="eastAsia"/>
          <w:b/>
          <w:shadow/>
          <w:sz w:val="44"/>
        </w:rPr>
        <w:t>本月费用控制情况评析</w:t>
      </w:r>
    </w:p>
    <w:p w:rsidR="0060429E" w:rsidRDefault="0060429E" w:rsidP="0060429E">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80"/>
        <w:gridCol w:w="1247"/>
        <w:gridCol w:w="965"/>
        <w:gridCol w:w="2062"/>
      </w:tblGrid>
      <w:tr w:rsidR="0060429E" w:rsidTr="0060429E">
        <w:trPr>
          <w:cantSplit/>
          <w:trHeight w:val="351"/>
        </w:trPr>
        <w:tc>
          <w:tcPr>
            <w:tcW w:w="5495" w:type="dxa"/>
            <w:gridSpan w:val="3"/>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工程总投资额</w:t>
            </w:r>
          </w:p>
        </w:tc>
        <w:tc>
          <w:tcPr>
            <w:tcW w:w="3027" w:type="dxa"/>
            <w:gridSpan w:val="2"/>
            <w:tcBorders>
              <w:top w:val="single" w:sz="4" w:space="0" w:color="auto"/>
              <w:left w:val="single" w:sz="4" w:space="0" w:color="auto"/>
              <w:bottom w:val="single" w:sz="4" w:space="0" w:color="auto"/>
              <w:right w:val="single" w:sz="4" w:space="0" w:color="auto"/>
            </w:tcBorders>
            <w:hideMark/>
          </w:tcPr>
          <w:p w:rsidR="0060429E" w:rsidRDefault="0060429E">
            <w:pPr>
              <w:ind w:left="52"/>
              <w:jc w:val="right"/>
              <w:rPr>
                <w:rFonts w:ascii="宋体"/>
                <w:sz w:val="24"/>
              </w:rPr>
            </w:pPr>
            <w:r>
              <w:rPr>
                <w:rFonts w:ascii="宋体" w:hint="eastAsia"/>
                <w:sz w:val="24"/>
              </w:rPr>
              <w:t xml:space="preserve">        　万元</w:t>
            </w:r>
          </w:p>
        </w:tc>
      </w:tr>
      <w:tr w:rsidR="0060429E" w:rsidTr="0060429E">
        <w:trPr>
          <w:cantSplit/>
          <w:trHeight w:val="370"/>
        </w:trPr>
        <w:tc>
          <w:tcPr>
            <w:tcW w:w="5495" w:type="dxa"/>
            <w:gridSpan w:val="3"/>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截止本月25日累计完成金额占总投资额百分比</w:t>
            </w:r>
          </w:p>
        </w:tc>
        <w:tc>
          <w:tcPr>
            <w:tcW w:w="3027" w:type="dxa"/>
            <w:gridSpan w:val="2"/>
            <w:tcBorders>
              <w:top w:val="single" w:sz="4" w:space="0" w:color="auto"/>
              <w:left w:val="single" w:sz="4" w:space="0" w:color="auto"/>
              <w:bottom w:val="single" w:sz="4" w:space="0" w:color="auto"/>
              <w:right w:val="single" w:sz="4" w:space="0" w:color="auto"/>
            </w:tcBorders>
            <w:hideMark/>
          </w:tcPr>
          <w:p w:rsidR="0060429E" w:rsidRDefault="0060429E">
            <w:pPr>
              <w:ind w:left="592"/>
              <w:rPr>
                <w:rFonts w:ascii="宋体"/>
                <w:sz w:val="24"/>
              </w:rPr>
            </w:pPr>
            <w:r>
              <w:rPr>
                <w:rFonts w:ascii="宋体" w:hint="eastAsia"/>
                <w:sz w:val="24"/>
              </w:rPr>
              <w:t xml:space="preserve">            　　％</w:t>
            </w:r>
          </w:p>
        </w:tc>
      </w:tr>
      <w:tr w:rsidR="0060429E" w:rsidTr="0060429E">
        <w:trPr>
          <w:cantSplit/>
          <w:trHeight w:val="370"/>
        </w:trPr>
        <w:tc>
          <w:tcPr>
            <w:tcW w:w="2268" w:type="dxa"/>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本月批准付款</w:t>
            </w:r>
          </w:p>
        </w:tc>
        <w:tc>
          <w:tcPr>
            <w:tcW w:w="1980" w:type="dxa"/>
            <w:tcBorders>
              <w:top w:val="single" w:sz="4" w:space="0" w:color="auto"/>
              <w:left w:val="single" w:sz="4" w:space="0" w:color="auto"/>
              <w:bottom w:val="single" w:sz="4" w:space="0" w:color="auto"/>
              <w:right w:val="single" w:sz="4" w:space="0" w:color="auto"/>
            </w:tcBorders>
            <w:hideMark/>
          </w:tcPr>
          <w:p w:rsidR="0060429E" w:rsidRDefault="0060429E">
            <w:pPr>
              <w:ind w:left="352"/>
              <w:rPr>
                <w:rFonts w:ascii="宋体"/>
                <w:sz w:val="24"/>
              </w:rPr>
            </w:pPr>
            <w:r>
              <w:rPr>
                <w:rFonts w:ascii="宋体" w:hint="eastAsia"/>
                <w:sz w:val="24"/>
              </w:rPr>
              <w:t xml:space="preserve">　   　万元</w:t>
            </w:r>
          </w:p>
        </w:tc>
        <w:tc>
          <w:tcPr>
            <w:tcW w:w="2212" w:type="dxa"/>
            <w:gridSpan w:val="2"/>
            <w:tcBorders>
              <w:top w:val="single" w:sz="4" w:space="0" w:color="auto"/>
              <w:left w:val="single" w:sz="4" w:space="0" w:color="auto"/>
              <w:bottom w:val="single" w:sz="4" w:space="0" w:color="auto"/>
              <w:right w:val="single" w:sz="4" w:space="0" w:color="auto"/>
            </w:tcBorders>
            <w:hideMark/>
          </w:tcPr>
          <w:p w:rsidR="0060429E" w:rsidRDefault="0060429E">
            <w:pPr>
              <w:ind w:left="52"/>
              <w:rPr>
                <w:rFonts w:ascii="宋体"/>
                <w:sz w:val="24"/>
              </w:rPr>
            </w:pPr>
            <w:r>
              <w:rPr>
                <w:rFonts w:ascii="宋体" w:hint="eastAsia"/>
                <w:sz w:val="24"/>
              </w:rPr>
              <w:t>累计批准付款额</w:t>
            </w:r>
          </w:p>
        </w:tc>
        <w:tc>
          <w:tcPr>
            <w:tcW w:w="2062" w:type="dxa"/>
            <w:tcBorders>
              <w:top w:val="single" w:sz="4" w:space="0" w:color="auto"/>
              <w:left w:val="single" w:sz="4" w:space="0" w:color="auto"/>
              <w:bottom w:val="single" w:sz="4" w:space="0" w:color="auto"/>
              <w:right w:val="single" w:sz="4" w:space="0" w:color="auto"/>
            </w:tcBorders>
            <w:hideMark/>
          </w:tcPr>
          <w:p w:rsidR="0060429E" w:rsidRDefault="0060429E">
            <w:pPr>
              <w:ind w:leftChars="282" w:left="592"/>
              <w:rPr>
                <w:rFonts w:ascii="宋体"/>
                <w:sz w:val="24"/>
              </w:rPr>
            </w:pPr>
            <w:r>
              <w:rPr>
                <w:rFonts w:ascii="宋体" w:hint="eastAsia"/>
                <w:sz w:val="24"/>
              </w:rPr>
              <w:t xml:space="preserve">　　 万元</w:t>
            </w:r>
          </w:p>
        </w:tc>
      </w:tr>
      <w:tr w:rsidR="0060429E" w:rsidTr="0060429E">
        <w:trPr>
          <w:cantSplit/>
          <w:trHeight w:val="370"/>
        </w:trPr>
        <w:tc>
          <w:tcPr>
            <w:tcW w:w="2268" w:type="dxa"/>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本月发生批准索赔</w:t>
            </w:r>
          </w:p>
        </w:tc>
        <w:tc>
          <w:tcPr>
            <w:tcW w:w="1980" w:type="dxa"/>
            <w:tcBorders>
              <w:top w:val="single" w:sz="4" w:space="0" w:color="auto"/>
              <w:left w:val="single" w:sz="4" w:space="0" w:color="auto"/>
              <w:bottom w:val="single" w:sz="4" w:space="0" w:color="auto"/>
              <w:right w:val="single" w:sz="4" w:space="0" w:color="auto"/>
            </w:tcBorders>
            <w:hideMark/>
          </w:tcPr>
          <w:p w:rsidR="0060429E" w:rsidRDefault="0060429E">
            <w:pPr>
              <w:ind w:left="352"/>
              <w:rPr>
                <w:rFonts w:ascii="宋体"/>
                <w:sz w:val="24"/>
              </w:rPr>
            </w:pPr>
            <w:r>
              <w:rPr>
                <w:rFonts w:ascii="宋体" w:hint="eastAsia"/>
                <w:sz w:val="24"/>
              </w:rPr>
              <w:t xml:space="preserve">　　   万元</w:t>
            </w:r>
          </w:p>
        </w:tc>
        <w:tc>
          <w:tcPr>
            <w:tcW w:w="2212" w:type="dxa"/>
            <w:gridSpan w:val="2"/>
            <w:tcBorders>
              <w:top w:val="single" w:sz="4" w:space="0" w:color="auto"/>
              <w:left w:val="single" w:sz="4" w:space="0" w:color="auto"/>
              <w:bottom w:val="single" w:sz="4" w:space="0" w:color="auto"/>
              <w:right w:val="single" w:sz="4" w:space="0" w:color="auto"/>
            </w:tcBorders>
            <w:hideMark/>
          </w:tcPr>
          <w:p w:rsidR="0060429E" w:rsidRDefault="0060429E">
            <w:pPr>
              <w:ind w:left="52"/>
              <w:rPr>
                <w:rFonts w:ascii="宋体"/>
                <w:sz w:val="24"/>
              </w:rPr>
            </w:pPr>
            <w:r>
              <w:rPr>
                <w:rFonts w:ascii="宋体" w:hint="eastAsia"/>
                <w:sz w:val="24"/>
              </w:rPr>
              <w:t>累计发生索赔额</w:t>
            </w:r>
          </w:p>
        </w:tc>
        <w:tc>
          <w:tcPr>
            <w:tcW w:w="2062" w:type="dxa"/>
            <w:tcBorders>
              <w:top w:val="single" w:sz="4" w:space="0" w:color="auto"/>
              <w:left w:val="single" w:sz="4" w:space="0" w:color="auto"/>
              <w:bottom w:val="single" w:sz="4" w:space="0" w:color="auto"/>
              <w:right w:val="single" w:sz="4" w:space="0" w:color="auto"/>
            </w:tcBorders>
            <w:hideMark/>
          </w:tcPr>
          <w:p w:rsidR="0060429E" w:rsidRDefault="0060429E">
            <w:pPr>
              <w:ind w:left="872"/>
              <w:rPr>
                <w:rFonts w:ascii="宋体"/>
                <w:sz w:val="24"/>
              </w:rPr>
            </w:pPr>
            <w:r>
              <w:rPr>
                <w:rFonts w:ascii="宋体" w:hint="eastAsia"/>
                <w:sz w:val="24"/>
              </w:rPr>
              <w:t xml:space="preserve">　 万元</w:t>
            </w:r>
          </w:p>
        </w:tc>
      </w:tr>
      <w:tr w:rsidR="0060429E" w:rsidTr="0060429E">
        <w:trPr>
          <w:cantSplit/>
        </w:trPr>
        <w:tc>
          <w:tcPr>
            <w:tcW w:w="4248" w:type="dxa"/>
            <w:gridSpan w:val="2"/>
            <w:tcBorders>
              <w:top w:val="single" w:sz="4" w:space="0" w:color="auto"/>
              <w:left w:val="single" w:sz="4" w:space="0" w:color="auto"/>
              <w:bottom w:val="single" w:sz="4" w:space="0" w:color="auto"/>
              <w:right w:val="single" w:sz="4" w:space="0" w:color="auto"/>
            </w:tcBorders>
            <w:hideMark/>
          </w:tcPr>
          <w:p w:rsidR="0060429E" w:rsidRDefault="0060429E">
            <w:pPr>
              <w:rPr>
                <w:rFonts w:ascii="宋体"/>
                <w:b/>
                <w:sz w:val="24"/>
              </w:rPr>
            </w:pPr>
            <w:r>
              <w:rPr>
                <w:rFonts w:ascii="宋体" w:hint="eastAsia"/>
                <w:sz w:val="24"/>
              </w:rPr>
              <w:t>发出监理通知单（造价控制类）</w:t>
            </w:r>
          </w:p>
        </w:tc>
        <w:tc>
          <w:tcPr>
            <w:tcW w:w="4274" w:type="dxa"/>
            <w:gridSpan w:val="3"/>
            <w:tcBorders>
              <w:top w:val="single" w:sz="4" w:space="0" w:color="auto"/>
              <w:left w:val="single" w:sz="4" w:space="0" w:color="auto"/>
              <w:bottom w:val="single" w:sz="4" w:space="0" w:color="auto"/>
              <w:right w:val="single" w:sz="4" w:space="0" w:color="auto"/>
            </w:tcBorders>
            <w:hideMark/>
          </w:tcPr>
          <w:p w:rsidR="0060429E" w:rsidRDefault="0060429E">
            <w:pPr>
              <w:jc w:val="right"/>
              <w:rPr>
                <w:rFonts w:ascii="宋体"/>
                <w:b/>
                <w:sz w:val="24"/>
              </w:rPr>
            </w:pPr>
            <w:r>
              <w:rPr>
                <w:rFonts w:ascii="宋体" w:hint="eastAsia"/>
                <w:b/>
                <w:sz w:val="24"/>
              </w:rPr>
              <w:t>份</w:t>
            </w:r>
          </w:p>
        </w:tc>
      </w:tr>
      <w:tr w:rsidR="0060429E" w:rsidTr="0060429E">
        <w:tc>
          <w:tcPr>
            <w:tcW w:w="8522" w:type="dxa"/>
            <w:gridSpan w:val="5"/>
            <w:tcBorders>
              <w:top w:val="single" w:sz="4" w:space="0" w:color="auto"/>
              <w:left w:val="single" w:sz="4" w:space="0" w:color="auto"/>
              <w:bottom w:val="single" w:sz="4" w:space="0" w:color="auto"/>
              <w:right w:val="single" w:sz="4" w:space="0" w:color="auto"/>
            </w:tcBorders>
            <w:hideMark/>
          </w:tcPr>
          <w:p w:rsidR="0060429E" w:rsidRDefault="0060429E">
            <w:pPr>
              <w:jc w:val="center"/>
              <w:rPr>
                <w:rFonts w:ascii="宋体"/>
                <w:b/>
                <w:sz w:val="24"/>
              </w:rPr>
            </w:pPr>
            <w:r>
              <w:rPr>
                <w:rFonts w:ascii="宋体" w:hint="eastAsia"/>
                <w:b/>
                <w:sz w:val="24"/>
              </w:rPr>
              <w:t>工程费用控制情况简析（文字或图表）</w:t>
            </w:r>
          </w:p>
        </w:tc>
      </w:tr>
      <w:tr w:rsidR="0060429E" w:rsidTr="0060429E">
        <w:tc>
          <w:tcPr>
            <w:tcW w:w="8522" w:type="dxa"/>
            <w:gridSpan w:val="5"/>
            <w:tcBorders>
              <w:top w:val="single" w:sz="4" w:space="0" w:color="auto"/>
              <w:left w:val="single" w:sz="4" w:space="0" w:color="auto"/>
              <w:bottom w:val="single" w:sz="4" w:space="0" w:color="auto"/>
              <w:right w:val="single" w:sz="4" w:space="0" w:color="auto"/>
            </w:tcBorders>
          </w:tcPr>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r>
              <w:rPr>
                <w:rFonts w:ascii="宋体" w:hint="eastAsia"/>
                <w:sz w:val="24"/>
              </w:rPr>
              <w:t xml:space="preserve">    根据合同规定，工程费用按节点支付，由总包控制。</w:t>
            </w: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tc>
      </w:tr>
      <w:tr w:rsidR="0060429E" w:rsidTr="0060429E">
        <w:tc>
          <w:tcPr>
            <w:tcW w:w="8522" w:type="dxa"/>
            <w:gridSpan w:val="5"/>
            <w:tcBorders>
              <w:top w:val="single" w:sz="4" w:space="0" w:color="auto"/>
              <w:left w:val="single" w:sz="4" w:space="0" w:color="auto"/>
              <w:bottom w:val="single" w:sz="4" w:space="0" w:color="auto"/>
              <w:right w:val="single" w:sz="4" w:space="0" w:color="auto"/>
            </w:tcBorders>
            <w:hideMark/>
          </w:tcPr>
          <w:p w:rsidR="0060429E" w:rsidRDefault="0060429E">
            <w:pPr>
              <w:jc w:val="center"/>
              <w:rPr>
                <w:rFonts w:ascii="宋体"/>
                <w:b/>
                <w:sz w:val="24"/>
              </w:rPr>
            </w:pPr>
            <w:r>
              <w:rPr>
                <w:rFonts w:ascii="宋体" w:hint="eastAsia"/>
                <w:b/>
                <w:sz w:val="24"/>
              </w:rPr>
              <w:t>预计下月工程发生费用金额</w:t>
            </w:r>
          </w:p>
        </w:tc>
      </w:tr>
      <w:tr w:rsidR="0060429E" w:rsidTr="0060429E">
        <w:tc>
          <w:tcPr>
            <w:tcW w:w="8522" w:type="dxa"/>
            <w:gridSpan w:val="5"/>
            <w:tcBorders>
              <w:top w:val="single" w:sz="4" w:space="0" w:color="auto"/>
              <w:left w:val="single" w:sz="4" w:space="0" w:color="auto"/>
              <w:bottom w:val="single" w:sz="4" w:space="0" w:color="auto"/>
              <w:right w:val="single" w:sz="4" w:space="0" w:color="auto"/>
            </w:tcBorders>
          </w:tcPr>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r>
              <w:rPr>
                <w:rFonts w:ascii="宋体" w:hint="eastAsia"/>
                <w:sz w:val="24"/>
              </w:rPr>
              <w:t xml:space="preserve">      同上</w:t>
            </w: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tc>
      </w:tr>
    </w:tbl>
    <w:p w:rsidR="0060429E" w:rsidRDefault="0060429E" w:rsidP="0060429E"/>
    <w:p w:rsidR="0060429E" w:rsidRDefault="0060429E" w:rsidP="0060429E">
      <w:pPr>
        <w:spacing w:after="240"/>
        <w:jc w:val="center"/>
        <w:rPr>
          <w:rFonts w:ascii="黑体" w:eastAsia="黑体"/>
          <w:b/>
          <w:shadow/>
          <w:sz w:val="44"/>
        </w:rPr>
      </w:pPr>
      <w:r>
        <w:rPr>
          <w:rFonts w:ascii="黑体" w:eastAsia="黑体" w:hint="eastAsia"/>
          <w:b/>
          <w:shadow/>
          <w:sz w:val="44"/>
        </w:rPr>
        <w:t>本月工程进度控制情况评析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80"/>
        <w:gridCol w:w="2142"/>
        <w:gridCol w:w="18"/>
        <w:gridCol w:w="2112"/>
      </w:tblGrid>
      <w:tr w:rsidR="0060429E" w:rsidTr="0060429E">
        <w:trPr>
          <w:cantSplit/>
          <w:trHeight w:val="312"/>
        </w:trPr>
        <w:tc>
          <w:tcPr>
            <w:tcW w:w="2268" w:type="dxa"/>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工程开工日期</w:t>
            </w:r>
          </w:p>
        </w:tc>
        <w:tc>
          <w:tcPr>
            <w:tcW w:w="1980" w:type="dxa"/>
            <w:tcBorders>
              <w:top w:val="single" w:sz="4" w:space="0" w:color="auto"/>
              <w:left w:val="single" w:sz="4" w:space="0" w:color="auto"/>
              <w:bottom w:val="single" w:sz="4" w:space="0" w:color="auto"/>
              <w:right w:val="single" w:sz="4" w:space="0" w:color="auto"/>
            </w:tcBorders>
          </w:tcPr>
          <w:p w:rsidR="0060429E" w:rsidRDefault="00926CB2">
            <w:pPr>
              <w:rPr>
                <w:rFonts w:ascii="宋体"/>
                <w:sz w:val="24"/>
              </w:rPr>
            </w:pPr>
            <w:r>
              <w:rPr>
                <w:rFonts w:ascii="宋体" w:hint="eastAsia"/>
                <w:sz w:val="24"/>
              </w:rPr>
              <w:t>2015年10月1日</w:t>
            </w:r>
          </w:p>
        </w:tc>
        <w:tc>
          <w:tcPr>
            <w:tcW w:w="2142" w:type="dxa"/>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工程竣工日期</w:t>
            </w:r>
          </w:p>
        </w:tc>
        <w:tc>
          <w:tcPr>
            <w:tcW w:w="2130" w:type="dxa"/>
            <w:gridSpan w:val="2"/>
            <w:tcBorders>
              <w:top w:val="single" w:sz="4" w:space="0" w:color="auto"/>
              <w:left w:val="single" w:sz="4" w:space="0" w:color="auto"/>
              <w:bottom w:val="single" w:sz="4" w:space="0" w:color="auto"/>
              <w:right w:val="single" w:sz="4" w:space="0" w:color="auto"/>
            </w:tcBorders>
          </w:tcPr>
          <w:p w:rsidR="0060429E" w:rsidRDefault="00926CB2">
            <w:pPr>
              <w:rPr>
                <w:rFonts w:ascii="宋体"/>
                <w:sz w:val="24"/>
              </w:rPr>
            </w:pPr>
            <w:r>
              <w:rPr>
                <w:rFonts w:ascii="宋体" w:hint="eastAsia"/>
                <w:sz w:val="24"/>
              </w:rPr>
              <w:t>2015年11月30日</w:t>
            </w:r>
          </w:p>
        </w:tc>
      </w:tr>
      <w:tr w:rsidR="0060429E" w:rsidTr="0060429E">
        <w:trPr>
          <w:cantSplit/>
          <w:trHeight w:val="320"/>
        </w:trPr>
        <w:tc>
          <w:tcPr>
            <w:tcW w:w="2268" w:type="dxa"/>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本月计划完成至</w:t>
            </w:r>
          </w:p>
        </w:tc>
        <w:tc>
          <w:tcPr>
            <w:tcW w:w="6252" w:type="dxa"/>
            <w:gridSpan w:val="4"/>
            <w:tcBorders>
              <w:top w:val="single" w:sz="4" w:space="0" w:color="auto"/>
              <w:left w:val="single" w:sz="4" w:space="0" w:color="auto"/>
              <w:bottom w:val="single" w:sz="4" w:space="0" w:color="auto"/>
              <w:right w:val="single" w:sz="4" w:space="0" w:color="auto"/>
            </w:tcBorders>
          </w:tcPr>
          <w:p w:rsidR="0060429E" w:rsidRDefault="00926CB2" w:rsidP="00926CB2">
            <w:pPr>
              <w:ind w:firstLineChars="450" w:firstLine="1080"/>
              <w:rPr>
                <w:rFonts w:ascii="宋体"/>
                <w:sz w:val="24"/>
              </w:rPr>
            </w:pPr>
            <w:r>
              <w:rPr>
                <w:rFonts w:ascii="宋体" w:hint="eastAsia"/>
                <w:sz w:val="24"/>
              </w:rPr>
              <w:t>百分之四十</w:t>
            </w:r>
          </w:p>
        </w:tc>
      </w:tr>
      <w:tr w:rsidR="0060429E" w:rsidTr="0060429E">
        <w:trPr>
          <w:cantSplit/>
          <w:trHeight w:val="320"/>
        </w:trPr>
        <w:tc>
          <w:tcPr>
            <w:tcW w:w="2268" w:type="dxa"/>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本月实际完成至</w:t>
            </w:r>
          </w:p>
        </w:tc>
        <w:tc>
          <w:tcPr>
            <w:tcW w:w="6252" w:type="dxa"/>
            <w:gridSpan w:val="4"/>
            <w:tcBorders>
              <w:top w:val="single" w:sz="4" w:space="0" w:color="auto"/>
              <w:left w:val="single" w:sz="4" w:space="0" w:color="auto"/>
              <w:bottom w:val="single" w:sz="4" w:space="0" w:color="auto"/>
              <w:right w:val="single" w:sz="4" w:space="0" w:color="auto"/>
            </w:tcBorders>
          </w:tcPr>
          <w:p w:rsidR="0060429E" w:rsidRDefault="00926CB2">
            <w:pPr>
              <w:rPr>
                <w:rFonts w:ascii="宋体"/>
                <w:sz w:val="24"/>
              </w:rPr>
            </w:pPr>
            <w:r>
              <w:rPr>
                <w:rFonts w:ascii="宋体" w:hint="eastAsia"/>
                <w:sz w:val="24"/>
              </w:rPr>
              <w:t xml:space="preserve">         百分之二十</w:t>
            </w:r>
          </w:p>
        </w:tc>
      </w:tr>
      <w:tr w:rsidR="0060429E" w:rsidTr="0060429E">
        <w:tc>
          <w:tcPr>
            <w:tcW w:w="2268" w:type="dxa"/>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本月批准延长工期</w:t>
            </w:r>
          </w:p>
        </w:tc>
        <w:tc>
          <w:tcPr>
            <w:tcW w:w="1980" w:type="dxa"/>
            <w:tcBorders>
              <w:top w:val="single" w:sz="4" w:space="0" w:color="auto"/>
              <w:left w:val="single" w:sz="4" w:space="0" w:color="auto"/>
              <w:bottom w:val="single" w:sz="4" w:space="0" w:color="auto"/>
              <w:right w:val="single" w:sz="4" w:space="0" w:color="auto"/>
            </w:tcBorders>
            <w:hideMark/>
          </w:tcPr>
          <w:p w:rsidR="0060429E" w:rsidRDefault="00926CB2" w:rsidP="00926CB2">
            <w:pPr>
              <w:wordWrap w:val="0"/>
              <w:jc w:val="right"/>
              <w:rPr>
                <w:rFonts w:ascii="宋体"/>
                <w:sz w:val="24"/>
              </w:rPr>
            </w:pPr>
            <w:r>
              <w:rPr>
                <w:rFonts w:ascii="宋体" w:hint="eastAsia"/>
                <w:sz w:val="24"/>
              </w:rPr>
              <w:t xml:space="preserve">7     </w:t>
            </w:r>
            <w:r w:rsidR="0060429E">
              <w:rPr>
                <w:rFonts w:ascii="宋体" w:hint="eastAsia"/>
                <w:sz w:val="24"/>
              </w:rPr>
              <w:t>天</w:t>
            </w:r>
          </w:p>
        </w:tc>
        <w:tc>
          <w:tcPr>
            <w:tcW w:w="2160" w:type="dxa"/>
            <w:gridSpan w:val="2"/>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累计延长工期</w:t>
            </w:r>
          </w:p>
        </w:tc>
        <w:tc>
          <w:tcPr>
            <w:tcW w:w="2112" w:type="dxa"/>
            <w:tcBorders>
              <w:top w:val="single" w:sz="4" w:space="0" w:color="auto"/>
              <w:left w:val="single" w:sz="4" w:space="0" w:color="auto"/>
              <w:bottom w:val="single" w:sz="4" w:space="0" w:color="auto"/>
              <w:right w:val="single" w:sz="4" w:space="0" w:color="auto"/>
            </w:tcBorders>
            <w:hideMark/>
          </w:tcPr>
          <w:p w:rsidR="0060429E" w:rsidRDefault="00926CB2" w:rsidP="00926CB2">
            <w:pPr>
              <w:wordWrap w:val="0"/>
              <w:jc w:val="right"/>
              <w:rPr>
                <w:rFonts w:ascii="宋体"/>
                <w:sz w:val="24"/>
              </w:rPr>
            </w:pPr>
            <w:r>
              <w:rPr>
                <w:rFonts w:ascii="宋体" w:hint="eastAsia"/>
                <w:sz w:val="24"/>
              </w:rPr>
              <w:t xml:space="preserve">  7       </w:t>
            </w:r>
            <w:r w:rsidR="0060429E">
              <w:rPr>
                <w:rFonts w:ascii="宋体" w:hint="eastAsia"/>
                <w:sz w:val="24"/>
              </w:rPr>
              <w:t>天</w:t>
            </w:r>
          </w:p>
        </w:tc>
      </w:tr>
      <w:tr w:rsidR="0060429E" w:rsidTr="0060429E">
        <w:trPr>
          <w:cantSplit/>
        </w:trPr>
        <w:tc>
          <w:tcPr>
            <w:tcW w:w="4248" w:type="dxa"/>
            <w:gridSpan w:val="2"/>
            <w:tcBorders>
              <w:top w:val="single" w:sz="4" w:space="0" w:color="auto"/>
              <w:left w:val="single" w:sz="4" w:space="0" w:color="auto"/>
              <w:bottom w:val="single" w:sz="4" w:space="0" w:color="auto"/>
              <w:right w:val="single" w:sz="4" w:space="0" w:color="auto"/>
            </w:tcBorders>
            <w:hideMark/>
          </w:tcPr>
          <w:p w:rsidR="0060429E" w:rsidRDefault="0060429E">
            <w:pPr>
              <w:rPr>
                <w:rFonts w:ascii="宋体"/>
                <w:sz w:val="24"/>
              </w:rPr>
            </w:pPr>
            <w:r>
              <w:rPr>
                <w:rFonts w:ascii="宋体" w:hint="eastAsia"/>
                <w:sz w:val="24"/>
              </w:rPr>
              <w:t>发出监理通知单（进度控制类）</w:t>
            </w:r>
          </w:p>
        </w:tc>
        <w:tc>
          <w:tcPr>
            <w:tcW w:w="4272" w:type="dxa"/>
            <w:gridSpan w:val="3"/>
            <w:tcBorders>
              <w:top w:val="single" w:sz="4" w:space="0" w:color="auto"/>
              <w:left w:val="single" w:sz="4" w:space="0" w:color="auto"/>
              <w:bottom w:val="single" w:sz="4" w:space="0" w:color="auto"/>
              <w:right w:val="single" w:sz="4" w:space="0" w:color="auto"/>
            </w:tcBorders>
            <w:hideMark/>
          </w:tcPr>
          <w:p w:rsidR="0060429E" w:rsidRDefault="00926CB2">
            <w:pPr>
              <w:jc w:val="right"/>
              <w:rPr>
                <w:rFonts w:ascii="宋体"/>
                <w:sz w:val="24"/>
              </w:rPr>
            </w:pPr>
            <w:r>
              <w:rPr>
                <w:rFonts w:ascii="宋体" w:hint="eastAsia"/>
                <w:sz w:val="24"/>
              </w:rPr>
              <w:t>0</w:t>
            </w:r>
            <w:r w:rsidR="0060429E">
              <w:rPr>
                <w:rFonts w:ascii="宋体" w:hint="eastAsia"/>
                <w:sz w:val="24"/>
              </w:rPr>
              <w:t>份</w:t>
            </w:r>
          </w:p>
        </w:tc>
      </w:tr>
      <w:tr w:rsidR="0060429E" w:rsidTr="0060429E">
        <w:trPr>
          <w:cantSplit/>
        </w:trPr>
        <w:tc>
          <w:tcPr>
            <w:tcW w:w="8520" w:type="dxa"/>
            <w:gridSpan w:val="5"/>
            <w:tcBorders>
              <w:top w:val="single" w:sz="4" w:space="0" w:color="auto"/>
              <w:left w:val="single" w:sz="4" w:space="0" w:color="auto"/>
              <w:bottom w:val="single" w:sz="4" w:space="0" w:color="auto"/>
              <w:right w:val="single" w:sz="4" w:space="0" w:color="auto"/>
            </w:tcBorders>
            <w:hideMark/>
          </w:tcPr>
          <w:p w:rsidR="0060429E" w:rsidRDefault="0060429E">
            <w:pPr>
              <w:jc w:val="center"/>
              <w:rPr>
                <w:rFonts w:ascii="宋体"/>
                <w:b/>
                <w:sz w:val="24"/>
              </w:rPr>
            </w:pPr>
            <w:r>
              <w:rPr>
                <w:rFonts w:ascii="宋体" w:hint="eastAsia"/>
                <w:b/>
                <w:sz w:val="24"/>
              </w:rPr>
              <w:t>本月工程进度情况简析（文字或图表）</w:t>
            </w:r>
          </w:p>
        </w:tc>
      </w:tr>
      <w:tr w:rsidR="0060429E" w:rsidTr="0060429E">
        <w:trPr>
          <w:cantSplit/>
        </w:trPr>
        <w:tc>
          <w:tcPr>
            <w:tcW w:w="8520" w:type="dxa"/>
            <w:gridSpan w:val="5"/>
            <w:tcBorders>
              <w:top w:val="single" w:sz="4" w:space="0" w:color="auto"/>
              <w:left w:val="single" w:sz="4" w:space="0" w:color="auto"/>
              <w:bottom w:val="single" w:sz="4" w:space="0" w:color="auto"/>
              <w:right w:val="single" w:sz="4" w:space="0" w:color="auto"/>
            </w:tcBorders>
          </w:tcPr>
          <w:p w:rsidR="0060429E" w:rsidRDefault="0060429E">
            <w:pPr>
              <w:rPr>
                <w:rFonts w:ascii="宋体"/>
                <w:sz w:val="24"/>
              </w:rPr>
            </w:pPr>
          </w:p>
          <w:p w:rsidR="00EE1351" w:rsidRDefault="0060429E" w:rsidP="00EE1351">
            <w:pPr>
              <w:pStyle w:val="a3"/>
              <w:numPr>
                <w:ilvl w:val="0"/>
                <w:numId w:val="1"/>
              </w:numPr>
              <w:ind w:firstLineChars="0"/>
              <w:rPr>
                <w:rFonts w:ascii="宋体"/>
                <w:sz w:val="24"/>
              </w:rPr>
            </w:pPr>
            <w:r w:rsidRPr="00EE1351">
              <w:rPr>
                <w:rFonts w:ascii="宋体" w:hint="eastAsia"/>
                <w:sz w:val="24"/>
              </w:rPr>
              <w:t>截止本月110升压站工程进度如下：</w:t>
            </w:r>
            <w:r w:rsidR="00EE1351">
              <w:rPr>
                <w:rFonts w:ascii="宋体" w:hint="eastAsia"/>
                <w:sz w:val="24"/>
              </w:rPr>
              <w:t xml:space="preserve">                            </w:t>
            </w:r>
          </w:p>
          <w:p w:rsidR="00EE1351" w:rsidRPr="00EE1351" w:rsidRDefault="00EE1351" w:rsidP="00EE1351">
            <w:pPr>
              <w:ind w:firstLineChars="100" w:firstLine="240"/>
              <w:rPr>
                <w:rFonts w:ascii="宋体"/>
                <w:sz w:val="24"/>
              </w:rPr>
            </w:pPr>
            <w:r w:rsidRPr="00EE1351">
              <w:rPr>
                <w:rFonts w:ascii="宋体" w:hint="eastAsia"/>
                <w:sz w:val="24"/>
              </w:rPr>
              <w:t>（1）、</w:t>
            </w:r>
            <w:r>
              <w:rPr>
                <w:rFonts w:hint="eastAsia"/>
              </w:rPr>
              <w:t>综合楼一层砌体完成；</w:t>
            </w:r>
          </w:p>
          <w:p w:rsidR="00EE1351" w:rsidRPr="00926CB2" w:rsidRDefault="00EE1351" w:rsidP="00926CB2">
            <w:pPr>
              <w:ind w:firstLineChars="150" w:firstLine="315"/>
            </w:pPr>
            <w:r>
              <w:rPr>
                <w:rFonts w:hint="eastAsia"/>
              </w:rPr>
              <w:t>（</w:t>
            </w:r>
            <w:r>
              <w:rPr>
                <w:rFonts w:hint="eastAsia"/>
              </w:rPr>
              <w:t>2</w:t>
            </w:r>
            <w:r>
              <w:rPr>
                <w:rFonts w:hint="eastAsia"/>
              </w:rPr>
              <w:t>）、升压站主变基础施工完成；</w:t>
            </w:r>
          </w:p>
          <w:p w:rsidR="00EE1351" w:rsidRDefault="00EE1351" w:rsidP="00EE1351">
            <w:pPr>
              <w:ind w:left="345"/>
              <w:rPr>
                <w:rFonts w:ascii="宋体"/>
                <w:sz w:val="24"/>
              </w:rPr>
            </w:pPr>
            <w:r>
              <w:rPr>
                <w:rFonts w:hint="eastAsia"/>
              </w:rPr>
              <w:t>2</w:t>
            </w:r>
            <w:r>
              <w:rPr>
                <w:rFonts w:hint="eastAsia"/>
              </w:rPr>
              <w:t>、</w:t>
            </w:r>
            <w:r w:rsidRPr="00EE1351">
              <w:rPr>
                <w:rFonts w:ascii="宋体" w:hint="eastAsia"/>
                <w:sz w:val="24"/>
              </w:rPr>
              <w:t>截止本月</w:t>
            </w:r>
            <w:r>
              <w:rPr>
                <w:rFonts w:ascii="宋体" w:hint="eastAsia"/>
                <w:sz w:val="24"/>
              </w:rPr>
              <w:t>光伏场区建设工程进度如下：</w:t>
            </w:r>
          </w:p>
          <w:p w:rsidR="00EE1351" w:rsidRDefault="00EE1351" w:rsidP="00EE1351">
            <w:pPr>
              <w:ind w:left="345"/>
              <w:rPr>
                <w:rFonts w:ascii="宋体" w:hint="eastAsia"/>
                <w:sz w:val="24"/>
              </w:rPr>
            </w:pPr>
            <w:r>
              <w:rPr>
                <w:rFonts w:ascii="宋体" w:hint="eastAsia"/>
                <w:sz w:val="24"/>
              </w:rPr>
              <w:t>（1）、光伏场区灌注桩完成百分之八十；</w:t>
            </w:r>
          </w:p>
          <w:p w:rsidR="00926CB2" w:rsidRDefault="00926CB2" w:rsidP="00926CB2">
            <w:pPr>
              <w:ind w:left="345" w:firstLineChars="50" w:firstLine="120"/>
              <w:rPr>
                <w:rFonts w:ascii="宋体" w:hint="eastAsia"/>
                <w:sz w:val="24"/>
              </w:rPr>
            </w:pPr>
            <w:r>
              <w:rPr>
                <w:rFonts w:ascii="宋体" w:hint="eastAsia"/>
                <w:sz w:val="24"/>
              </w:rPr>
              <w:t>(2)、原计划光伏场区支架安装完成百分之二十，未完成；原因：(支架供货不及时，人员不足)</w:t>
            </w:r>
          </w:p>
          <w:p w:rsidR="00926CB2" w:rsidRDefault="00926CB2" w:rsidP="00926CB2">
            <w:pPr>
              <w:ind w:firstLineChars="150" w:firstLine="360"/>
              <w:rPr>
                <w:rFonts w:ascii="宋体" w:hint="eastAsia"/>
                <w:sz w:val="24"/>
              </w:rPr>
            </w:pPr>
            <w:r>
              <w:rPr>
                <w:rFonts w:ascii="宋体" w:hint="eastAsia"/>
                <w:sz w:val="24"/>
              </w:rPr>
              <w:t>（3）、由于支架供货不及时导致原计划组件安装百分之10，现未开始安装；</w:t>
            </w:r>
          </w:p>
          <w:p w:rsidR="00926CB2" w:rsidRDefault="00926CB2" w:rsidP="00926CB2">
            <w:pPr>
              <w:ind w:firstLineChars="150" w:firstLine="360"/>
              <w:rPr>
                <w:rFonts w:ascii="宋体"/>
                <w:sz w:val="24"/>
              </w:rPr>
            </w:pPr>
            <w:r>
              <w:rPr>
                <w:rFonts w:ascii="宋体" w:hint="eastAsia"/>
                <w:sz w:val="24"/>
              </w:rPr>
              <w:t>（4）、箱逆变基础基础原计划完成百分之40，现完成百分之10.</w:t>
            </w:r>
          </w:p>
          <w:p w:rsidR="00EE1351" w:rsidRPr="00EE1351" w:rsidRDefault="00EE1351" w:rsidP="00EE1351">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tc>
      </w:tr>
      <w:tr w:rsidR="0060429E" w:rsidTr="0060429E">
        <w:trPr>
          <w:cantSplit/>
        </w:trPr>
        <w:tc>
          <w:tcPr>
            <w:tcW w:w="8520" w:type="dxa"/>
            <w:gridSpan w:val="5"/>
            <w:tcBorders>
              <w:top w:val="single" w:sz="4" w:space="0" w:color="auto"/>
              <w:left w:val="single" w:sz="4" w:space="0" w:color="auto"/>
              <w:bottom w:val="single" w:sz="4" w:space="0" w:color="auto"/>
              <w:right w:val="single" w:sz="4" w:space="0" w:color="auto"/>
            </w:tcBorders>
            <w:hideMark/>
          </w:tcPr>
          <w:p w:rsidR="0060429E" w:rsidRDefault="0060429E">
            <w:pPr>
              <w:jc w:val="center"/>
              <w:rPr>
                <w:rFonts w:ascii="宋体"/>
                <w:b/>
                <w:sz w:val="24"/>
              </w:rPr>
            </w:pPr>
            <w:r>
              <w:rPr>
                <w:rFonts w:ascii="宋体" w:hint="eastAsia"/>
                <w:b/>
                <w:sz w:val="24"/>
              </w:rPr>
              <w:t>下月工程进度展望</w:t>
            </w:r>
          </w:p>
        </w:tc>
      </w:tr>
      <w:tr w:rsidR="0060429E" w:rsidTr="0060429E">
        <w:trPr>
          <w:cantSplit/>
        </w:trPr>
        <w:tc>
          <w:tcPr>
            <w:tcW w:w="8520" w:type="dxa"/>
            <w:gridSpan w:val="5"/>
            <w:tcBorders>
              <w:top w:val="single" w:sz="4" w:space="0" w:color="auto"/>
              <w:left w:val="single" w:sz="4" w:space="0" w:color="auto"/>
              <w:bottom w:val="single" w:sz="4" w:space="0" w:color="auto"/>
              <w:right w:val="single" w:sz="4" w:space="0" w:color="auto"/>
            </w:tcBorders>
          </w:tcPr>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p w:rsidR="0060429E" w:rsidRDefault="0060429E">
            <w:pPr>
              <w:rPr>
                <w:rFonts w:ascii="宋体"/>
                <w:sz w:val="24"/>
              </w:rPr>
            </w:pPr>
          </w:p>
        </w:tc>
      </w:tr>
    </w:tbl>
    <w:p w:rsidR="008C385B" w:rsidRDefault="008C385B"/>
    <w:p w:rsidR="00EE1351" w:rsidRDefault="00EE1351" w:rsidP="00EE1351">
      <w:pPr>
        <w:spacing w:after="120"/>
        <w:jc w:val="center"/>
        <w:rPr>
          <w:rFonts w:ascii="黑体" w:eastAsia="黑体"/>
          <w:b/>
          <w:shadow/>
          <w:sz w:val="44"/>
        </w:rPr>
      </w:pPr>
      <w:r>
        <w:rPr>
          <w:rFonts w:ascii="黑体" w:eastAsia="黑体" w:hint="eastAsia"/>
          <w:b/>
          <w:shadow/>
          <w:sz w:val="44"/>
        </w:rPr>
        <w:lastRenderedPageBreak/>
        <w:t>本月施工安全生产管理工作评析</w:t>
      </w:r>
    </w:p>
    <w:p w:rsidR="00EE1351" w:rsidRDefault="00EE1351" w:rsidP="00EE1351">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443"/>
      </w:tblGrid>
      <w:tr w:rsidR="00EE1351" w:rsidTr="00B93752">
        <w:trPr>
          <w:cantSplit/>
          <w:trHeight w:val="321"/>
        </w:trPr>
        <w:tc>
          <w:tcPr>
            <w:tcW w:w="4077" w:type="dxa"/>
          </w:tcPr>
          <w:p w:rsidR="00EE1351" w:rsidRDefault="00EE1351" w:rsidP="00B93752">
            <w:pPr>
              <w:rPr>
                <w:rFonts w:ascii="宋体"/>
                <w:b/>
                <w:sz w:val="24"/>
              </w:rPr>
            </w:pPr>
            <w:r>
              <w:rPr>
                <w:rFonts w:ascii="宋体" w:hint="eastAsia"/>
                <w:sz w:val="24"/>
              </w:rPr>
              <w:t>本月安全检查次数</w:t>
            </w:r>
          </w:p>
        </w:tc>
        <w:tc>
          <w:tcPr>
            <w:tcW w:w="4443" w:type="dxa"/>
          </w:tcPr>
          <w:p w:rsidR="00EE1351" w:rsidRDefault="00EE1351" w:rsidP="00B93752">
            <w:pPr>
              <w:ind w:left="3792"/>
              <w:rPr>
                <w:rFonts w:ascii="宋体"/>
                <w:b/>
                <w:sz w:val="24"/>
              </w:rPr>
            </w:pPr>
            <w:r>
              <w:rPr>
                <w:rFonts w:ascii="宋体" w:hint="eastAsia"/>
                <w:sz w:val="24"/>
              </w:rPr>
              <w:t>次</w:t>
            </w:r>
          </w:p>
        </w:tc>
      </w:tr>
      <w:tr w:rsidR="00EE1351" w:rsidTr="00B93752">
        <w:trPr>
          <w:cantSplit/>
        </w:trPr>
        <w:tc>
          <w:tcPr>
            <w:tcW w:w="4077" w:type="dxa"/>
          </w:tcPr>
          <w:p w:rsidR="00EE1351" w:rsidRDefault="00EE1351" w:rsidP="00B93752">
            <w:pPr>
              <w:rPr>
                <w:rFonts w:ascii="宋体"/>
                <w:sz w:val="24"/>
              </w:rPr>
            </w:pPr>
            <w:r>
              <w:rPr>
                <w:rFonts w:ascii="宋体" w:hint="eastAsia"/>
                <w:sz w:val="24"/>
              </w:rPr>
              <w:t>发出监理通知单（安全类）</w:t>
            </w:r>
          </w:p>
        </w:tc>
        <w:tc>
          <w:tcPr>
            <w:tcW w:w="4443" w:type="dxa"/>
            <w:vAlign w:val="center"/>
          </w:tcPr>
          <w:p w:rsidR="00EE1351" w:rsidRDefault="00EE1351" w:rsidP="00B93752">
            <w:pPr>
              <w:ind w:left="1472"/>
              <w:jc w:val="right"/>
              <w:rPr>
                <w:rFonts w:ascii="宋体"/>
                <w:sz w:val="24"/>
              </w:rPr>
            </w:pPr>
            <w:r>
              <w:rPr>
                <w:rFonts w:ascii="宋体" w:hint="eastAsia"/>
                <w:sz w:val="24"/>
              </w:rPr>
              <w:t xml:space="preserve">  0份</w:t>
            </w:r>
          </w:p>
        </w:tc>
      </w:tr>
      <w:tr w:rsidR="00EE1351" w:rsidTr="00B93752">
        <w:trPr>
          <w:cantSplit/>
        </w:trPr>
        <w:tc>
          <w:tcPr>
            <w:tcW w:w="8520" w:type="dxa"/>
            <w:gridSpan w:val="2"/>
          </w:tcPr>
          <w:p w:rsidR="00EE1351" w:rsidRDefault="00EE1351" w:rsidP="00B93752">
            <w:pPr>
              <w:jc w:val="center"/>
              <w:rPr>
                <w:rFonts w:ascii="宋体"/>
                <w:b/>
                <w:sz w:val="24"/>
              </w:rPr>
            </w:pPr>
            <w:r>
              <w:rPr>
                <w:rFonts w:ascii="宋体" w:hint="eastAsia"/>
                <w:b/>
                <w:sz w:val="24"/>
              </w:rPr>
              <w:t>工程施工安全生产管理工作简析（文字或图表）</w:t>
            </w:r>
          </w:p>
        </w:tc>
      </w:tr>
      <w:tr w:rsidR="00EE1351" w:rsidTr="00B93752">
        <w:trPr>
          <w:cantSplit/>
        </w:trPr>
        <w:tc>
          <w:tcPr>
            <w:tcW w:w="8520" w:type="dxa"/>
            <w:gridSpan w:val="2"/>
          </w:tcPr>
          <w:p w:rsidR="00EE1351" w:rsidRDefault="00EE1351" w:rsidP="00B93752">
            <w:pPr>
              <w:rPr>
                <w:rFonts w:ascii="宋体"/>
                <w:sz w:val="24"/>
              </w:rPr>
            </w:pPr>
            <w:r>
              <w:rPr>
                <w:rFonts w:ascii="宋体" w:hint="eastAsia"/>
                <w:sz w:val="24"/>
              </w:rPr>
              <w:t xml:space="preserve">   </w:t>
            </w:r>
          </w:p>
          <w:p w:rsidR="00EE1351" w:rsidRDefault="00EE1351" w:rsidP="00B93752">
            <w:pPr>
              <w:rPr>
                <w:rFonts w:ascii="宋体"/>
                <w:sz w:val="24"/>
              </w:rPr>
            </w:pPr>
            <w:r>
              <w:rPr>
                <w:rFonts w:ascii="宋体" w:hint="eastAsia"/>
                <w:sz w:val="24"/>
              </w:rPr>
              <w:t xml:space="preserve">   1、检查施工现场发现有部份施工人员在浇筑灌注桩的时候未佩戴安全帽，存在严重的安全隐患，要求进场施工人员必须佩戴安全帽；</w:t>
            </w:r>
          </w:p>
          <w:p w:rsidR="00EE1351" w:rsidRDefault="00EE1351" w:rsidP="00B93752">
            <w:pPr>
              <w:rPr>
                <w:rFonts w:ascii="宋体"/>
                <w:sz w:val="24"/>
              </w:rPr>
            </w:pPr>
            <w:r>
              <w:rPr>
                <w:rFonts w:ascii="宋体" w:hint="eastAsia"/>
                <w:sz w:val="24"/>
              </w:rPr>
              <w:t xml:space="preserve">   2、检查现场的临时用电情况，发现现场有私拉乱接电线的情况，要求施工单位整改；</w:t>
            </w:r>
          </w:p>
          <w:p w:rsidR="00EE1351" w:rsidRDefault="00EE1351" w:rsidP="00B93752">
            <w:pPr>
              <w:rPr>
                <w:rFonts w:ascii="宋体"/>
                <w:sz w:val="24"/>
              </w:rPr>
            </w:pPr>
            <w:r>
              <w:rPr>
                <w:rFonts w:ascii="宋体" w:hint="eastAsia"/>
                <w:sz w:val="24"/>
              </w:rPr>
              <w:t xml:space="preserve">   3、检查110升压站施工过程中发现高空作业未佩戴安全带，存在安全隐患，要求高空作业必须按规定佩戴安全带；</w:t>
            </w:r>
          </w:p>
          <w:p w:rsidR="00EE1351" w:rsidRDefault="00EE1351" w:rsidP="00B93752">
            <w:pPr>
              <w:rPr>
                <w:rFonts w:ascii="宋体"/>
                <w:sz w:val="24"/>
              </w:rPr>
            </w:pPr>
            <w:r>
              <w:rPr>
                <w:rFonts w:ascii="宋体" w:hint="eastAsia"/>
                <w:sz w:val="24"/>
              </w:rPr>
              <w:t xml:space="preserve">   4、检查施工队伍生活区发现有个别宿舍使用大功率电器，要求停止使用。</w:t>
            </w: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tc>
      </w:tr>
      <w:tr w:rsidR="00EE1351" w:rsidTr="00B93752">
        <w:trPr>
          <w:cantSplit/>
        </w:trPr>
        <w:tc>
          <w:tcPr>
            <w:tcW w:w="8520" w:type="dxa"/>
            <w:gridSpan w:val="2"/>
          </w:tcPr>
          <w:p w:rsidR="00EE1351" w:rsidRDefault="00EE1351" w:rsidP="00B93752">
            <w:pPr>
              <w:jc w:val="center"/>
              <w:rPr>
                <w:rFonts w:ascii="宋体"/>
                <w:b/>
                <w:sz w:val="24"/>
              </w:rPr>
            </w:pPr>
            <w:r>
              <w:rPr>
                <w:rFonts w:ascii="宋体" w:hint="eastAsia"/>
                <w:b/>
                <w:sz w:val="24"/>
              </w:rPr>
              <w:t>下月安全生产管理的监理工作展望和目标</w:t>
            </w:r>
          </w:p>
        </w:tc>
      </w:tr>
      <w:tr w:rsidR="00EE1351" w:rsidTr="00B93752">
        <w:trPr>
          <w:cantSplit/>
        </w:trPr>
        <w:tc>
          <w:tcPr>
            <w:tcW w:w="8520" w:type="dxa"/>
            <w:gridSpan w:val="2"/>
          </w:tcPr>
          <w:p w:rsidR="00EE1351" w:rsidRDefault="00EE1351" w:rsidP="00B93752">
            <w:pPr>
              <w:rPr>
                <w:rFonts w:ascii="宋体"/>
                <w:sz w:val="24"/>
              </w:rPr>
            </w:pPr>
          </w:p>
          <w:p w:rsidR="00EE1351" w:rsidRDefault="00EE1351" w:rsidP="00B93752">
            <w:pPr>
              <w:rPr>
                <w:rFonts w:ascii="宋体"/>
                <w:sz w:val="24"/>
              </w:rPr>
            </w:pPr>
            <w:r>
              <w:rPr>
                <w:rFonts w:ascii="宋体" w:hint="eastAsia"/>
                <w:sz w:val="24"/>
              </w:rPr>
              <w:t xml:space="preserve">   下月继续保持安全工作的良好连续性，严格执行安全施工条例，定期召开安全例会，总结安全工作出现的问题，把安全隐患消灭在萌芽状态，确保整个工程安全“0”事故。</w:t>
            </w: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p w:rsidR="00EE1351" w:rsidRDefault="00EE1351" w:rsidP="00B93752">
            <w:pPr>
              <w:rPr>
                <w:rFonts w:ascii="宋体"/>
                <w:sz w:val="24"/>
              </w:rPr>
            </w:pPr>
          </w:p>
        </w:tc>
      </w:tr>
    </w:tbl>
    <w:p w:rsidR="00EE1351" w:rsidRDefault="00EE1351" w:rsidP="00EE1351">
      <w:pPr>
        <w:jc w:val="center"/>
        <w:rPr>
          <w:rFonts w:ascii="黑体" w:eastAsia="黑体"/>
          <w:b/>
          <w:shadow/>
          <w:sz w:val="44"/>
        </w:rPr>
      </w:pPr>
      <w:r>
        <w:rPr>
          <w:rFonts w:ascii="黑体" w:eastAsia="黑体" w:hint="eastAsia"/>
          <w:b/>
          <w:shadow/>
          <w:sz w:val="44"/>
        </w:rPr>
        <w:lastRenderedPageBreak/>
        <w:t>本月工程其它事项</w:t>
      </w:r>
    </w:p>
    <w:p w:rsidR="00EE1351" w:rsidRDefault="00EE1351" w:rsidP="00EE1351">
      <w:pPr>
        <w:jc w:val="center"/>
        <w:rPr>
          <w:rFonts w:eastAsia="黑体"/>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EE1351" w:rsidTr="00B93752">
        <w:tc>
          <w:tcPr>
            <w:tcW w:w="8522" w:type="dxa"/>
          </w:tcPr>
          <w:p w:rsidR="00EE1351" w:rsidRDefault="00EE1351" w:rsidP="00B93752">
            <w:pPr>
              <w:jc w:val="center"/>
              <w:rPr>
                <w:rFonts w:eastAsia="黑体"/>
                <w:sz w:val="36"/>
              </w:rPr>
            </w:pPr>
          </w:p>
          <w:p w:rsidR="00EE1351" w:rsidRDefault="00EE1351" w:rsidP="00B93752">
            <w:pP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r>
              <w:rPr>
                <w:rFonts w:eastAsia="黑体" w:hint="eastAsia"/>
                <w:sz w:val="36"/>
              </w:rPr>
              <w:t>无</w:t>
            </w: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jc w:val="center"/>
              <w:rPr>
                <w:rFonts w:eastAsia="黑体"/>
                <w:sz w:val="36"/>
              </w:rPr>
            </w:pPr>
          </w:p>
          <w:p w:rsidR="00EE1351" w:rsidRDefault="00EE1351" w:rsidP="00B93752">
            <w:pPr>
              <w:rPr>
                <w:rFonts w:eastAsia="黑体"/>
                <w:sz w:val="36"/>
              </w:rPr>
            </w:pPr>
          </w:p>
        </w:tc>
      </w:tr>
    </w:tbl>
    <w:p w:rsidR="00EE1351" w:rsidRDefault="00EE1351"/>
    <w:sectPr w:rsidR="00EE1351" w:rsidSect="008C38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A6A08"/>
    <w:multiLevelType w:val="hybridMultilevel"/>
    <w:tmpl w:val="C8867900"/>
    <w:lvl w:ilvl="0" w:tplc="7C762960">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429E"/>
    <w:rsid w:val="0060429E"/>
    <w:rsid w:val="00731D8C"/>
    <w:rsid w:val="008C385B"/>
    <w:rsid w:val="00926CB2"/>
    <w:rsid w:val="00EE1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9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351"/>
    <w:pPr>
      <w:ind w:firstLineChars="200" w:firstLine="420"/>
    </w:pPr>
  </w:style>
</w:styles>
</file>

<file path=word/webSettings.xml><?xml version="1.0" encoding="utf-8"?>
<w:webSettings xmlns:r="http://schemas.openxmlformats.org/officeDocument/2006/relationships" xmlns:w="http://schemas.openxmlformats.org/wordprocessingml/2006/main">
  <w:divs>
    <w:div w:id="1765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364</Words>
  <Characters>2079</Characters>
  <Application>Microsoft Office Word</Application>
  <DocSecurity>0</DocSecurity>
  <Lines>17</Lines>
  <Paragraphs>4</Paragraphs>
  <ScaleCrop>false</ScaleCrop>
  <Company>CHINA</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2015-11-09T05:39:00Z</dcterms:created>
  <dcterms:modified xsi:type="dcterms:W3CDTF">2015-11-09T08:22:00Z</dcterms:modified>
</cp:coreProperties>
</file>