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92" w:rsidRDefault="005E3F8A">
      <w:pPr>
        <w:spacing w:after="240"/>
        <w:ind w:firstLineChars="250" w:firstLine="900"/>
        <w:rPr>
          <w:rFonts w:ascii="宋体" w:hAnsi="宋体"/>
          <w:bCs/>
          <w:sz w:val="36"/>
          <w:szCs w:val="36"/>
        </w:rPr>
      </w:pPr>
      <w:proofErr w:type="gramStart"/>
      <w:r>
        <w:rPr>
          <w:rFonts w:ascii="宋体" w:hAnsi="宋体" w:hint="eastAsia"/>
          <w:bCs/>
          <w:sz w:val="36"/>
          <w:szCs w:val="36"/>
        </w:rPr>
        <w:t>常州亿晶</w:t>
      </w:r>
      <w:proofErr w:type="gramEnd"/>
      <w:r>
        <w:rPr>
          <w:rFonts w:ascii="宋体" w:hAnsi="宋体" w:hint="eastAsia"/>
          <w:bCs/>
          <w:sz w:val="36"/>
          <w:szCs w:val="36"/>
        </w:rPr>
        <w:t>100MWp</w:t>
      </w:r>
      <w:r>
        <w:rPr>
          <w:rFonts w:ascii="宋体" w:hAnsi="宋体" w:hint="eastAsia"/>
          <w:bCs/>
          <w:sz w:val="36"/>
          <w:szCs w:val="36"/>
        </w:rPr>
        <w:t>“渔光一体”光伏发电项目</w:t>
      </w:r>
    </w:p>
    <w:p w:rsidR="008C1892" w:rsidRDefault="008C1892">
      <w:pPr>
        <w:spacing w:after="240"/>
        <w:ind w:firstLineChars="250" w:firstLine="800"/>
        <w:jc w:val="center"/>
        <w:rPr>
          <w:rFonts w:ascii="仿宋_GB2312" w:eastAsia="仿宋_GB2312"/>
          <w:sz w:val="32"/>
        </w:rPr>
      </w:pPr>
    </w:p>
    <w:p w:rsidR="008C1892" w:rsidRDefault="005E3F8A">
      <w:pPr>
        <w:spacing w:after="600"/>
        <w:jc w:val="center"/>
        <w:rPr>
          <w:rFonts w:eastAsia="黑体"/>
          <w:b/>
          <w:shadow/>
          <w:sz w:val="72"/>
        </w:rPr>
      </w:pPr>
      <w:r>
        <w:rPr>
          <w:rFonts w:eastAsia="黑体" w:hint="eastAsia"/>
          <w:b/>
          <w:shadow/>
          <w:sz w:val="72"/>
        </w:rPr>
        <w:t>监理月报</w:t>
      </w:r>
    </w:p>
    <w:p w:rsidR="008C1892" w:rsidRDefault="005E3F8A">
      <w:pPr>
        <w:ind w:firstLineChars="1200" w:firstLine="3360"/>
        <w:rPr>
          <w:rFonts w:ascii="微软简标宋" w:eastAsia="微软简标宋"/>
          <w:sz w:val="28"/>
        </w:rPr>
      </w:pPr>
      <w:r>
        <w:rPr>
          <w:rFonts w:ascii="微软简标宋" w:eastAsia="微软简标宋" w:hint="eastAsia"/>
          <w:sz w:val="28"/>
        </w:rPr>
        <w:t>第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 w:hint="eastAsia"/>
          <w:sz w:val="28"/>
          <w:u w:val="single"/>
        </w:rPr>
        <w:t>07</w:t>
      </w:r>
      <w:r>
        <w:rPr>
          <w:rFonts w:ascii="微软简标宋" w:eastAsia="微软简标宋" w:hint="eastAsia"/>
          <w:sz w:val="28"/>
          <w:u w:val="single"/>
        </w:rPr>
        <w:t xml:space="preserve">　</w:t>
      </w:r>
      <w:r>
        <w:rPr>
          <w:rFonts w:ascii="微软简标宋" w:eastAsia="微软简标宋" w:hint="eastAsia"/>
          <w:sz w:val="28"/>
        </w:rPr>
        <w:t>期</w:t>
      </w:r>
    </w:p>
    <w:p w:rsidR="008C1892" w:rsidRDefault="005E3F8A">
      <w:pPr>
        <w:spacing w:after="480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2015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01</w:t>
      </w:r>
      <w:r>
        <w:rPr>
          <w:rFonts w:hint="eastAsia"/>
          <w:sz w:val="28"/>
        </w:rPr>
        <w:t xml:space="preserve">日　至　</w:t>
      </w:r>
      <w:r>
        <w:rPr>
          <w:rFonts w:hint="eastAsia"/>
          <w:sz w:val="28"/>
          <w:u w:val="single"/>
        </w:rPr>
        <w:t>2015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31</w:t>
      </w:r>
      <w:r>
        <w:rPr>
          <w:rFonts w:hint="eastAsia"/>
          <w:sz w:val="28"/>
        </w:rPr>
        <w:t>日</w:t>
      </w:r>
    </w:p>
    <w:p w:rsidR="008C1892" w:rsidRDefault="005E3F8A">
      <w:pPr>
        <w:ind w:left="3080"/>
        <w:rPr>
          <w:b/>
          <w:sz w:val="28"/>
        </w:rPr>
      </w:pPr>
      <w:r>
        <w:rPr>
          <w:rFonts w:hint="eastAsia"/>
          <w:b/>
          <w:sz w:val="28"/>
        </w:rPr>
        <w:t>内容提要：</w:t>
      </w:r>
    </w:p>
    <w:p w:rsidR="008C1892" w:rsidRDefault="005E3F8A">
      <w:pPr>
        <w:ind w:left="3080"/>
        <w:rPr>
          <w:sz w:val="28"/>
        </w:rPr>
      </w:pPr>
      <w:r>
        <w:rPr>
          <w:rFonts w:hint="eastAsia"/>
          <w:sz w:val="28"/>
        </w:rPr>
        <w:t>月工</w:t>
      </w:r>
      <w:proofErr w:type="gramStart"/>
      <w:r>
        <w:rPr>
          <w:rFonts w:hint="eastAsia"/>
          <w:sz w:val="28"/>
        </w:rPr>
        <w:t>程情况</w:t>
      </w:r>
      <w:proofErr w:type="gramEnd"/>
      <w:r>
        <w:rPr>
          <w:rFonts w:hint="eastAsia"/>
          <w:sz w:val="28"/>
        </w:rPr>
        <w:t>概要</w:t>
      </w:r>
    </w:p>
    <w:p w:rsidR="008C1892" w:rsidRDefault="005E3F8A">
      <w:pPr>
        <w:ind w:left="3080"/>
        <w:rPr>
          <w:sz w:val="28"/>
        </w:rPr>
      </w:pPr>
      <w:r>
        <w:rPr>
          <w:rFonts w:hint="eastAsia"/>
          <w:sz w:val="28"/>
        </w:rPr>
        <w:t>月工程质量控制情况评析</w:t>
      </w:r>
    </w:p>
    <w:p w:rsidR="008C1892" w:rsidRDefault="005E3F8A">
      <w:pPr>
        <w:ind w:left="3080"/>
        <w:rPr>
          <w:sz w:val="28"/>
        </w:rPr>
      </w:pPr>
      <w:r>
        <w:rPr>
          <w:rFonts w:hint="eastAsia"/>
          <w:sz w:val="28"/>
        </w:rPr>
        <w:t>月工程安全生产管理工作评析</w:t>
      </w:r>
    </w:p>
    <w:p w:rsidR="008C1892" w:rsidRDefault="005E3F8A">
      <w:pPr>
        <w:ind w:left="3080"/>
        <w:rPr>
          <w:sz w:val="28"/>
        </w:rPr>
      </w:pPr>
      <w:r>
        <w:rPr>
          <w:rFonts w:hint="eastAsia"/>
          <w:sz w:val="28"/>
        </w:rPr>
        <w:t>月工程进度控制情况评析</w:t>
      </w:r>
    </w:p>
    <w:p w:rsidR="008C1892" w:rsidRDefault="005E3F8A">
      <w:pPr>
        <w:ind w:left="3080"/>
        <w:rPr>
          <w:sz w:val="28"/>
        </w:rPr>
      </w:pPr>
      <w:r>
        <w:rPr>
          <w:rFonts w:hint="eastAsia"/>
          <w:sz w:val="28"/>
        </w:rPr>
        <w:t>月工</w:t>
      </w:r>
      <w:proofErr w:type="gramStart"/>
      <w:r>
        <w:rPr>
          <w:rFonts w:hint="eastAsia"/>
          <w:sz w:val="28"/>
        </w:rPr>
        <w:t>程费用</w:t>
      </w:r>
      <w:proofErr w:type="gramEnd"/>
      <w:r>
        <w:rPr>
          <w:rFonts w:hint="eastAsia"/>
          <w:sz w:val="28"/>
        </w:rPr>
        <w:t>控制情况评析</w:t>
      </w:r>
    </w:p>
    <w:p w:rsidR="008C1892" w:rsidRDefault="005E3F8A">
      <w:pPr>
        <w:ind w:left="3080"/>
        <w:rPr>
          <w:sz w:val="28"/>
        </w:rPr>
      </w:pPr>
      <w:r>
        <w:rPr>
          <w:rFonts w:hint="eastAsia"/>
          <w:sz w:val="28"/>
        </w:rPr>
        <w:t>本月工</w:t>
      </w:r>
      <w:proofErr w:type="gramStart"/>
      <w:r>
        <w:rPr>
          <w:rFonts w:hint="eastAsia"/>
          <w:sz w:val="28"/>
        </w:rPr>
        <w:t>程其它</w:t>
      </w:r>
      <w:proofErr w:type="gramEnd"/>
      <w:r>
        <w:rPr>
          <w:rFonts w:hint="eastAsia"/>
          <w:sz w:val="28"/>
        </w:rPr>
        <w:t>事项</w:t>
      </w:r>
    </w:p>
    <w:p w:rsidR="008C1892" w:rsidRDefault="008C1892">
      <w:pPr>
        <w:jc w:val="center"/>
        <w:rPr>
          <w:sz w:val="28"/>
        </w:rPr>
      </w:pPr>
    </w:p>
    <w:p w:rsidR="008C1892" w:rsidRDefault="008C1892">
      <w:pPr>
        <w:jc w:val="center"/>
        <w:rPr>
          <w:sz w:val="28"/>
        </w:rPr>
      </w:pPr>
    </w:p>
    <w:p w:rsidR="008C1892" w:rsidRDefault="005E3F8A">
      <w:pPr>
        <w:rPr>
          <w:b/>
          <w:sz w:val="28"/>
          <w:u w:val="single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项目监理机构（章）：</w:t>
      </w:r>
      <w:r>
        <w:rPr>
          <w:rFonts w:hint="eastAsia"/>
          <w:b/>
          <w:sz w:val="28"/>
          <w:u w:val="single"/>
        </w:rPr>
        <w:t xml:space="preserve">　　　　　　　　　　</w:t>
      </w:r>
      <w:r>
        <w:rPr>
          <w:rFonts w:hint="eastAsia"/>
          <w:b/>
          <w:sz w:val="28"/>
          <w:u w:val="single"/>
        </w:rPr>
        <w:t xml:space="preserve"> </w:t>
      </w:r>
    </w:p>
    <w:p w:rsidR="008C1892" w:rsidRDefault="005E3F8A">
      <w:pPr>
        <w:rPr>
          <w:b/>
          <w:sz w:val="28"/>
          <w:u w:val="single"/>
        </w:rPr>
      </w:pPr>
      <w:r>
        <w:rPr>
          <w:rFonts w:hint="eastAsia"/>
          <w:b/>
          <w:sz w:val="28"/>
        </w:rPr>
        <w:t xml:space="preserve">　　　　　　　总监理工程师：</w:t>
      </w:r>
      <w:r>
        <w:rPr>
          <w:rFonts w:hint="eastAsia"/>
          <w:b/>
          <w:sz w:val="28"/>
          <w:u w:val="single"/>
        </w:rPr>
        <w:t xml:space="preserve">　　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  <w:u w:val="single"/>
        </w:rPr>
        <w:t xml:space="preserve">　　　　　　　</w:t>
      </w:r>
    </w:p>
    <w:p w:rsidR="008C1892" w:rsidRDefault="005E3F8A">
      <w:pPr>
        <w:ind w:firstLine="1980"/>
        <w:rPr>
          <w:b/>
          <w:sz w:val="28"/>
          <w:u w:val="single"/>
        </w:rPr>
      </w:pP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期：</w:t>
      </w:r>
      <w:r>
        <w:rPr>
          <w:rFonts w:hint="eastAsia"/>
          <w:b/>
          <w:sz w:val="28"/>
          <w:u w:val="single"/>
        </w:rPr>
        <w:t xml:space="preserve">　　　　</w:t>
      </w:r>
      <w:r>
        <w:rPr>
          <w:rFonts w:hint="eastAsia"/>
          <w:b/>
          <w:sz w:val="28"/>
          <w:u w:val="single"/>
        </w:rPr>
        <w:t>2015.07.31</w:t>
      </w:r>
      <w:proofErr w:type="gramStart"/>
      <w:r>
        <w:rPr>
          <w:rFonts w:hint="eastAsia"/>
          <w:b/>
          <w:sz w:val="28"/>
          <w:u w:val="single"/>
        </w:rPr>
        <w:t xml:space="preserve">　　　　　</w:t>
      </w:r>
      <w:proofErr w:type="gramEnd"/>
    </w:p>
    <w:p w:rsidR="008C1892" w:rsidRDefault="008C1892">
      <w:pPr>
        <w:ind w:firstLineChars="750" w:firstLine="1800"/>
        <w:rPr>
          <w:rFonts w:eastAsia="隶书"/>
          <w:sz w:val="24"/>
        </w:rPr>
      </w:pPr>
    </w:p>
    <w:p w:rsidR="008C1892" w:rsidRDefault="008C1892">
      <w:pPr>
        <w:ind w:firstLineChars="1200" w:firstLine="2880"/>
        <w:rPr>
          <w:rFonts w:eastAsia="隶书"/>
          <w:sz w:val="24"/>
        </w:rPr>
      </w:pPr>
    </w:p>
    <w:p w:rsidR="005E3F8A" w:rsidRDefault="005E3F8A" w:rsidP="005E3F8A">
      <w:pPr>
        <w:spacing w:after="120"/>
        <w:ind w:firstLineChars="600" w:firstLine="1260"/>
        <w:rPr>
          <w:rFonts w:hint="eastAsia"/>
        </w:rPr>
      </w:pPr>
    </w:p>
    <w:p w:rsidR="005E3F8A" w:rsidRDefault="005E3F8A" w:rsidP="005E3F8A">
      <w:pPr>
        <w:spacing w:after="120"/>
        <w:ind w:firstLineChars="600" w:firstLine="1260"/>
        <w:rPr>
          <w:rFonts w:hint="eastAsia"/>
        </w:rPr>
      </w:pPr>
    </w:p>
    <w:p w:rsidR="005E3F8A" w:rsidRPr="005E3F8A" w:rsidRDefault="005E3F8A" w:rsidP="005E3F8A">
      <w:pPr>
        <w:ind w:firstLineChars="200" w:firstLine="420"/>
        <w:rPr>
          <w:b/>
          <w:sz w:val="24"/>
          <w:szCs w:val="24"/>
        </w:rPr>
      </w:pPr>
      <w:r>
        <w:rPr>
          <w:rFonts w:hint="eastAsia"/>
        </w:rPr>
        <w:lastRenderedPageBreak/>
        <w:t xml:space="preserve">                                                                   </w:t>
      </w:r>
      <w:r w:rsidRPr="005E3F8A">
        <w:rPr>
          <w:rFonts w:hint="eastAsia"/>
          <w:sz w:val="24"/>
          <w:szCs w:val="24"/>
        </w:rPr>
        <w:t xml:space="preserve"> </w:t>
      </w:r>
      <w:r w:rsidRPr="005E3F8A">
        <w:rPr>
          <w:rFonts w:hint="eastAsia"/>
          <w:sz w:val="24"/>
          <w:szCs w:val="24"/>
        </w:rPr>
        <w:t>A8-1</w:t>
      </w:r>
    </w:p>
    <w:p w:rsidR="008C1892" w:rsidRDefault="005E3F8A" w:rsidP="005E3F8A">
      <w:pPr>
        <w:spacing w:after="120"/>
        <w:ind w:firstLineChars="600" w:firstLine="2650"/>
        <w:rPr>
          <w:rFonts w:eastAsia="黑体"/>
          <w:b/>
          <w:shadow/>
          <w:sz w:val="44"/>
        </w:rPr>
      </w:pPr>
      <w:r>
        <w:rPr>
          <w:rFonts w:eastAsia="黑体" w:hint="eastAsia"/>
          <w:b/>
          <w:shadow/>
          <w:sz w:val="44"/>
        </w:rPr>
        <w:t>本月工</w:t>
      </w:r>
      <w:proofErr w:type="gramStart"/>
      <w:r>
        <w:rPr>
          <w:rFonts w:eastAsia="黑体" w:hint="eastAsia"/>
          <w:b/>
          <w:shadow/>
          <w:sz w:val="44"/>
        </w:rPr>
        <w:t>程情况</w:t>
      </w:r>
      <w:proofErr w:type="gramEnd"/>
      <w:r>
        <w:rPr>
          <w:rFonts w:eastAsia="黑体" w:hint="eastAsia"/>
          <w:b/>
          <w:shadow/>
          <w:sz w:val="44"/>
        </w:rPr>
        <w:t>概要</w:t>
      </w:r>
    </w:p>
    <w:p w:rsidR="008C1892" w:rsidRDefault="008C1892">
      <w:pPr>
        <w:spacing w:after="120"/>
        <w:jc w:val="center"/>
        <w:rPr>
          <w:b/>
          <w:sz w:val="24"/>
        </w:rPr>
      </w:pPr>
    </w:p>
    <w:tbl>
      <w:tblPr>
        <w:tblW w:w="85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2160"/>
        <w:gridCol w:w="1932"/>
      </w:tblGrid>
      <w:tr w:rsidR="008C1892">
        <w:trPr>
          <w:trHeight w:val="340"/>
        </w:trPr>
        <w:tc>
          <w:tcPr>
            <w:tcW w:w="8592" w:type="dxa"/>
            <w:gridSpan w:val="4"/>
          </w:tcPr>
          <w:p w:rsidR="008C1892" w:rsidRDefault="005E3F8A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b/>
                <w:sz w:val="24"/>
              </w:rPr>
              <w:t>相关情况登记</w:t>
            </w:r>
          </w:p>
        </w:tc>
      </w:tr>
      <w:tr w:rsidR="008C189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proofErr w:type="gramStart"/>
            <w:r>
              <w:rPr>
                <w:rFonts w:hint="eastAsia"/>
                <w:sz w:val="24"/>
              </w:rPr>
              <w:t>日历天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天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实际工作日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8C1892">
        <w:tc>
          <w:tcPr>
            <w:tcW w:w="2160" w:type="dxa"/>
            <w:tcBorders>
              <w:top w:val="nil"/>
            </w:tcBorders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建设单位通知单</w:t>
            </w:r>
          </w:p>
        </w:tc>
        <w:tc>
          <w:tcPr>
            <w:tcW w:w="2340" w:type="dxa"/>
            <w:tcBorders>
              <w:top w:val="nil"/>
            </w:tcBorders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  <w:tcBorders>
              <w:top w:val="nil"/>
            </w:tcBorders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建设单位联系单</w:t>
            </w:r>
          </w:p>
        </w:tc>
        <w:tc>
          <w:tcPr>
            <w:tcW w:w="1932" w:type="dxa"/>
            <w:tcBorders>
              <w:top w:val="nil"/>
            </w:tcBorders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8C1892">
        <w:tc>
          <w:tcPr>
            <w:tcW w:w="2160" w:type="dxa"/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工程暂停令</w:t>
            </w:r>
          </w:p>
        </w:tc>
        <w:tc>
          <w:tcPr>
            <w:tcW w:w="2340" w:type="dxa"/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监理工程师通知单</w:t>
            </w:r>
          </w:p>
        </w:tc>
        <w:tc>
          <w:tcPr>
            <w:tcW w:w="1932" w:type="dxa"/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份</w:t>
            </w:r>
          </w:p>
        </w:tc>
      </w:tr>
      <w:tr w:rsidR="008C1892">
        <w:tc>
          <w:tcPr>
            <w:tcW w:w="2160" w:type="dxa"/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监理工程师备忘录</w:t>
            </w:r>
          </w:p>
        </w:tc>
        <w:tc>
          <w:tcPr>
            <w:tcW w:w="2340" w:type="dxa"/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监理工程师联系单</w:t>
            </w:r>
          </w:p>
        </w:tc>
        <w:tc>
          <w:tcPr>
            <w:tcW w:w="1932" w:type="dxa"/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份</w:t>
            </w:r>
          </w:p>
        </w:tc>
      </w:tr>
      <w:tr w:rsidR="008C1892">
        <w:trPr>
          <w:trHeight w:val="319"/>
        </w:trPr>
        <w:tc>
          <w:tcPr>
            <w:tcW w:w="2160" w:type="dxa"/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例会会议纪要</w:t>
            </w:r>
          </w:p>
        </w:tc>
        <w:tc>
          <w:tcPr>
            <w:tcW w:w="2340" w:type="dxa"/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1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2160" w:type="dxa"/>
          </w:tcPr>
          <w:p w:rsidR="008C1892" w:rsidRDefault="005E3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专题会议纪要</w:t>
            </w:r>
          </w:p>
        </w:tc>
        <w:tc>
          <w:tcPr>
            <w:tcW w:w="1932" w:type="dxa"/>
          </w:tcPr>
          <w:p w:rsidR="008C1892" w:rsidRDefault="005E3F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</w:p>
        </w:tc>
      </w:tr>
      <w:tr w:rsidR="008C1892">
        <w:trPr>
          <w:cantSplit/>
        </w:trPr>
        <w:tc>
          <w:tcPr>
            <w:tcW w:w="8592" w:type="dxa"/>
            <w:gridSpan w:val="4"/>
          </w:tcPr>
          <w:p w:rsidR="008C1892" w:rsidRDefault="005E3F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本月工</w:t>
            </w:r>
            <w:proofErr w:type="gramStart"/>
            <w:r>
              <w:rPr>
                <w:rFonts w:hint="eastAsia"/>
                <w:b/>
                <w:sz w:val="24"/>
              </w:rPr>
              <w:t>程现场</w:t>
            </w:r>
            <w:proofErr w:type="gramEnd"/>
            <w:r>
              <w:rPr>
                <w:rFonts w:hint="eastAsia"/>
                <w:b/>
                <w:sz w:val="24"/>
              </w:rPr>
              <w:t>大事记</w:t>
            </w:r>
          </w:p>
        </w:tc>
      </w:tr>
      <w:tr w:rsidR="008C1892">
        <w:trPr>
          <w:cantSplit/>
          <w:trHeight w:val="1650"/>
        </w:trPr>
        <w:tc>
          <w:tcPr>
            <w:tcW w:w="8592" w:type="dxa"/>
            <w:gridSpan w:val="4"/>
            <w:tcBorders>
              <w:bottom w:val="single" w:sz="4" w:space="0" w:color="auto"/>
            </w:tcBorders>
          </w:tcPr>
          <w:p w:rsidR="008C1892" w:rsidRDefault="008C1892">
            <w:pPr>
              <w:spacing w:line="400" w:lineRule="atLeast"/>
              <w:ind w:firstLineChars="250" w:firstLine="600"/>
              <w:rPr>
                <w:sz w:val="24"/>
              </w:rPr>
            </w:pPr>
          </w:p>
          <w:p w:rsidR="008C1892" w:rsidRDefault="005E3F8A"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、因六月份连续几天大雨，施工区域全部灌满水，现场协调抽水；</w:t>
            </w:r>
          </w:p>
          <w:p w:rsidR="008C1892" w:rsidRDefault="005E3F8A"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、设备厂家人员到场对设备进行检查及整改；</w:t>
            </w:r>
          </w:p>
          <w:p w:rsidR="008C1892" w:rsidRDefault="005E3F8A">
            <w:pPr>
              <w:tabs>
                <w:tab w:val="left" w:pos="612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35KV</w:t>
            </w:r>
            <w:r>
              <w:rPr>
                <w:rFonts w:hint="eastAsia"/>
                <w:sz w:val="24"/>
              </w:rPr>
              <w:t>开关柜</w:t>
            </w:r>
            <w:r>
              <w:rPr>
                <w:rFonts w:hint="eastAsia"/>
                <w:sz w:val="24"/>
              </w:rPr>
              <w:t>6#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7#</w:t>
            </w:r>
            <w:r>
              <w:rPr>
                <w:rFonts w:hint="eastAsia"/>
                <w:sz w:val="24"/>
              </w:rPr>
              <w:t>进线交流耐压测试；</w:t>
            </w:r>
            <w:r>
              <w:rPr>
                <w:sz w:val="24"/>
              </w:rPr>
              <w:tab/>
            </w:r>
          </w:p>
          <w:p w:rsidR="008C1892" w:rsidRDefault="005E3F8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日支架生锈部位开始做防腐；</w:t>
            </w:r>
          </w:p>
          <w:p w:rsidR="008C1892" w:rsidRDefault="005E3F8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,B18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B23,C</w:t>
            </w:r>
            <w:r>
              <w:rPr>
                <w:rFonts w:hint="eastAsia"/>
                <w:sz w:val="24"/>
              </w:rPr>
              <w:t>区电缆沟内高压电缆及光缆敷设；</w:t>
            </w:r>
          </w:p>
          <w:p w:rsidR="008C1892" w:rsidRDefault="005E3F8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日场区内剩余高压电缆头开始制作。</w:t>
            </w: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367BE5" w:rsidRDefault="00367BE5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367BE5" w:rsidRDefault="00367BE5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C1892" w:rsidRDefault="008C1892">
            <w:pPr>
              <w:rPr>
                <w:sz w:val="24"/>
              </w:rPr>
            </w:pPr>
          </w:p>
        </w:tc>
      </w:tr>
    </w:tbl>
    <w:p w:rsidR="008C1892" w:rsidRDefault="008C1892">
      <w:pPr>
        <w:jc w:val="right"/>
        <w:rPr>
          <w:rFonts w:ascii="华文隶书" w:eastAsia="华文隶书"/>
        </w:rPr>
      </w:pPr>
    </w:p>
    <w:p w:rsidR="005E3F8A" w:rsidRDefault="005E3F8A" w:rsidP="005E3F8A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</w:t>
      </w:r>
    </w:p>
    <w:p w:rsidR="005E3F8A" w:rsidRDefault="005E3F8A" w:rsidP="005E3F8A">
      <w:pPr>
        <w:rPr>
          <w:rFonts w:hint="eastAsia"/>
        </w:rPr>
      </w:pPr>
    </w:p>
    <w:p w:rsidR="005E3F8A" w:rsidRDefault="005E3F8A" w:rsidP="005E3F8A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</w:t>
      </w:r>
    </w:p>
    <w:p w:rsidR="008C1892" w:rsidRPr="005E3F8A" w:rsidRDefault="005E3F8A" w:rsidP="005E3F8A">
      <w:pPr>
        <w:ind w:firstLineChars="3200" w:firstLine="7680"/>
        <w:rPr>
          <w:sz w:val="24"/>
          <w:szCs w:val="24"/>
        </w:rPr>
      </w:pPr>
      <w:r w:rsidRPr="005E3F8A">
        <w:rPr>
          <w:rFonts w:hint="eastAsia"/>
          <w:sz w:val="24"/>
          <w:szCs w:val="24"/>
        </w:rPr>
        <w:lastRenderedPageBreak/>
        <w:t xml:space="preserve">A8-2  </w:t>
      </w:r>
    </w:p>
    <w:p w:rsidR="008C1892" w:rsidRDefault="005E3F8A" w:rsidP="00A2599D">
      <w:pPr>
        <w:spacing w:after="12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本月工程质量控制情况评析</w:t>
      </w:r>
    </w:p>
    <w:p w:rsidR="008C1892" w:rsidRDefault="008C1892">
      <w:pPr>
        <w:jc w:val="center"/>
        <w:rPr>
          <w:rFonts w:ascii="黑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260"/>
        <w:gridCol w:w="3060"/>
        <w:gridCol w:w="1305"/>
      </w:tblGrid>
      <w:tr w:rsidR="008C1892" w:rsidTr="005E3F8A">
        <w:trPr>
          <w:cantSplit/>
        </w:trPr>
        <w:tc>
          <w:tcPr>
            <w:tcW w:w="8613" w:type="dxa"/>
            <w:gridSpan w:val="4"/>
          </w:tcPr>
          <w:p w:rsidR="008C1892" w:rsidRDefault="005E3F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本月质量控制情况登记</w:t>
            </w:r>
          </w:p>
        </w:tc>
      </w:tr>
      <w:tr w:rsidR="008C1892" w:rsidTr="005E3F8A">
        <w:tc>
          <w:tcPr>
            <w:tcW w:w="2988" w:type="dxa"/>
          </w:tcPr>
          <w:p w:rsidR="008C1892" w:rsidRDefault="005E3F8A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本月抽查、见证试验次数</w:t>
            </w:r>
          </w:p>
        </w:tc>
        <w:tc>
          <w:tcPr>
            <w:tcW w:w="1260" w:type="dxa"/>
          </w:tcPr>
          <w:p w:rsidR="008C1892" w:rsidRDefault="005E3F8A">
            <w:pPr>
              <w:ind w:right="12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次</w:t>
            </w:r>
          </w:p>
        </w:tc>
        <w:tc>
          <w:tcPr>
            <w:tcW w:w="3060" w:type="dxa"/>
          </w:tcPr>
          <w:p w:rsidR="008C1892" w:rsidRDefault="005E3F8A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试验结果不合格次数</w:t>
            </w:r>
          </w:p>
        </w:tc>
        <w:tc>
          <w:tcPr>
            <w:tcW w:w="1305" w:type="dxa"/>
          </w:tcPr>
          <w:p w:rsidR="008C1892" w:rsidRDefault="005E3F8A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0/</w:t>
            </w:r>
            <w:r>
              <w:rPr>
                <w:rFonts w:ascii="宋体" w:hint="eastAsia"/>
                <w:sz w:val="24"/>
              </w:rPr>
              <w:t>次</w:t>
            </w:r>
          </w:p>
        </w:tc>
      </w:tr>
      <w:tr w:rsidR="008C1892" w:rsidTr="005E3F8A">
        <w:tc>
          <w:tcPr>
            <w:tcW w:w="2988" w:type="dxa"/>
          </w:tcPr>
          <w:p w:rsidR="008C1892" w:rsidRDefault="005E3F8A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设备开箱检查次数</w:t>
            </w:r>
          </w:p>
        </w:tc>
        <w:tc>
          <w:tcPr>
            <w:tcW w:w="1260" w:type="dxa"/>
          </w:tcPr>
          <w:p w:rsidR="008C1892" w:rsidRDefault="005E3F8A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次</w:t>
            </w:r>
          </w:p>
        </w:tc>
        <w:tc>
          <w:tcPr>
            <w:tcW w:w="3060" w:type="dxa"/>
          </w:tcPr>
          <w:p w:rsidR="008C1892" w:rsidRDefault="005E3F8A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检查不符合要求次数</w:t>
            </w:r>
          </w:p>
        </w:tc>
        <w:tc>
          <w:tcPr>
            <w:tcW w:w="1305" w:type="dxa"/>
          </w:tcPr>
          <w:p w:rsidR="008C1892" w:rsidRDefault="005E3F8A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0/</w:t>
            </w:r>
            <w:r>
              <w:rPr>
                <w:rFonts w:ascii="宋体" w:hint="eastAsia"/>
                <w:sz w:val="24"/>
              </w:rPr>
              <w:t>次</w:t>
            </w:r>
          </w:p>
        </w:tc>
      </w:tr>
      <w:tr w:rsidR="008C1892" w:rsidTr="005E3F8A">
        <w:trPr>
          <w:cantSplit/>
        </w:trPr>
        <w:tc>
          <w:tcPr>
            <w:tcW w:w="2988" w:type="dxa"/>
          </w:tcPr>
          <w:p w:rsidR="008C1892" w:rsidRDefault="005E3F8A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本月查验分项工程</w:t>
            </w:r>
          </w:p>
        </w:tc>
        <w:tc>
          <w:tcPr>
            <w:tcW w:w="1260" w:type="dxa"/>
          </w:tcPr>
          <w:p w:rsidR="008C1892" w:rsidRDefault="005E3F8A">
            <w:pPr>
              <w:tabs>
                <w:tab w:val="right" w:pos="1044"/>
              </w:tabs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</w:tc>
        <w:tc>
          <w:tcPr>
            <w:tcW w:w="3060" w:type="dxa"/>
          </w:tcPr>
          <w:p w:rsidR="008C1892" w:rsidRDefault="005E3F8A">
            <w:pPr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其中一次验收合格计</w:t>
            </w:r>
          </w:p>
        </w:tc>
        <w:tc>
          <w:tcPr>
            <w:tcW w:w="1305" w:type="dxa"/>
          </w:tcPr>
          <w:p w:rsidR="008C1892" w:rsidRDefault="005E3F8A">
            <w:pPr>
              <w:ind w:left="752" w:right="10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</w:p>
        </w:tc>
      </w:tr>
      <w:tr w:rsidR="008C1892" w:rsidTr="005E3F8A">
        <w:trPr>
          <w:cantSplit/>
        </w:trPr>
        <w:tc>
          <w:tcPr>
            <w:tcW w:w="4248" w:type="dxa"/>
            <w:gridSpan w:val="2"/>
          </w:tcPr>
          <w:p w:rsidR="008C1892" w:rsidRDefault="005E3F8A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发出监理通知单（质量控制类）</w:t>
            </w:r>
          </w:p>
        </w:tc>
        <w:tc>
          <w:tcPr>
            <w:tcW w:w="4365" w:type="dxa"/>
            <w:gridSpan w:val="2"/>
          </w:tcPr>
          <w:p w:rsidR="008C1892" w:rsidRDefault="005E3F8A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8C1892" w:rsidTr="005E3F8A">
        <w:trPr>
          <w:cantSplit/>
        </w:trPr>
        <w:tc>
          <w:tcPr>
            <w:tcW w:w="8613" w:type="dxa"/>
            <w:gridSpan w:val="4"/>
          </w:tcPr>
          <w:p w:rsidR="008C1892" w:rsidRDefault="005E3F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工程质量情况简析（文字或图表）</w:t>
            </w:r>
          </w:p>
        </w:tc>
      </w:tr>
      <w:tr w:rsidR="008C1892" w:rsidTr="005E3F8A">
        <w:trPr>
          <w:cantSplit/>
        </w:trPr>
        <w:tc>
          <w:tcPr>
            <w:tcW w:w="8613" w:type="dxa"/>
            <w:gridSpan w:val="4"/>
          </w:tcPr>
          <w:p w:rsidR="008C1892" w:rsidRDefault="008C1892">
            <w:pPr>
              <w:spacing w:line="480" w:lineRule="exact"/>
              <w:ind w:firstLineChars="150" w:firstLine="360"/>
              <w:rPr>
                <w:rFonts w:ascii="宋体"/>
                <w:sz w:val="24"/>
              </w:rPr>
            </w:pPr>
          </w:p>
          <w:p w:rsidR="008C1892" w:rsidRDefault="005E3F8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支架安装平直度基本达到要求，有一排工人标高看错的已要求整改，观感质量基本可以；</w:t>
            </w:r>
          </w:p>
          <w:p w:rsidR="008C1892" w:rsidRDefault="005E3F8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电缆沟回填要求工人严格按照要求施工，</w:t>
            </w:r>
            <w:proofErr w:type="gramStart"/>
            <w:r>
              <w:rPr>
                <w:rFonts w:ascii="宋体" w:hint="eastAsia"/>
                <w:sz w:val="24"/>
              </w:rPr>
              <w:t>电缆上埋砂</w:t>
            </w:r>
            <w:proofErr w:type="gramEnd"/>
            <w:r>
              <w:rPr>
                <w:rFonts w:ascii="宋体" w:hint="eastAsia"/>
                <w:sz w:val="24"/>
              </w:rPr>
              <w:t>、覆土厚度达到规范要求后再铺砖，最后回填并分层夯实。</w:t>
            </w: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  <w:p w:rsidR="008C1892" w:rsidRDefault="008C1892">
            <w:pPr>
              <w:adjustRightInd w:val="0"/>
              <w:snapToGrid w:val="0"/>
              <w:spacing w:line="360" w:lineRule="auto"/>
              <w:rPr>
                <w:rFonts w:ascii="宋体"/>
                <w:sz w:val="24"/>
              </w:rPr>
            </w:pPr>
          </w:p>
        </w:tc>
      </w:tr>
      <w:tr w:rsidR="008C1892" w:rsidTr="005E3F8A">
        <w:trPr>
          <w:cantSplit/>
        </w:trPr>
        <w:tc>
          <w:tcPr>
            <w:tcW w:w="8613" w:type="dxa"/>
            <w:gridSpan w:val="4"/>
          </w:tcPr>
          <w:p w:rsidR="008C1892" w:rsidRDefault="005E3F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下月质量情况预计和目标</w:t>
            </w:r>
          </w:p>
        </w:tc>
      </w:tr>
      <w:tr w:rsidR="008C1892" w:rsidTr="005E3F8A">
        <w:trPr>
          <w:cantSplit/>
        </w:trPr>
        <w:tc>
          <w:tcPr>
            <w:tcW w:w="8613" w:type="dxa"/>
            <w:gridSpan w:val="4"/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8C1892" w:rsidRDefault="005E3F8A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严格要施工人员按设计要求和规范施工，加大巡查力度，在施工过程中及时发现问题，及时整改，保证施工进度。</w:t>
            </w: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A2599D" w:rsidRDefault="00A2599D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/>
                <w:sz w:val="24"/>
              </w:rPr>
            </w:pPr>
          </w:p>
        </w:tc>
      </w:tr>
    </w:tbl>
    <w:p w:rsidR="008C1892" w:rsidRDefault="008C1892">
      <w:pPr>
        <w:ind w:right="210"/>
        <w:jc w:val="right"/>
        <w:rPr>
          <w:rFonts w:ascii="隶书" w:eastAsia="隶书" w:hint="eastAsia"/>
        </w:rPr>
      </w:pPr>
    </w:p>
    <w:p w:rsidR="008A619F" w:rsidRDefault="008A619F">
      <w:pPr>
        <w:ind w:right="210"/>
        <w:jc w:val="right"/>
      </w:pPr>
    </w:p>
    <w:p w:rsidR="008C1892" w:rsidRDefault="005E3F8A">
      <w:pPr>
        <w:ind w:right="210"/>
        <w:jc w:val="right"/>
        <w:rPr>
          <w:rFonts w:ascii="隶书" w:eastAsia="隶书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A8-3</w:t>
      </w:r>
    </w:p>
    <w:p w:rsidR="008C1892" w:rsidRDefault="005E3F8A" w:rsidP="008A619F">
      <w:pPr>
        <w:spacing w:after="120"/>
        <w:ind w:firstLineChars="200" w:firstLine="883"/>
        <w:jc w:val="left"/>
        <w:rPr>
          <w:rFonts w:ascii="黑体" w:eastAsia="黑体"/>
          <w:b/>
          <w:shadow/>
          <w:sz w:val="44"/>
        </w:rPr>
      </w:pPr>
      <w:bookmarkStart w:id="0" w:name="_GoBack"/>
      <w:bookmarkEnd w:id="0"/>
      <w:r>
        <w:rPr>
          <w:rFonts w:ascii="黑体" w:eastAsia="黑体" w:hint="eastAsia"/>
          <w:b/>
          <w:shadow/>
          <w:sz w:val="44"/>
        </w:rPr>
        <w:t>本月施工安全生产管理工作评析</w:t>
      </w:r>
    </w:p>
    <w:p w:rsidR="008C1892" w:rsidRDefault="008C1892">
      <w:pPr>
        <w:jc w:val="center"/>
        <w:rPr>
          <w:rFonts w:ascii="黑体"/>
          <w:b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8"/>
        <w:gridCol w:w="4272"/>
      </w:tblGrid>
      <w:tr w:rsidR="008C1892">
        <w:trPr>
          <w:cantSplit/>
        </w:trPr>
        <w:tc>
          <w:tcPr>
            <w:tcW w:w="8520" w:type="dxa"/>
            <w:gridSpan w:val="3"/>
          </w:tcPr>
          <w:p w:rsidR="008C1892" w:rsidRDefault="005E3F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本月施工生产安全管理工作情况登记</w:t>
            </w:r>
          </w:p>
        </w:tc>
      </w:tr>
      <w:tr w:rsidR="008C1892">
        <w:tc>
          <w:tcPr>
            <w:tcW w:w="4240" w:type="dxa"/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本月安全检查次数</w:t>
            </w:r>
          </w:p>
        </w:tc>
        <w:tc>
          <w:tcPr>
            <w:tcW w:w="4280" w:type="dxa"/>
            <w:gridSpan w:val="2"/>
          </w:tcPr>
          <w:p w:rsidR="008C1892" w:rsidRDefault="005E3F8A">
            <w:pPr>
              <w:ind w:leftChars="1692" w:left="3553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次</w:t>
            </w:r>
          </w:p>
        </w:tc>
      </w:tr>
      <w:tr w:rsidR="008C1892">
        <w:trPr>
          <w:cantSplit/>
        </w:trPr>
        <w:tc>
          <w:tcPr>
            <w:tcW w:w="4248" w:type="dxa"/>
            <w:gridSpan w:val="2"/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发出监理通知单（安全控制类）</w:t>
            </w:r>
          </w:p>
        </w:tc>
        <w:tc>
          <w:tcPr>
            <w:tcW w:w="4272" w:type="dxa"/>
            <w:vAlign w:val="center"/>
          </w:tcPr>
          <w:p w:rsidR="008C1892" w:rsidRDefault="005E3F8A">
            <w:pPr>
              <w:ind w:left="1472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1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8C1892">
        <w:trPr>
          <w:cantSplit/>
        </w:trPr>
        <w:tc>
          <w:tcPr>
            <w:tcW w:w="8520" w:type="dxa"/>
            <w:gridSpan w:val="3"/>
          </w:tcPr>
          <w:p w:rsidR="008C1892" w:rsidRDefault="005E3F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工程施工安全生产管理工作简析（文字或图表）</w:t>
            </w:r>
          </w:p>
        </w:tc>
      </w:tr>
      <w:tr w:rsidR="008C1892">
        <w:trPr>
          <w:cantSplit/>
          <w:trHeight w:val="8354"/>
        </w:trPr>
        <w:tc>
          <w:tcPr>
            <w:tcW w:w="8520" w:type="dxa"/>
            <w:gridSpan w:val="3"/>
          </w:tcPr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5E3F8A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施工单位安全生产管理状况：</w:t>
            </w:r>
          </w:p>
          <w:p w:rsidR="008C1892" w:rsidRDefault="005E3F8A">
            <w:pPr>
              <w:pStyle w:val="10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整体状况良好，部分工人有不戴安全帽、不系安全带的现象；</w:t>
            </w:r>
          </w:p>
          <w:p w:rsidR="008C1892" w:rsidRDefault="005E3F8A">
            <w:pPr>
              <w:pStyle w:val="10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吊装过程中有专人指挥，加强了对吊装人员施工作业证的检查，包括对吊车的年审、安全检查，确保无任何安全隐患。</w:t>
            </w:r>
          </w:p>
          <w:p w:rsidR="008C1892" w:rsidRDefault="005E3F8A">
            <w:pPr>
              <w:pStyle w:val="10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有水区域施工派专人监护保证施工人员安全。</w:t>
            </w:r>
          </w:p>
          <w:p w:rsidR="008C1892" w:rsidRDefault="005E3F8A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监理单位履行监理安全责任情况：</w:t>
            </w:r>
          </w:p>
          <w:p w:rsidR="008C1892" w:rsidRDefault="005E3F8A">
            <w:pPr>
              <w:spacing w:line="480" w:lineRule="exact"/>
              <w:ind w:firstLineChars="175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坚持做到每天与施工单位，就有关安全管理工作情况及时沟通交流，必要时通报业主。</w:t>
            </w:r>
          </w:p>
        </w:tc>
      </w:tr>
    </w:tbl>
    <w:p w:rsidR="008A619F" w:rsidRDefault="008A619F">
      <w:pPr>
        <w:pageBreakBefore/>
        <w:wordWrap w:val="0"/>
        <w:jc w:val="right"/>
        <w:rPr>
          <w:rFonts w:ascii="宋体" w:hint="eastAsia"/>
          <w:shadow/>
          <w:sz w:val="24"/>
        </w:rPr>
      </w:pPr>
    </w:p>
    <w:p w:rsidR="008A619F" w:rsidRDefault="008A619F" w:rsidP="008A619F">
      <w:pPr>
        <w:pageBreakBefore/>
        <w:jc w:val="right"/>
        <w:rPr>
          <w:rFonts w:ascii="宋体" w:hint="eastAsia"/>
          <w:shadow/>
          <w:sz w:val="24"/>
        </w:rPr>
      </w:pPr>
    </w:p>
    <w:p w:rsidR="008C1892" w:rsidRDefault="005E3F8A" w:rsidP="008A619F">
      <w:pPr>
        <w:pageBreakBefore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A8-4</w:t>
      </w:r>
    </w:p>
    <w:p w:rsidR="008C1892" w:rsidRDefault="005E3F8A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本月工程进度控制情况评析</w:t>
      </w:r>
    </w:p>
    <w:p w:rsidR="008C1892" w:rsidRDefault="008C1892">
      <w:pPr>
        <w:jc w:val="center"/>
        <w:rPr>
          <w:rFonts w:ascii="黑体"/>
          <w:b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5"/>
        <w:gridCol w:w="1887"/>
        <w:gridCol w:w="18"/>
        <w:gridCol w:w="2112"/>
      </w:tblGrid>
      <w:tr w:rsidR="008C1892">
        <w:trPr>
          <w:cantSplit/>
          <w:trHeight w:val="312"/>
        </w:trPr>
        <w:tc>
          <w:tcPr>
            <w:tcW w:w="2268" w:type="dxa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工程开工日期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12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>26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工程竣工日期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2015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>30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8C1892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本月计划完成至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总工程的</w:t>
            </w:r>
            <w:r>
              <w:rPr>
                <w:rFonts w:ascii="宋体" w:hint="eastAsia"/>
                <w:sz w:val="24"/>
              </w:rPr>
              <w:t>95%/</w:t>
            </w:r>
          </w:p>
        </w:tc>
      </w:tr>
      <w:tr w:rsidR="008C1892">
        <w:trPr>
          <w:cantSplit/>
          <w:trHeight w:val="320"/>
        </w:trPr>
        <w:tc>
          <w:tcPr>
            <w:tcW w:w="2268" w:type="dxa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本月实际完成至</w:t>
            </w:r>
          </w:p>
        </w:tc>
        <w:tc>
          <w:tcPr>
            <w:tcW w:w="6252" w:type="dxa"/>
            <w:gridSpan w:val="4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总工程的</w:t>
            </w:r>
            <w:r>
              <w:rPr>
                <w:rFonts w:ascii="宋体" w:hint="eastAsia"/>
                <w:sz w:val="24"/>
              </w:rPr>
              <w:t>90%/</w:t>
            </w:r>
          </w:p>
        </w:tc>
      </w:tr>
      <w:tr w:rsidR="008C1892">
        <w:tc>
          <w:tcPr>
            <w:tcW w:w="2268" w:type="dxa"/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本月批准延长工期</w:t>
            </w:r>
          </w:p>
        </w:tc>
        <w:tc>
          <w:tcPr>
            <w:tcW w:w="2235" w:type="dxa"/>
          </w:tcPr>
          <w:p w:rsidR="008C1892" w:rsidRDefault="005E3F8A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天</w:t>
            </w:r>
          </w:p>
        </w:tc>
        <w:tc>
          <w:tcPr>
            <w:tcW w:w="1905" w:type="dxa"/>
            <w:gridSpan w:val="2"/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累计延长工期</w:t>
            </w:r>
          </w:p>
        </w:tc>
        <w:tc>
          <w:tcPr>
            <w:tcW w:w="2112" w:type="dxa"/>
          </w:tcPr>
          <w:p w:rsidR="008C1892" w:rsidRDefault="005E3F8A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天</w:t>
            </w:r>
          </w:p>
        </w:tc>
      </w:tr>
      <w:tr w:rsidR="008C1892">
        <w:trPr>
          <w:cantSplit/>
        </w:trPr>
        <w:tc>
          <w:tcPr>
            <w:tcW w:w="4503" w:type="dxa"/>
            <w:gridSpan w:val="2"/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发出监理通知单（进度控制类）</w:t>
            </w:r>
          </w:p>
        </w:tc>
        <w:tc>
          <w:tcPr>
            <w:tcW w:w="4017" w:type="dxa"/>
            <w:gridSpan w:val="3"/>
          </w:tcPr>
          <w:p w:rsidR="008C1892" w:rsidRDefault="005E3F8A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8C1892">
        <w:trPr>
          <w:cantSplit/>
        </w:trPr>
        <w:tc>
          <w:tcPr>
            <w:tcW w:w="8520" w:type="dxa"/>
            <w:gridSpan w:val="5"/>
          </w:tcPr>
          <w:p w:rsidR="008C1892" w:rsidRDefault="005E3F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本月工程进度情况简析（文字或图表）</w:t>
            </w:r>
          </w:p>
        </w:tc>
      </w:tr>
      <w:tr w:rsidR="008C1892">
        <w:trPr>
          <w:cantSplit/>
          <w:trHeight w:val="2685"/>
        </w:trPr>
        <w:tc>
          <w:tcPr>
            <w:tcW w:w="8520" w:type="dxa"/>
            <w:gridSpan w:val="5"/>
          </w:tcPr>
          <w:p w:rsidR="008C1892" w:rsidRDefault="008C1892">
            <w:pPr>
              <w:spacing w:line="480" w:lineRule="exact"/>
              <w:rPr>
                <w:rFonts w:ascii="宋体"/>
                <w:sz w:val="24"/>
              </w:rPr>
            </w:pPr>
          </w:p>
          <w:p w:rsidR="008C1892" w:rsidRDefault="005E3F8A">
            <w:pPr>
              <w:spacing w:line="48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在正常施工的情况下，工程进度与每周预计的计划相符，甚至超过预计施工情况。不正常的情况（天气因素、材料缺货等）。</w:t>
            </w:r>
          </w:p>
          <w:p w:rsidR="008C1892" w:rsidRDefault="005E3F8A">
            <w:pPr>
              <w:spacing w:line="480" w:lineRule="exact"/>
              <w:ind w:left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施工人数</w:t>
            </w:r>
            <w:r>
              <w:rPr>
                <w:rFonts w:ascii="宋体" w:hint="eastAsia"/>
                <w:sz w:val="24"/>
              </w:rPr>
              <w:t>100</w:t>
            </w:r>
            <w:r>
              <w:rPr>
                <w:rFonts w:ascii="宋体" w:hint="eastAsia"/>
                <w:sz w:val="24"/>
              </w:rPr>
              <w:t>人。</w:t>
            </w:r>
          </w:p>
          <w:p w:rsidR="008C1892" w:rsidRDefault="005E3F8A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3.</w:t>
            </w:r>
            <w:r>
              <w:rPr>
                <w:rFonts w:ascii="宋体" w:hint="eastAsia"/>
                <w:sz w:val="24"/>
              </w:rPr>
              <w:t>总体施工情况：支架安装</w:t>
            </w:r>
            <w:r>
              <w:rPr>
                <w:rFonts w:ascii="宋体" w:hint="eastAsia"/>
                <w:sz w:val="24"/>
              </w:rPr>
              <w:t>95MW,</w:t>
            </w:r>
            <w:r>
              <w:rPr>
                <w:rFonts w:ascii="宋体" w:hint="eastAsia"/>
                <w:sz w:val="24"/>
              </w:rPr>
              <w:t>组件安装</w:t>
            </w:r>
            <w:r>
              <w:rPr>
                <w:rFonts w:ascii="宋体" w:hint="eastAsia"/>
                <w:sz w:val="24"/>
              </w:rPr>
              <w:t>89.5MW</w:t>
            </w:r>
            <w:r>
              <w:rPr>
                <w:rFonts w:ascii="宋体" w:hint="eastAsia"/>
                <w:sz w:val="24"/>
              </w:rPr>
              <w:t>，电气施工进度</w:t>
            </w:r>
            <w:r>
              <w:rPr>
                <w:rFonts w:ascii="宋体" w:hint="eastAsia"/>
                <w:sz w:val="24"/>
              </w:rPr>
              <w:t>85MW</w:t>
            </w:r>
            <w:r>
              <w:rPr>
                <w:rFonts w:ascii="宋体" w:hint="eastAsia"/>
                <w:sz w:val="24"/>
              </w:rPr>
              <w:t>，</w:t>
            </w:r>
          </w:p>
          <w:p w:rsidR="008C1892" w:rsidRDefault="008C1892">
            <w:pPr>
              <w:spacing w:line="480" w:lineRule="exact"/>
              <w:ind w:firstLineChars="176" w:firstLine="422"/>
              <w:rPr>
                <w:rFonts w:ascii="宋体"/>
                <w:sz w:val="24"/>
              </w:rPr>
            </w:pPr>
          </w:p>
        </w:tc>
      </w:tr>
      <w:tr w:rsidR="008C1892">
        <w:trPr>
          <w:cantSplit/>
          <w:trHeight w:val="390"/>
        </w:trPr>
        <w:tc>
          <w:tcPr>
            <w:tcW w:w="8520" w:type="dxa"/>
            <w:gridSpan w:val="5"/>
          </w:tcPr>
          <w:p w:rsidR="008C1892" w:rsidRDefault="005E3F8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下月工程进度展望</w:t>
            </w:r>
          </w:p>
        </w:tc>
      </w:tr>
      <w:tr w:rsidR="008C1892">
        <w:trPr>
          <w:cantSplit/>
          <w:trHeight w:val="5550"/>
        </w:trPr>
        <w:tc>
          <w:tcPr>
            <w:tcW w:w="8520" w:type="dxa"/>
            <w:gridSpan w:val="5"/>
          </w:tcPr>
          <w:p w:rsidR="008C1892" w:rsidRDefault="008C1892">
            <w:pPr>
              <w:ind w:firstLineChars="150" w:firstLine="360"/>
              <w:rPr>
                <w:rFonts w:ascii="宋体"/>
                <w:sz w:val="24"/>
              </w:rPr>
            </w:pPr>
          </w:p>
          <w:p w:rsidR="008C1892" w:rsidRDefault="005E3F8A">
            <w:pPr>
              <w:spacing w:line="48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剩余工程全部完成</w:t>
            </w:r>
          </w:p>
          <w:p w:rsidR="008C1892" w:rsidRDefault="008C1892">
            <w:pPr>
              <w:spacing w:line="480" w:lineRule="exact"/>
              <w:rPr>
                <w:rFonts w:ascii="宋体"/>
                <w:sz w:val="24"/>
              </w:rPr>
            </w:pPr>
          </w:p>
          <w:p w:rsidR="008C1892" w:rsidRDefault="008C1892">
            <w:pPr>
              <w:spacing w:line="480" w:lineRule="exact"/>
              <w:rPr>
                <w:rFonts w:ascii="宋体"/>
                <w:sz w:val="24"/>
              </w:rPr>
            </w:pPr>
          </w:p>
          <w:p w:rsidR="008C1892" w:rsidRDefault="008C1892">
            <w:pPr>
              <w:spacing w:line="480" w:lineRule="exact"/>
              <w:rPr>
                <w:rFonts w:ascii="宋体"/>
                <w:sz w:val="24"/>
              </w:rPr>
            </w:pPr>
          </w:p>
          <w:p w:rsidR="008C1892" w:rsidRDefault="008C1892">
            <w:pPr>
              <w:spacing w:line="480" w:lineRule="exact"/>
              <w:rPr>
                <w:rFonts w:ascii="宋体"/>
                <w:sz w:val="24"/>
              </w:rPr>
            </w:pPr>
          </w:p>
          <w:p w:rsidR="008C1892" w:rsidRDefault="008C1892">
            <w:pPr>
              <w:spacing w:line="480" w:lineRule="exact"/>
              <w:ind w:firstLineChars="176" w:firstLine="424"/>
              <w:rPr>
                <w:rFonts w:ascii="宋体"/>
                <w:b/>
                <w:sz w:val="24"/>
              </w:rPr>
            </w:pPr>
          </w:p>
        </w:tc>
      </w:tr>
    </w:tbl>
    <w:p w:rsidR="008A619F" w:rsidRDefault="008A619F">
      <w:pPr>
        <w:pageBreakBefore/>
        <w:jc w:val="right"/>
        <w:rPr>
          <w:rFonts w:ascii="宋体" w:hint="eastAsia"/>
          <w:shadow/>
          <w:sz w:val="24"/>
        </w:rPr>
      </w:pPr>
    </w:p>
    <w:p w:rsidR="008A619F" w:rsidRDefault="008A619F">
      <w:pPr>
        <w:pageBreakBefore/>
        <w:jc w:val="right"/>
        <w:rPr>
          <w:rFonts w:ascii="宋体" w:hint="eastAsia"/>
          <w:shadow/>
          <w:sz w:val="24"/>
        </w:rPr>
      </w:pPr>
    </w:p>
    <w:p w:rsidR="008C1892" w:rsidRDefault="005E3F8A">
      <w:pPr>
        <w:pageBreakBefore/>
        <w:jc w:val="right"/>
        <w:rPr>
          <w:rFonts w:ascii="宋体"/>
          <w:shadow/>
          <w:sz w:val="24"/>
        </w:rPr>
      </w:pPr>
      <w:r>
        <w:rPr>
          <w:rFonts w:ascii="宋体" w:hint="eastAsia"/>
          <w:shadow/>
          <w:sz w:val="24"/>
        </w:rPr>
        <w:lastRenderedPageBreak/>
        <w:t>A8-5</w:t>
      </w:r>
    </w:p>
    <w:p w:rsidR="008C1892" w:rsidRDefault="005E3F8A">
      <w:pPr>
        <w:spacing w:after="240"/>
        <w:jc w:val="center"/>
        <w:rPr>
          <w:rFonts w:ascii="黑体" w:eastAsia="黑体"/>
          <w:b/>
          <w:shadow/>
          <w:sz w:val="44"/>
        </w:rPr>
      </w:pPr>
      <w:r>
        <w:rPr>
          <w:rFonts w:ascii="黑体" w:eastAsia="黑体" w:hint="eastAsia"/>
          <w:b/>
          <w:shadow/>
          <w:sz w:val="44"/>
        </w:rPr>
        <w:t>本月费用控制情况评析</w:t>
      </w:r>
    </w:p>
    <w:p w:rsidR="008C1892" w:rsidRDefault="008C1892">
      <w:pPr>
        <w:jc w:val="center"/>
        <w:rPr>
          <w:rFonts w:ascii="黑体"/>
          <w:b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540"/>
        <w:gridCol w:w="2212"/>
        <w:gridCol w:w="2062"/>
      </w:tblGrid>
      <w:tr w:rsidR="008C1892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工程总投资额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8C1892" w:rsidRDefault="005E3F8A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</w:t>
            </w:r>
            <w:r>
              <w:rPr>
                <w:rFonts w:ascii="宋体" w:hint="eastAsia"/>
                <w:sz w:val="24"/>
              </w:rPr>
              <w:t xml:space="preserve">                    </w:t>
            </w:r>
            <w:r>
              <w:rPr>
                <w:rFonts w:ascii="宋体" w:hint="eastAsia"/>
                <w:sz w:val="24"/>
              </w:rPr>
              <w:t>约</w:t>
            </w:r>
            <w:r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8C1892">
        <w:trPr>
          <w:cantSplit/>
          <w:trHeight w:val="370"/>
        </w:trPr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累计完成金额占总投资额百分比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8C1892" w:rsidRDefault="005E3F8A">
            <w:pPr>
              <w:ind w:left="59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 xml:space="preserve">                       </w:t>
            </w:r>
            <w:r>
              <w:rPr>
                <w:rFonts w:ascii="宋体" w:hint="eastAsia"/>
                <w:sz w:val="24"/>
              </w:rPr>
              <w:t xml:space="preserve">　　％</w:t>
            </w:r>
          </w:p>
        </w:tc>
      </w:tr>
      <w:tr w:rsidR="008C1892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本月监理批准付款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C1892" w:rsidRDefault="005E3F8A">
            <w:pPr>
              <w:ind w:leftChars="168" w:left="353" w:firstLineChars="350" w:firstLine="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C1892" w:rsidRDefault="005E3F8A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累计批准付款额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C1892" w:rsidRDefault="005E3F8A">
            <w:pPr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万元</w:t>
            </w:r>
          </w:p>
        </w:tc>
      </w:tr>
      <w:tr w:rsidR="008C1892">
        <w:trPr>
          <w:cantSplit/>
          <w:trHeight w:val="370"/>
        </w:trPr>
        <w:tc>
          <w:tcPr>
            <w:tcW w:w="2268" w:type="dxa"/>
            <w:tcBorders>
              <w:bottom w:val="single" w:sz="4" w:space="0" w:color="auto"/>
            </w:tcBorders>
          </w:tcPr>
          <w:p w:rsidR="008C1892" w:rsidRDefault="005E3F8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本月发生批准索赔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C1892" w:rsidRDefault="005E3F8A">
            <w:pPr>
              <w:ind w:left="3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　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万元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C1892" w:rsidRDefault="005E3F8A">
            <w:pPr>
              <w:ind w:left="5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累计发生索赔额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C1892" w:rsidRDefault="005E3F8A">
            <w:pPr>
              <w:ind w:left="87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  <w:tr w:rsidR="008C1892">
        <w:trPr>
          <w:cantSplit/>
        </w:trPr>
        <w:tc>
          <w:tcPr>
            <w:tcW w:w="4248" w:type="dxa"/>
            <w:gridSpan w:val="3"/>
          </w:tcPr>
          <w:p w:rsidR="008C1892" w:rsidRDefault="005E3F8A">
            <w:pPr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发出监理通知单（造价控制类）</w:t>
            </w:r>
          </w:p>
        </w:tc>
        <w:tc>
          <w:tcPr>
            <w:tcW w:w="4274" w:type="dxa"/>
            <w:gridSpan w:val="2"/>
          </w:tcPr>
          <w:p w:rsidR="008C1892" w:rsidRDefault="005E3F8A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份</w:t>
            </w:r>
          </w:p>
        </w:tc>
      </w:tr>
      <w:tr w:rsidR="008C1892">
        <w:tc>
          <w:tcPr>
            <w:tcW w:w="8522" w:type="dxa"/>
            <w:gridSpan w:val="5"/>
          </w:tcPr>
          <w:p w:rsidR="008C1892" w:rsidRDefault="005E3F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工程费用控制情况简析（文字或图表）</w:t>
            </w:r>
          </w:p>
        </w:tc>
      </w:tr>
      <w:tr w:rsidR="008C1892">
        <w:tc>
          <w:tcPr>
            <w:tcW w:w="8522" w:type="dxa"/>
            <w:gridSpan w:val="5"/>
          </w:tcPr>
          <w:p w:rsidR="008C1892" w:rsidRDefault="008C1892">
            <w:pPr>
              <w:spacing w:line="600" w:lineRule="exact"/>
              <w:rPr>
                <w:rFonts w:ascii="宋体"/>
                <w:sz w:val="24"/>
              </w:rPr>
            </w:pPr>
          </w:p>
          <w:p w:rsidR="008C1892" w:rsidRDefault="005E3F8A">
            <w:pPr>
              <w:spacing w:line="48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费用支付主要由建设单位控制。</w:t>
            </w:r>
          </w:p>
          <w:p w:rsidR="008C1892" w:rsidRDefault="008C1892">
            <w:pPr>
              <w:spacing w:line="600" w:lineRule="exact"/>
              <w:rPr>
                <w:rFonts w:ascii="宋体"/>
                <w:sz w:val="24"/>
              </w:rPr>
            </w:pPr>
          </w:p>
          <w:p w:rsidR="008C1892" w:rsidRDefault="008C1892">
            <w:pPr>
              <w:spacing w:line="600" w:lineRule="exact"/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</w:tc>
      </w:tr>
      <w:tr w:rsidR="008C1892">
        <w:tc>
          <w:tcPr>
            <w:tcW w:w="8522" w:type="dxa"/>
            <w:gridSpan w:val="5"/>
          </w:tcPr>
          <w:p w:rsidR="008C1892" w:rsidRDefault="005E3F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预计下月工</w:t>
            </w:r>
            <w:proofErr w:type="gramStart"/>
            <w:r>
              <w:rPr>
                <w:rFonts w:ascii="宋体" w:hint="eastAsia"/>
                <w:b/>
                <w:sz w:val="24"/>
              </w:rPr>
              <w:t>程发生</w:t>
            </w:r>
            <w:proofErr w:type="gramEnd"/>
            <w:r>
              <w:rPr>
                <w:rFonts w:ascii="宋体" w:hint="eastAsia"/>
                <w:b/>
                <w:sz w:val="24"/>
              </w:rPr>
              <w:t>费用金额</w:t>
            </w:r>
          </w:p>
        </w:tc>
      </w:tr>
      <w:tr w:rsidR="008C1892">
        <w:tc>
          <w:tcPr>
            <w:tcW w:w="8522" w:type="dxa"/>
            <w:gridSpan w:val="5"/>
          </w:tcPr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5E3F8A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 w:hint="eastAsia"/>
                <w:sz w:val="24"/>
              </w:rPr>
            </w:pPr>
          </w:p>
          <w:p w:rsidR="008A619F" w:rsidRDefault="008A619F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  <w:p w:rsidR="008C1892" w:rsidRDefault="008C1892">
            <w:pPr>
              <w:rPr>
                <w:rFonts w:ascii="宋体"/>
                <w:sz w:val="24"/>
              </w:rPr>
            </w:pPr>
          </w:p>
        </w:tc>
      </w:tr>
    </w:tbl>
    <w:p w:rsidR="008C1892" w:rsidRDefault="008C1892">
      <w:pPr>
        <w:jc w:val="right"/>
        <w:rPr>
          <w:rFonts w:eastAsia="隶书"/>
          <w:sz w:val="24"/>
        </w:rPr>
      </w:pPr>
    </w:p>
    <w:p w:rsidR="008A619F" w:rsidRDefault="008A619F">
      <w:pPr>
        <w:jc w:val="right"/>
        <w:rPr>
          <w:rFonts w:eastAsia="隶书"/>
          <w:sz w:val="24"/>
        </w:rPr>
      </w:pPr>
    </w:p>
    <w:p w:rsidR="008C1892" w:rsidRDefault="005E3F8A">
      <w:pPr>
        <w:jc w:val="right"/>
        <w:rPr>
          <w:rFonts w:eastAsia="隶书"/>
        </w:rPr>
      </w:pPr>
      <w:r>
        <w:rPr>
          <w:rFonts w:eastAsia="隶书" w:hint="eastAsia"/>
          <w:sz w:val="24"/>
        </w:rPr>
        <w:t>A8-6</w:t>
      </w:r>
    </w:p>
    <w:p w:rsidR="008C1892" w:rsidRDefault="005E3F8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本月工</w:t>
      </w:r>
      <w:proofErr w:type="gramStart"/>
      <w:r>
        <w:rPr>
          <w:rFonts w:eastAsia="黑体" w:hint="eastAsia"/>
          <w:sz w:val="36"/>
        </w:rPr>
        <w:t>程其它</w:t>
      </w:r>
      <w:proofErr w:type="gramEnd"/>
      <w:r>
        <w:rPr>
          <w:rFonts w:eastAsia="黑体" w:hint="eastAsia"/>
          <w:sz w:val="36"/>
        </w:rPr>
        <w:t>事项</w:t>
      </w:r>
    </w:p>
    <w:p w:rsidR="008C1892" w:rsidRDefault="008C1892">
      <w:pPr>
        <w:jc w:val="center"/>
        <w:rPr>
          <w:rFonts w:eastAsia="黑体"/>
          <w:sz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C1892">
        <w:tc>
          <w:tcPr>
            <w:tcW w:w="8522" w:type="dxa"/>
          </w:tcPr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5E3F8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  <w:p w:rsidR="008C1892" w:rsidRDefault="008C1892">
            <w:pPr>
              <w:jc w:val="center"/>
              <w:rPr>
                <w:rFonts w:eastAsia="黑体"/>
                <w:sz w:val="36"/>
              </w:rPr>
            </w:pPr>
          </w:p>
        </w:tc>
      </w:tr>
    </w:tbl>
    <w:p w:rsidR="008C1892" w:rsidRDefault="008C1892"/>
    <w:p w:rsidR="008C1892" w:rsidRDefault="008C1892"/>
    <w:sectPr w:rsidR="008C189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3F8A">
      <w:r>
        <w:separator/>
      </w:r>
    </w:p>
  </w:endnote>
  <w:endnote w:type="continuationSeparator" w:id="0">
    <w:p w:rsidR="00000000" w:rsidRDefault="005E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3F8A">
      <w:r>
        <w:separator/>
      </w:r>
    </w:p>
  </w:footnote>
  <w:footnote w:type="continuationSeparator" w:id="0">
    <w:p w:rsidR="00000000" w:rsidRDefault="005E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892" w:rsidRDefault="008C189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DD"/>
    <w:multiLevelType w:val="multilevel"/>
    <w:tmpl w:val="01BF21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233082"/>
    <w:multiLevelType w:val="multilevel"/>
    <w:tmpl w:val="2A233082"/>
    <w:lvl w:ilvl="0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19" w:hanging="420"/>
      </w:pPr>
    </w:lvl>
    <w:lvl w:ilvl="2" w:tentative="1">
      <w:start w:val="1"/>
      <w:numFmt w:val="lowerRoman"/>
      <w:lvlText w:val="%3."/>
      <w:lvlJc w:val="right"/>
      <w:pPr>
        <w:ind w:left="1739" w:hanging="420"/>
      </w:pPr>
    </w:lvl>
    <w:lvl w:ilvl="3" w:tentative="1">
      <w:start w:val="1"/>
      <w:numFmt w:val="decimal"/>
      <w:lvlText w:val="%4."/>
      <w:lvlJc w:val="left"/>
      <w:pPr>
        <w:ind w:left="2159" w:hanging="420"/>
      </w:pPr>
    </w:lvl>
    <w:lvl w:ilvl="4" w:tentative="1">
      <w:start w:val="1"/>
      <w:numFmt w:val="lowerLetter"/>
      <w:lvlText w:val="%5)"/>
      <w:lvlJc w:val="left"/>
      <w:pPr>
        <w:ind w:left="2579" w:hanging="420"/>
      </w:pPr>
    </w:lvl>
    <w:lvl w:ilvl="5" w:tentative="1">
      <w:start w:val="1"/>
      <w:numFmt w:val="lowerRoman"/>
      <w:lvlText w:val="%6."/>
      <w:lvlJc w:val="right"/>
      <w:pPr>
        <w:ind w:left="2999" w:hanging="420"/>
      </w:pPr>
    </w:lvl>
    <w:lvl w:ilvl="6" w:tentative="1">
      <w:start w:val="1"/>
      <w:numFmt w:val="decimal"/>
      <w:lvlText w:val="%7."/>
      <w:lvlJc w:val="left"/>
      <w:pPr>
        <w:ind w:left="3419" w:hanging="420"/>
      </w:pPr>
    </w:lvl>
    <w:lvl w:ilvl="7" w:tentative="1">
      <w:start w:val="1"/>
      <w:numFmt w:val="lowerLetter"/>
      <w:lvlText w:val="%8)"/>
      <w:lvlJc w:val="left"/>
      <w:pPr>
        <w:ind w:left="3839" w:hanging="420"/>
      </w:pPr>
    </w:lvl>
    <w:lvl w:ilvl="8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392D"/>
    <w:rsid w:val="00004425"/>
    <w:rsid w:val="00007B17"/>
    <w:rsid w:val="00020795"/>
    <w:rsid w:val="00031410"/>
    <w:rsid w:val="0003371D"/>
    <w:rsid w:val="000337D0"/>
    <w:rsid w:val="00035C27"/>
    <w:rsid w:val="00037BEB"/>
    <w:rsid w:val="00044999"/>
    <w:rsid w:val="00051FE2"/>
    <w:rsid w:val="000533DC"/>
    <w:rsid w:val="00055852"/>
    <w:rsid w:val="00056441"/>
    <w:rsid w:val="00057362"/>
    <w:rsid w:val="000635CA"/>
    <w:rsid w:val="00066B56"/>
    <w:rsid w:val="00067DBD"/>
    <w:rsid w:val="0007154B"/>
    <w:rsid w:val="00072F0F"/>
    <w:rsid w:val="000744EC"/>
    <w:rsid w:val="00084F7F"/>
    <w:rsid w:val="000858DF"/>
    <w:rsid w:val="00087282"/>
    <w:rsid w:val="00093632"/>
    <w:rsid w:val="00094923"/>
    <w:rsid w:val="000B0858"/>
    <w:rsid w:val="000B1306"/>
    <w:rsid w:val="000B6C91"/>
    <w:rsid w:val="000B70DD"/>
    <w:rsid w:val="000D1131"/>
    <w:rsid w:val="000D6A60"/>
    <w:rsid w:val="000E33E4"/>
    <w:rsid w:val="00100049"/>
    <w:rsid w:val="00104703"/>
    <w:rsid w:val="0012176B"/>
    <w:rsid w:val="001224A1"/>
    <w:rsid w:val="001257DC"/>
    <w:rsid w:val="00126822"/>
    <w:rsid w:val="00127393"/>
    <w:rsid w:val="00134958"/>
    <w:rsid w:val="001377A0"/>
    <w:rsid w:val="0013798A"/>
    <w:rsid w:val="00142778"/>
    <w:rsid w:val="00144394"/>
    <w:rsid w:val="00144D69"/>
    <w:rsid w:val="001472FA"/>
    <w:rsid w:val="00155378"/>
    <w:rsid w:val="00160BC6"/>
    <w:rsid w:val="00162919"/>
    <w:rsid w:val="00167F7A"/>
    <w:rsid w:val="00180B76"/>
    <w:rsid w:val="00185E20"/>
    <w:rsid w:val="00190361"/>
    <w:rsid w:val="001C6529"/>
    <w:rsid w:val="001D2490"/>
    <w:rsid w:val="001D35FC"/>
    <w:rsid w:val="001D3C86"/>
    <w:rsid w:val="001E2801"/>
    <w:rsid w:val="001E2C9B"/>
    <w:rsid w:val="001E5712"/>
    <w:rsid w:val="001E66C9"/>
    <w:rsid w:val="001F67F1"/>
    <w:rsid w:val="00200584"/>
    <w:rsid w:val="00205506"/>
    <w:rsid w:val="00205BD7"/>
    <w:rsid w:val="002135C0"/>
    <w:rsid w:val="00213A19"/>
    <w:rsid w:val="00214C42"/>
    <w:rsid w:val="0022043E"/>
    <w:rsid w:val="00225DB8"/>
    <w:rsid w:val="0022719A"/>
    <w:rsid w:val="00237935"/>
    <w:rsid w:val="00244187"/>
    <w:rsid w:val="00256D2C"/>
    <w:rsid w:val="00260C96"/>
    <w:rsid w:val="0027034A"/>
    <w:rsid w:val="00276C70"/>
    <w:rsid w:val="00286D9F"/>
    <w:rsid w:val="002A033E"/>
    <w:rsid w:val="002A21BB"/>
    <w:rsid w:val="002B6B4D"/>
    <w:rsid w:val="002C55C6"/>
    <w:rsid w:val="002D22F7"/>
    <w:rsid w:val="002E0EB0"/>
    <w:rsid w:val="002E756A"/>
    <w:rsid w:val="002F29F7"/>
    <w:rsid w:val="002F7E10"/>
    <w:rsid w:val="00305B53"/>
    <w:rsid w:val="0030710E"/>
    <w:rsid w:val="00312C77"/>
    <w:rsid w:val="003265B7"/>
    <w:rsid w:val="0033128C"/>
    <w:rsid w:val="00337D51"/>
    <w:rsid w:val="00343AB6"/>
    <w:rsid w:val="003452B1"/>
    <w:rsid w:val="00346FC6"/>
    <w:rsid w:val="00351C6C"/>
    <w:rsid w:val="00356229"/>
    <w:rsid w:val="00357152"/>
    <w:rsid w:val="003632C6"/>
    <w:rsid w:val="003673CF"/>
    <w:rsid w:val="00367BE5"/>
    <w:rsid w:val="00383402"/>
    <w:rsid w:val="00383FCE"/>
    <w:rsid w:val="00385CC2"/>
    <w:rsid w:val="003869EF"/>
    <w:rsid w:val="0039093C"/>
    <w:rsid w:val="003948D5"/>
    <w:rsid w:val="0039516F"/>
    <w:rsid w:val="00396DFE"/>
    <w:rsid w:val="003A1CFE"/>
    <w:rsid w:val="003A4B28"/>
    <w:rsid w:val="003A4F1A"/>
    <w:rsid w:val="003A6865"/>
    <w:rsid w:val="003B3842"/>
    <w:rsid w:val="003B69EF"/>
    <w:rsid w:val="003C5EF7"/>
    <w:rsid w:val="003D013A"/>
    <w:rsid w:val="003D2574"/>
    <w:rsid w:val="003D5F5A"/>
    <w:rsid w:val="003D722F"/>
    <w:rsid w:val="003E4453"/>
    <w:rsid w:val="003E5D57"/>
    <w:rsid w:val="003F02C0"/>
    <w:rsid w:val="003F2702"/>
    <w:rsid w:val="004053E1"/>
    <w:rsid w:val="00410FF9"/>
    <w:rsid w:val="00411C8A"/>
    <w:rsid w:val="00414ACA"/>
    <w:rsid w:val="00421000"/>
    <w:rsid w:val="00427783"/>
    <w:rsid w:val="00427943"/>
    <w:rsid w:val="00430585"/>
    <w:rsid w:val="00430F30"/>
    <w:rsid w:val="00436E3B"/>
    <w:rsid w:val="00444BCD"/>
    <w:rsid w:val="00445528"/>
    <w:rsid w:val="0045173D"/>
    <w:rsid w:val="0046334B"/>
    <w:rsid w:val="00466CBA"/>
    <w:rsid w:val="0047494F"/>
    <w:rsid w:val="00480C6D"/>
    <w:rsid w:val="004858F6"/>
    <w:rsid w:val="00495315"/>
    <w:rsid w:val="004A2DDB"/>
    <w:rsid w:val="004A397A"/>
    <w:rsid w:val="004A4346"/>
    <w:rsid w:val="004B1620"/>
    <w:rsid w:val="004B3FDF"/>
    <w:rsid w:val="004B5EE1"/>
    <w:rsid w:val="004B727F"/>
    <w:rsid w:val="004C151F"/>
    <w:rsid w:val="004C15CD"/>
    <w:rsid w:val="004C25CF"/>
    <w:rsid w:val="004D063B"/>
    <w:rsid w:val="004D4FFF"/>
    <w:rsid w:val="004E511A"/>
    <w:rsid w:val="004E5C2E"/>
    <w:rsid w:val="004E712A"/>
    <w:rsid w:val="004F1EB8"/>
    <w:rsid w:val="004F5261"/>
    <w:rsid w:val="0050280D"/>
    <w:rsid w:val="00505943"/>
    <w:rsid w:val="00511A01"/>
    <w:rsid w:val="00513379"/>
    <w:rsid w:val="00520B38"/>
    <w:rsid w:val="005220E5"/>
    <w:rsid w:val="00526A1F"/>
    <w:rsid w:val="00535C7C"/>
    <w:rsid w:val="0054627C"/>
    <w:rsid w:val="00551CF8"/>
    <w:rsid w:val="00553F8F"/>
    <w:rsid w:val="00562BE8"/>
    <w:rsid w:val="00562ED9"/>
    <w:rsid w:val="00571011"/>
    <w:rsid w:val="00571303"/>
    <w:rsid w:val="00573E80"/>
    <w:rsid w:val="005868A5"/>
    <w:rsid w:val="005A12AE"/>
    <w:rsid w:val="005A4E5A"/>
    <w:rsid w:val="005B1121"/>
    <w:rsid w:val="005B598E"/>
    <w:rsid w:val="005D715A"/>
    <w:rsid w:val="005E1F71"/>
    <w:rsid w:val="005E3F8A"/>
    <w:rsid w:val="005E59DB"/>
    <w:rsid w:val="005F13DA"/>
    <w:rsid w:val="005F1C59"/>
    <w:rsid w:val="005F455A"/>
    <w:rsid w:val="005F6DE3"/>
    <w:rsid w:val="0060070B"/>
    <w:rsid w:val="00600BEF"/>
    <w:rsid w:val="0061064D"/>
    <w:rsid w:val="00610967"/>
    <w:rsid w:val="00624253"/>
    <w:rsid w:val="00626687"/>
    <w:rsid w:val="00633BBB"/>
    <w:rsid w:val="006346EE"/>
    <w:rsid w:val="00634977"/>
    <w:rsid w:val="00635DE8"/>
    <w:rsid w:val="00645D82"/>
    <w:rsid w:val="00646DB0"/>
    <w:rsid w:val="00654436"/>
    <w:rsid w:val="0067707C"/>
    <w:rsid w:val="00682236"/>
    <w:rsid w:val="0068365C"/>
    <w:rsid w:val="006875AD"/>
    <w:rsid w:val="006A597E"/>
    <w:rsid w:val="006B6058"/>
    <w:rsid w:val="006B780E"/>
    <w:rsid w:val="006C0750"/>
    <w:rsid w:val="006C39A9"/>
    <w:rsid w:val="006C45CA"/>
    <w:rsid w:val="006D0ECA"/>
    <w:rsid w:val="006D2B32"/>
    <w:rsid w:val="006D4FA7"/>
    <w:rsid w:val="006E7277"/>
    <w:rsid w:val="006F0659"/>
    <w:rsid w:val="006F7B95"/>
    <w:rsid w:val="00700205"/>
    <w:rsid w:val="0070090F"/>
    <w:rsid w:val="007021E3"/>
    <w:rsid w:val="007079C4"/>
    <w:rsid w:val="00707D7E"/>
    <w:rsid w:val="00710EF6"/>
    <w:rsid w:val="00711A5A"/>
    <w:rsid w:val="00720AA9"/>
    <w:rsid w:val="007212C7"/>
    <w:rsid w:val="007231FA"/>
    <w:rsid w:val="0073265A"/>
    <w:rsid w:val="00751547"/>
    <w:rsid w:val="00751B28"/>
    <w:rsid w:val="00754546"/>
    <w:rsid w:val="00754F4F"/>
    <w:rsid w:val="00772489"/>
    <w:rsid w:val="00783907"/>
    <w:rsid w:val="0079125D"/>
    <w:rsid w:val="00792548"/>
    <w:rsid w:val="007A2759"/>
    <w:rsid w:val="007A32CB"/>
    <w:rsid w:val="007A34F8"/>
    <w:rsid w:val="007A4F36"/>
    <w:rsid w:val="007B6292"/>
    <w:rsid w:val="007C768C"/>
    <w:rsid w:val="007E4889"/>
    <w:rsid w:val="007F5915"/>
    <w:rsid w:val="007F78D8"/>
    <w:rsid w:val="0080540D"/>
    <w:rsid w:val="0080651D"/>
    <w:rsid w:val="008078F5"/>
    <w:rsid w:val="008203C4"/>
    <w:rsid w:val="00821CF7"/>
    <w:rsid w:val="00822FE5"/>
    <w:rsid w:val="00824818"/>
    <w:rsid w:val="00825714"/>
    <w:rsid w:val="008274E3"/>
    <w:rsid w:val="0083139E"/>
    <w:rsid w:val="00832FF9"/>
    <w:rsid w:val="00834C5E"/>
    <w:rsid w:val="00845DA7"/>
    <w:rsid w:val="008573A1"/>
    <w:rsid w:val="00862AA4"/>
    <w:rsid w:val="0086344A"/>
    <w:rsid w:val="0086541E"/>
    <w:rsid w:val="00870BA7"/>
    <w:rsid w:val="00874CA3"/>
    <w:rsid w:val="008772D1"/>
    <w:rsid w:val="008823CF"/>
    <w:rsid w:val="00884472"/>
    <w:rsid w:val="008861EE"/>
    <w:rsid w:val="0089764D"/>
    <w:rsid w:val="008A246C"/>
    <w:rsid w:val="008A619F"/>
    <w:rsid w:val="008A7C43"/>
    <w:rsid w:val="008C1892"/>
    <w:rsid w:val="008D7C44"/>
    <w:rsid w:val="008F0ECD"/>
    <w:rsid w:val="00903D3D"/>
    <w:rsid w:val="009137EC"/>
    <w:rsid w:val="00915441"/>
    <w:rsid w:val="009167C4"/>
    <w:rsid w:val="00917AF5"/>
    <w:rsid w:val="0092695A"/>
    <w:rsid w:val="0093066A"/>
    <w:rsid w:val="00937F61"/>
    <w:rsid w:val="00947F83"/>
    <w:rsid w:val="00951907"/>
    <w:rsid w:val="009532BD"/>
    <w:rsid w:val="00961CBE"/>
    <w:rsid w:val="00966AEA"/>
    <w:rsid w:val="00974AD4"/>
    <w:rsid w:val="0098554F"/>
    <w:rsid w:val="009971A0"/>
    <w:rsid w:val="0099724F"/>
    <w:rsid w:val="009A0FAE"/>
    <w:rsid w:val="009A4F40"/>
    <w:rsid w:val="009A5491"/>
    <w:rsid w:val="009B6D52"/>
    <w:rsid w:val="009B7900"/>
    <w:rsid w:val="009C05A0"/>
    <w:rsid w:val="009C2DF1"/>
    <w:rsid w:val="009C392D"/>
    <w:rsid w:val="009D29F1"/>
    <w:rsid w:val="009E5F97"/>
    <w:rsid w:val="009E6F34"/>
    <w:rsid w:val="009E7E73"/>
    <w:rsid w:val="009F176B"/>
    <w:rsid w:val="00A0237D"/>
    <w:rsid w:val="00A14A4E"/>
    <w:rsid w:val="00A16E37"/>
    <w:rsid w:val="00A24A16"/>
    <w:rsid w:val="00A2599D"/>
    <w:rsid w:val="00A25C8E"/>
    <w:rsid w:val="00A36985"/>
    <w:rsid w:val="00A3737F"/>
    <w:rsid w:val="00A40C77"/>
    <w:rsid w:val="00A4280D"/>
    <w:rsid w:val="00A51E77"/>
    <w:rsid w:val="00A54E1C"/>
    <w:rsid w:val="00A5736F"/>
    <w:rsid w:val="00A659DF"/>
    <w:rsid w:val="00A65B19"/>
    <w:rsid w:val="00A76E9B"/>
    <w:rsid w:val="00A84077"/>
    <w:rsid w:val="00A85B71"/>
    <w:rsid w:val="00A952B4"/>
    <w:rsid w:val="00A97F04"/>
    <w:rsid w:val="00AA0714"/>
    <w:rsid w:val="00AA4231"/>
    <w:rsid w:val="00AA482C"/>
    <w:rsid w:val="00AA7B24"/>
    <w:rsid w:val="00AB0BEC"/>
    <w:rsid w:val="00AB105B"/>
    <w:rsid w:val="00AB2988"/>
    <w:rsid w:val="00AC13D7"/>
    <w:rsid w:val="00AC73AB"/>
    <w:rsid w:val="00AD0964"/>
    <w:rsid w:val="00AD46F4"/>
    <w:rsid w:val="00AD60F9"/>
    <w:rsid w:val="00AD7F6F"/>
    <w:rsid w:val="00AE0C00"/>
    <w:rsid w:val="00AE52B5"/>
    <w:rsid w:val="00AE5C94"/>
    <w:rsid w:val="00AE605D"/>
    <w:rsid w:val="00AF46BB"/>
    <w:rsid w:val="00B149F0"/>
    <w:rsid w:val="00B25B0D"/>
    <w:rsid w:val="00B26BAF"/>
    <w:rsid w:val="00B35366"/>
    <w:rsid w:val="00B3679B"/>
    <w:rsid w:val="00B36864"/>
    <w:rsid w:val="00B36BAF"/>
    <w:rsid w:val="00B474FB"/>
    <w:rsid w:val="00B47997"/>
    <w:rsid w:val="00B64EE3"/>
    <w:rsid w:val="00B66098"/>
    <w:rsid w:val="00B70F40"/>
    <w:rsid w:val="00B77A31"/>
    <w:rsid w:val="00B77BEA"/>
    <w:rsid w:val="00B77E64"/>
    <w:rsid w:val="00B80293"/>
    <w:rsid w:val="00B83114"/>
    <w:rsid w:val="00B91019"/>
    <w:rsid w:val="00B9347A"/>
    <w:rsid w:val="00B93FFC"/>
    <w:rsid w:val="00BA1539"/>
    <w:rsid w:val="00BA4070"/>
    <w:rsid w:val="00BA5240"/>
    <w:rsid w:val="00BB2BCA"/>
    <w:rsid w:val="00BC1FB1"/>
    <w:rsid w:val="00BC3B38"/>
    <w:rsid w:val="00BE4F76"/>
    <w:rsid w:val="00BE7081"/>
    <w:rsid w:val="00BF33A6"/>
    <w:rsid w:val="00BF44B4"/>
    <w:rsid w:val="00BF44B6"/>
    <w:rsid w:val="00BF6380"/>
    <w:rsid w:val="00C04CD1"/>
    <w:rsid w:val="00C051ED"/>
    <w:rsid w:val="00C11DBB"/>
    <w:rsid w:val="00C17022"/>
    <w:rsid w:val="00C21AB2"/>
    <w:rsid w:val="00C251F2"/>
    <w:rsid w:val="00C31014"/>
    <w:rsid w:val="00C369E5"/>
    <w:rsid w:val="00C36DCA"/>
    <w:rsid w:val="00C37948"/>
    <w:rsid w:val="00C42628"/>
    <w:rsid w:val="00C47B7D"/>
    <w:rsid w:val="00C5187B"/>
    <w:rsid w:val="00C53D31"/>
    <w:rsid w:val="00C56D9C"/>
    <w:rsid w:val="00C6671E"/>
    <w:rsid w:val="00C75A03"/>
    <w:rsid w:val="00C75F40"/>
    <w:rsid w:val="00C761C5"/>
    <w:rsid w:val="00C821C5"/>
    <w:rsid w:val="00C841AC"/>
    <w:rsid w:val="00C873F1"/>
    <w:rsid w:val="00C93570"/>
    <w:rsid w:val="00CA657F"/>
    <w:rsid w:val="00CB1F37"/>
    <w:rsid w:val="00CB4183"/>
    <w:rsid w:val="00CB4E88"/>
    <w:rsid w:val="00CC60AF"/>
    <w:rsid w:val="00CD31F9"/>
    <w:rsid w:val="00CF773A"/>
    <w:rsid w:val="00D06226"/>
    <w:rsid w:val="00D07939"/>
    <w:rsid w:val="00D20C66"/>
    <w:rsid w:val="00D21479"/>
    <w:rsid w:val="00D23F40"/>
    <w:rsid w:val="00D41412"/>
    <w:rsid w:val="00D47BBD"/>
    <w:rsid w:val="00D73169"/>
    <w:rsid w:val="00D76D0F"/>
    <w:rsid w:val="00D824AE"/>
    <w:rsid w:val="00D92C19"/>
    <w:rsid w:val="00DA0A06"/>
    <w:rsid w:val="00DA3133"/>
    <w:rsid w:val="00DA6D99"/>
    <w:rsid w:val="00DB1E1D"/>
    <w:rsid w:val="00DB36BB"/>
    <w:rsid w:val="00DB3F4A"/>
    <w:rsid w:val="00DB4573"/>
    <w:rsid w:val="00DB5B60"/>
    <w:rsid w:val="00DC6CC0"/>
    <w:rsid w:val="00DD0519"/>
    <w:rsid w:val="00DD4A4B"/>
    <w:rsid w:val="00DD651A"/>
    <w:rsid w:val="00DE5C05"/>
    <w:rsid w:val="00DE6160"/>
    <w:rsid w:val="00DE7AC4"/>
    <w:rsid w:val="00E0420D"/>
    <w:rsid w:val="00E05FF7"/>
    <w:rsid w:val="00E11D4D"/>
    <w:rsid w:val="00E14745"/>
    <w:rsid w:val="00E23099"/>
    <w:rsid w:val="00E249B3"/>
    <w:rsid w:val="00E2717F"/>
    <w:rsid w:val="00E3099D"/>
    <w:rsid w:val="00E30CFF"/>
    <w:rsid w:val="00E31BD2"/>
    <w:rsid w:val="00E359CF"/>
    <w:rsid w:val="00E37DE5"/>
    <w:rsid w:val="00E41C48"/>
    <w:rsid w:val="00E41FE5"/>
    <w:rsid w:val="00E43540"/>
    <w:rsid w:val="00E55080"/>
    <w:rsid w:val="00E609DC"/>
    <w:rsid w:val="00E60EFD"/>
    <w:rsid w:val="00E7096F"/>
    <w:rsid w:val="00E717D8"/>
    <w:rsid w:val="00E763DC"/>
    <w:rsid w:val="00E76BA5"/>
    <w:rsid w:val="00E92CE3"/>
    <w:rsid w:val="00E96385"/>
    <w:rsid w:val="00EA4E63"/>
    <w:rsid w:val="00EB568F"/>
    <w:rsid w:val="00EC6F7C"/>
    <w:rsid w:val="00EC7243"/>
    <w:rsid w:val="00ED04A0"/>
    <w:rsid w:val="00ED4A52"/>
    <w:rsid w:val="00EF4821"/>
    <w:rsid w:val="00F04B1E"/>
    <w:rsid w:val="00F061E7"/>
    <w:rsid w:val="00F0757F"/>
    <w:rsid w:val="00F112A6"/>
    <w:rsid w:val="00F20BA7"/>
    <w:rsid w:val="00F25B05"/>
    <w:rsid w:val="00F271F2"/>
    <w:rsid w:val="00F329C0"/>
    <w:rsid w:val="00F3735A"/>
    <w:rsid w:val="00F4093E"/>
    <w:rsid w:val="00F409C5"/>
    <w:rsid w:val="00F458B9"/>
    <w:rsid w:val="00F52C44"/>
    <w:rsid w:val="00F53318"/>
    <w:rsid w:val="00F54E20"/>
    <w:rsid w:val="00F54F80"/>
    <w:rsid w:val="00F6116E"/>
    <w:rsid w:val="00F61C19"/>
    <w:rsid w:val="00F62123"/>
    <w:rsid w:val="00F67EA6"/>
    <w:rsid w:val="00F72E68"/>
    <w:rsid w:val="00F7368C"/>
    <w:rsid w:val="00F746C5"/>
    <w:rsid w:val="00F76BBA"/>
    <w:rsid w:val="00F76ED3"/>
    <w:rsid w:val="00F77564"/>
    <w:rsid w:val="00F85B67"/>
    <w:rsid w:val="00F91527"/>
    <w:rsid w:val="00FA01A8"/>
    <w:rsid w:val="00FA797C"/>
    <w:rsid w:val="00FB1CBF"/>
    <w:rsid w:val="00FB66D0"/>
    <w:rsid w:val="00FC6041"/>
    <w:rsid w:val="00FC6400"/>
    <w:rsid w:val="00FD009F"/>
    <w:rsid w:val="00FD1B9C"/>
    <w:rsid w:val="00FD61B2"/>
    <w:rsid w:val="00FD6CF5"/>
    <w:rsid w:val="307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rPr>
      <w:rFonts w:ascii="Times New Roman" w:eastAsia="微软简标宋" w:hAnsi="Times New Roman" w:cs="Times New Roman"/>
      <w:b/>
      <w:sz w:val="28"/>
      <w:szCs w:val="20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5E3F8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E3F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293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常州亿晶100MWp“渔光一体”光伏发电项目</dc:title>
  <dc:creator>User</dc:creator>
  <cp:lastModifiedBy>qwrt</cp:lastModifiedBy>
  <cp:revision>7</cp:revision>
  <cp:lastPrinted>2015-08-12T03:26:00Z</cp:lastPrinted>
  <dcterms:created xsi:type="dcterms:W3CDTF">2015-05-23T04:13:00Z</dcterms:created>
  <dcterms:modified xsi:type="dcterms:W3CDTF">2015-08-12T03:28:00Z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