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苏州乐轩2.0184MWp分布式光伏电站项目 </w:t>
      </w:r>
      <w:r>
        <w:rPr>
          <w:rFonts w:hint="eastAsia"/>
          <w:b/>
          <w:bCs/>
          <w:sz w:val="28"/>
          <w:szCs w:val="28"/>
        </w:rPr>
        <w:t>情况报告</w:t>
      </w:r>
    </w:p>
    <w:p/>
    <w:p>
      <w:pPr>
        <w:rPr>
          <w:u w:val="single"/>
        </w:rPr>
      </w:pPr>
      <w:r>
        <w:rPr>
          <w:rFonts w:hint="eastAsia"/>
        </w:rPr>
        <w:t>报告日期：</w:t>
      </w:r>
      <w:r>
        <w:rPr>
          <w:rFonts w:hint="eastAsia"/>
          <w:u w:val="single"/>
        </w:rPr>
        <w:t xml:space="preserve">   201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  <w:lang w:val="en-US" w:eastAsia="zh-CN"/>
        </w:rPr>
        <w:t>07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  <w:lang w:val="en-US" w:eastAsia="zh-CN"/>
        </w:rPr>
        <w:t>30</w:t>
      </w:r>
      <w:r>
        <w:rPr>
          <w:rFonts w:hint="eastAsia"/>
          <w:u w:val="single"/>
        </w:rPr>
        <w:t xml:space="preserve">日  </w:t>
      </w:r>
      <w:r>
        <w:rPr>
          <w:rFonts w:hint="eastAsia"/>
        </w:rPr>
        <w:t xml:space="preserve">                             编号：</w:t>
      </w:r>
      <w:r>
        <w:rPr>
          <w:rFonts w:hint="eastAsia"/>
          <w:i/>
          <w:iCs/>
        </w:rPr>
        <w:t xml:space="preserve"> </w:t>
      </w:r>
      <w:r>
        <w:rPr>
          <w:rFonts w:hint="eastAsia"/>
          <w:u w:val="single"/>
        </w:rPr>
        <w:t>00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  <w:u w:val="single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834"/>
        <w:gridCol w:w="1456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/>
          <w:p>
            <w:r>
              <w:rPr>
                <w:rFonts w:hint="eastAsia"/>
              </w:rPr>
              <w:t xml:space="preserve"> 项目名称</w:t>
            </w:r>
          </w:p>
        </w:tc>
        <w:tc>
          <w:tcPr>
            <w:tcW w:w="2834" w:type="dxa"/>
          </w:tcPr>
          <w:p>
            <w:r>
              <w:rPr>
                <w:rFonts w:hint="eastAsia"/>
              </w:rPr>
              <w:t xml:space="preserve">苏州乐轩2.0184MWp分布式光伏电站项目 </w:t>
            </w:r>
          </w:p>
        </w:tc>
        <w:tc>
          <w:tcPr>
            <w:tcW w:w="1456" w:type="dxa"/>
          </w:tcPr>
          <w:p/>
          <w:p>
            <w:r>
              <w:rPr>
                <w:rFonts w:hint="eastAsia"/>
              </w:rPr>
              <w:t xml:space="preserve"> 业主单位</w:t>
            </w:r>
          </w:p>
          <w:p/>
        </w:tc>
        <w:tc>
          <w:tcPr>
            <w:tcW w:w="2806" w:type="dxa"/>
          </w:tcPr>
          <w:p>
            <w:r>
              <w:rPr>
                <w:rFonts w:hint="eastAsia"/>
              </w:rPr>
              <w:t>苏州乐栅光伏能源有限公司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r>
              <w:rPr>
                <w:rFonts w:hint="eastAsia"/>
              </w:rPr>
              <w:t xml:space="preserve"> 项目规模</w:t>
            </w:r>
          </w:p>
        </w:tc>
        <w:tc>
          <w:tcPr>
            <w:tcW w:w="2834" w:type="dxa"/>
          </w:tcPr>
          <w:p>
            <w:r>
              <w:rPr>
                <w:rFonts w:hint="eastAsia"/>
              </w:rPr>
              <w:t>2.0184MWp屋顶分布式</w:t>
            </w:r>
          </w:p>
        </w:tc>
        <w:tc>
          <w:tcPr>
            <w:tcW w:w="1456" w:type="dxa"/>
          </w:tcPr>
          <w:p>
            <w:r>
              <w:rPr>
                <w:rFonts w:hint="eastAsia"/>
              </w:rPr>
              <w:t xml:space="preserve"> 项目地址</w:t>
            </w:r>
          </w:p>
        </w:tc>
        <w:tc>
          <w:tcPr>
            <w:tcW w:w="2806" w:type="dxa"/>
          </w:tcPr>
          <w:p>
            <w:r>
              <w:rPr>
                <w:rFonts w:hint="eastAsia"/>
                <w:lang w:val="en-US" w:eastAsia="zh-CN"/>
              </w:rPr>
              <w:t>苏州乐轩科技有限公司</w:t>
            </w:r>
            <w:r>
              <w:rPr>
                <w:rFonts w:hint="eastAsia"/>
              </w:rPr>
              <w:t>厂内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r>
              <w:rPr>
                <w:rFonts w:hint="eastAsia"/>
              </w:rPr>
              <w:t>监理负责人</w:t>
            </w:r>
          </w:p>
        </w:tc>
        <w:tc>
          <w:tcPr>
            <w:tcW w:w="2834" w:type="dxa"/>
          </w:tcPr>
          <w:p>
            <w:r>
              <w:rPr>
                <w:rFonts w:hint="eastAsia"/>
              </w:rPr>
              <w:t xml:space="preserve">     王志成、</w:t>
            </w:r>
            <w:r>
              <w:rPr>
                <w:rFonts w:hint="eastAsia"/>
                <w:lang w:val="en-US" w:eastAsia="zh-CN"/>
              </w:rPr>
              <w:t>孟文伟</w:t>
            </w:r>
          </w:p>
        </w:tc>
        <w:tc>
          <w:tcPr>
            <w:tcW w:w="1456" w:type="dxa"/>
          </w:tcPr>
          <w:p>
            <w:r>
              <w:rPr>
                <w:rFonts w:hint="eastAsia"/>
              </w:rPr>
              <w:t xml:space="preserve"> 监理人数</w:t>
            </w:r>
          </w:p>
        </w:tc>
        <w:tc>
          <w:tcPr>
            <w:tcW w:w="2806" w:type="dxa"/>
          </w:tcPr>
          <w:p>
            <w:r>
              <w:rPr>
                <w:rFonts w:hint="eastAsia"/>
              </w:rPr>
              <w:t xml:space="preserve">        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26" w:type="dxa"/>
          </w:tcPr>
          <w:p>
            <w:r>
              <w:rPr>
                <w:rFonts w:hint="eastAsia"/>
              </w:rPr>
              <w:t xml:space="preserve"> 进场时间</w:t>
            </w:r>
          </w:p>
        </w:tc>
        <w:tc>
          <w:tcPr>
            <w:tcW w:w="2834" w:type="dxa"/>
          </w:tcPr>
          <w:p>
            <w:r>
              <w:rPr>
                <w:rFonts w:hint="eastAsia"/>
              </w:rPr>
              <w:t xml:space="preserve">  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456" w:type="dxa"/>
          </w:tcPr>
          <w:p>
            <w:r>
              <w:rPr>
                <w:rFonts w:hint="eastAsia"/>
              </w:rPr>
              <w:t xml:space="preserve"> 合同工期</w:t>
            </w:r>
          </w:p>
        </w:tc>
        <w:tc>
          <w:tcPr>
            <w:tcW w:w="28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26" w:type="dxa"/>
          </w:tcPr>
          <w:p/>
          <w:p>
            <w:r>
              <w:rPr>
                <w:rFonts w:hint="eastAsia"/>
              </w:rPr>
              <w:t xml:space="preserve"> 参建单位</w:t>
            </w:r>
          </w:p>
        </w:tc>
        <w:tc>
          <w:tcPr>
            <w:tcW w:w="7096" w:type="dxa"/>
            <w:gridSpan w:val="3"/>
          </w:tcPr>
          <w:p>
            <w:r>
              <w:rPr>
                <w:rFonts w:hint="eastAsia"/>
              </w:rPr>
              <w:t>建设单位：苏州乐栅光伏能源有限公司</w:t>
            </w:r>
          </w:p>
          <w:p>
            <w:r>
              <w:rPr>
                <w:rFonts w:hint="eastAsia"/>
              </w:rPr>
              <w:t>监理单位：常州正衡电力工程监理有限公司</w:t>
            </w:r>
          </w:p>
          <w:p>
            <w:r>
              <w:rPr>
                <w:rFonts w:hint="eastAsia"/>
              </w:rPr>
              <w:t>设计单位：信息产业电子第十一设计研究院科技工程股份有限公司昆山分院</w:t>
            </w:r>
          </w:p>
          <w:p>
            <w:r>
              <w:rPr>
                <w:rFonts w:hint="eastAsia"/>
              </w:rPr>
              <w:t>总承包单位：上海久能能源科技发展有限公司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项目概况：</w:t>
            </w:r>
          </w:p>
          <w:p>
            <w:pPr>
              <w:ind w:firstLine="480"/>
              <w:rPr>
                <w:rFonts w:hint="eastAsia"/>
              </w:rPr>
            </w:pPr>
            <w:r>
              <w:rPr>
                <w:rFonts w:hint="eastAsia" w:hAnsi="宋体"/>
                <w:lang w:eastAsia="zh-CN"/>
              </w:rPr>
              <w:t>苏州乐轩2.0184MWp分布式光伏电站项目</w:t>
            </w:r>
            <w:r>
              <w:rPr>
                <w:rFonts w:hint="eastAsia" w:hAnsi="宋体"/>
              </w:rPr>
              <w:t>由乐叶光伏能源有限公司投资开发建设</w:t>
            </w:r>
            <w:r>
              <w:rPr>
                <w:rFonts w:hint="eastAsia" w:hAnsi="宋体"/>
                <w:lang w:eastAsia="zh-CN"/>
              </w:rPr>
              <w:t>，</w:t>
            </w:r>
            <w:r>
              <w:rPr>
                <w:rFonts w:hint="eastAsia" w:hAnsi="宋体"/>
                <w:lang w:val="en-US" w:eastAsia="zh-CN"/>
              </w:rPr>
              <w:t>苏州乐轩2.0184MWP分布式光伏电站项目于2017年3月30日监理人员正式进场，至2017年6月15日并网送电成功，但是未安装电能表。2017年6月28日供电局检查正式并网送电，并网容量为2.0184MWP。装电能表的时间是27日，并且现场送电，及确定电能表初始值</w:t>
            </w:r>
            <w:r>
              <w:rPr>
                <w:rFonts w:hint="eastAsia" w:hAnsi="宋体"/>
              </w:rPr>
              <w:t>。</w:t>
            </w:r>
          </w:p>
          <w:p>
            <w:pPr>
              <w:ind w:firstLine="480"/>
              <w:rPr>
                <w:rFonts w:hint="eastAsia" w:hAnsi="宋体"/>
              </w:rPr>
            </w:pPr>
            <w:r>
              <w:rPr>
                <w:rFonts w:hAnsi="宋体"/>
              </w:rPr>
              <w:t>本工程位于</w:t>
            </w:r>
            <w:r>
              <w:rPr>
                <w:rFonts w:hint="eastAsia" w:hAnsi="宋体"/>
              </w:rPr>
              <w:t>江苏省苏州市</w:t>
            </w:r>
            <w:r>
              <w:rPr>
                <w:rFonts w:hint="eastAsia" w:hAnsi="宋体"/>
                <w:lang w:eastAsia="zh-CN"/>
              </w:rPr>
              <w:t>马运路</w:t>
            </w:r>
            <w:r>
              <w:rPr>
                <w:rFonts w:hint="eastAsia" w:hAnsi="宋体"/>
                <w:lang w:val="en-US" w:eastAsia="zh-CN"/>
              </w:rPr>
              <w:t>278</w:t>
            </w:r>
            <w:r>
              <w:rPr>
                <w:rFonts w:hint="eastAsia" w:hAnsi="宋体"/>
              </w:rPr>
              <w:t>号。光伏组件布置于厂区</w:t>
            </w:r>
            <w:r>
              <w:rPr>
                <w:rFonts w:hint="eastAsia" w:hAnsi="宋体"/>
                <w:lang w:val="en-US" w:eastAsia="zh-CN"/>
              </w:rPr>
              <w:t>一、二厂</w:t>
            </w:r>
            <w:r>
              <w:rPr>
                <w:rFonts w:hAnsi="宋体"/>
              </w:rPr>
              <w:t>、</w:t>
            </w:r>
            <w:r>
              <w:rPr>
                <w:rFonts w:hint="eastAsia" w:hAnsi="宋体"/>
                <w:lang w:val="en-US" w:eastAsia="zh-CN"/>
              </w:rPr>
              <w:t>三厂、四厂及五厂</w:t>
            </w:r>
            <w:r>
              <w:rPr>
                <w:rFonts w:hAnsi="宋体"/>
              </w:rPr>
              <w:t>，共</w:t>
            </w:r>
            <w:r>
              <w:rPr>
                <w:rFonts w:hint="eastAsia" w:hAnsi="宋体"/>
                <w:lang w:val="en-US" w:eastAsia="zh-CN"/>
              </w:rPr>
              <w:t>5</w:t>
            </w:r>
            <w:r>
              <w:rPr>
                <w:rFonts w:hAnsi="宋体"/>
              </w:rPr>
              <w:t>个屋顶</w:t>
            </w:r>
            <w:r>
              <w:rPr>
                <w:rFonts w:hint="eastAsia" w:hAnsi="宋体"/>
              </w:rPr>
              <w:t>；根据本光伏电站</w:t>
            </w:r>
            <w:r>
              <w:rPr>
                <w:rFonts w:hint="eastAsia" w:hAnsi="宋体"/>
                <w:lang w:eastAsia="zh-CN"/>
              </w:rPr>
              <w:t>2.0184MW</w:t>
            </w:r>
            <w:r>
              <w:rPr>
                <w:rFonts w:hint="eastAsia" w:hAnsi="宋体"/>
              </w:rPr>
              <w:t>发电容量，综合考虑本项目的发电量消纳方式为自发自用，余电上网，兼顾节约资源、工程可行性、电网安全等方面要求，按照国家电网公司《分布式电源接入配电网相关技术规范》提出</w:t>
            </w:r>
            <w:r>
              <w:rPr>
                <w:rFonts w:hint="eastAsia" w:hAnsi="宋体"/>
                <w:lang w:eastAsia="zh-CN"/>
              </w:rPr>
              <w:t>苏州乐轩科技有限公司</w:t>
            </w:r>
            <w:r>
              <w:rPr>
                <w:rFonts w:hint="eastAsia" w:hAnsi="宋体"/>
              </w:rPr>
              <w:t>光伏电站接入系统方案以400V接入用户配电室，具体方案为：本光伏发电经逆变汇流后，采用</w:t>
            </w:r>
            <w:r>
              <w:rPr>
                <w:rFonts w:hint="eastAsia" w:hAnsi="宋体"/>
                <w:lang w:val="en-US" w:eastAsia="zh-CN"/>
              </w:rPr>
              <w:t>5</w:t>
            </w:r>
            <w:r>
              <w:rPr>
                <w:rFonts w:hint="eastAsia" w:hAnsi="宋体"/>
              </w:rPr>
              <w:t>回线路将分布式光伏分别接入用户</w:t>
            </w:r>
            <w:r>
              <w:rPr>
                <w:rFonts w:hint="eastAsia" w:hAnsi="宋体"/>
                <w:lang w:eastAsia="zh-CN"/>
              </w:rPr>
              <w:t>一、二厂三楼</w:t>
            </w:r>
            <w:r>
              <w:rPr>
                <w:rFonts w:hint="eastAsia" w:hAnsi="宋体"/>
              </w:rPr>
              <w:t>TR</w:t>
            </w:r>
            <w:r>
              <w:rPr>
                <w:rFonts w:hint="eastAsia" w:hAnsi="宋体"/>
                <w:lang w:val="en-US" w:eastAsia="zh-CN"/>
              </w:rPr>
              <w:t>2</w:t>
            </w:r>
            <w:r>
              <w:rPr>
                <w:rFonts w:hint="eastAsia" w:hAnsi="宋体"/>
              </w:rPr>
              <w:t>变压器，</w:t>
            </w:r>
            <w:r>
              <w:rPr>
                <w:rFonts w:hint="eastAsia" w:hAnsi="宋体"/>
                <w:lang w:eastAsia="zh-CN"/>
              </w:rPr>
              <w:t>五厂顶楼</w:t>
            </w:r>
            <w:r>
              <w:rPr>
                <w:rFonts w:hint="eastAsia" w:hAnsi="宋体"/>
              </w:rPr>
              <w:t>配电房TRA</w:t>
            </w:r>
            <w:r>
              <w:rPr>
                <w:rFonts w:hint="eastAsia" w:hAnsi="宋体"/>
                <w:lang w:val="en-US" w:eastAsia="zh-CN"/>
              </w:rPr>
              <w:t>1</w:t>
            </w:r>
            <w:r>
              <w:rPr>
                <w:rFonts w:hint="eastAsia" w:hAnsi="宋体"/>
              </w:rPr>
              <w:t>变压器、TR</w:t>
            </w:r>
            <w:r>
              <w:rPr>
                <w:rFonts w:hint="eastAsia" w:hAnsi="宋体"/>
                <w:lang w:val="en-US" w:eastAsia="zh-CN"/>
              </w:rPr>
              <w:t>2</w:t>
            </w:r>
            <w:r>
              <w:rPr>
                <w:rFonts w:hint="eastAsia" w:hAnsi="宋体"/>
              </w:rPr>
              <w:t>变压器低压侧开关。</w:t>
            </w:r>
          </w:p>
          <w:p>
            <w:pPr>
              <w:spacing w:line="240" w:lineRule="atLeast"/>
              <w:ind w:firstLine="480" w:firstLineChars="200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业主单位情况：</w:t>
            </w:r>
          </w:p>
          <w:p>
            <w:r>
              <w:rPr>
                <w:rFonts w:hint="eastAsia"/>
              </w:rPr>
              <w:t>1、业主公司情况介绍: 苏州乐栅光伏能源有限公司是乐叶光伏能源有限公司旗下分公司，负责对</w:t>
            </w:r>
            <w:r>
              <w:rPr>
                <w:rFonts w:hint="eastAsia"/>
                <w:lang w:val="en-US" w:eastAsia="zh-CN"/>
              </w:rPr>
              <w:t>苏州乐轩</w:t>
            </w:r>
            <w:r>
              <w:rPr>
                <w:rFonts w:hint="eastAsia"/>
              </w:rPr>
              <w:t>项目所有工作；</w:t>
            </w:r>
          </w:p>
          <w:p>
            <w:r>
              <w:rPr>
                <w:rFonts w:hint="eastAsia"/>
              </w:rPr>
              <w:t>2、现场管理人员配置、分工、能力水平:该项目无业主项目部，项目经理</w:t>
            </w:r>
            <w:r>
              <w:rPr>
                <w:rFonts w:hint="eastAsia"/>
                <w:lang w:val="en-US" w:eastAsia="zh-CN"/>
              </w:rPr>
              <w:t>夏明权</w:t>
            </w:r>
            <w:r>
              <w:rPr>
                <w:rFonts w:hint="eastAsia"/>
              </w:rPr>
              <w:t>长期住在</w:t>
            </w:r>
            <w:r>
              <w:rPr>
                <w:rFonts w:hint="eastAsia"/>
                <w:lang w:val="en-US" w:eastAsia="zh-CN"/>
              </w:rPr>
              <w:t>南京</w:t>
            </w:r>
            <w:r>
              <w:rPr>
                <w:rFonts w:hint="eastAsia"/>
              </w:rPr>
              <w:t>，每</w:t>
            </w:r>
            <w:r>
              <w:rPr>
                <w:rFonts w:hint="eastAsia"/>
                <w:lang w:val="en-US" w:eastAsia="zh-CN"/>
              </w:rPr>
              <w:t>周</w:t>
            </w:r>
            <w:r>
              <w:rPr>
                <w:rFonts w:hint="eastAsia"/>
              </w:rPr>
              <w:t>来现场巡视；其</w:t>
            </w:r>
            <w:r>
              <w:rPr>
                <w:rFonts w:hint="eastAsia"/>
                <w:lang w:val="en-US" w:eastAsia="zh-CN"/>
              </w:rPr>
              <w:t>需要在南京与苏州几个项目之间来回巡视</w:t>
            </w:r>
            <w:r>
              <w:rPr>
                <w:rFonts w:hint="eastAsia"/>
              </w:rPr>
              <w:t>，对光伏项目管理</w:t>
            </w:r>
            <w:r>
              <w:rPr>
                <w:rFonts w:hint="eastAsia"/>
                <w:lang w:val="en-US" w:eastAsia="zh-CN"/>
              </w:rPr>
              <w:t>有一定的管理经验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3、对项目实施和监理工作有哪些特殊要求：建设方对监理项目部实施暂时没有其他要求；对监理工作有所肯定，没有其他特殊要求；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设计单位情况：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项目已并网发电</w:t>
            </w:r>
          </w:p>
          <w:p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竣工蓝图提供份数不够，需在竣工验收前再提供4套竣工蓝图</w:t>
            </w:r>
            <w:r>
              <w:rPr>
                <w:rFonts w:hint="eastAsia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供应商材料、设备进场情况：</w:t>
            </w:r>
          </w:p>
          <w:p>
            <w:pPr>
              <w:numPr>
                <w:ilvl w:val="0"/>
                <w:numId w:val="3"/>
              </w:numPr>
              <w:ind w:firstLine="48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项目已并网发电。</w:t>
            </w:r>
          </w:p>
          <w:p>
            <w:pPr>
              <w:pStyle w:val="6"/>
              <w:numPr>
                <w:ilvl w:val="0"/>
                <w:numId w:val="0"/>
              </w:num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备注：数据采集系统材料未进场，等待设计图纸。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施工情况：</w:t>
            </w:r>
          </w:p>
          <w:p>
            <w:pPr>
              <w:pStyle w:val="6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项目已并网发电。</w:t>
            </w:r>
          </w:p>
          <w:p>
            <w:pPr>
              <w:pStyle w:val="6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消缺整改工作正在进行。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监理工作情况：</w:t>
            </w:r>
          </w:p>
          <w:p>
            <w:pPr>
              <w:numPr>
                <w:ilvl w:val="0"/>
                <w:numId w:val="7"/>
              </w:numPr>
            </w:pPr>
            <w:r>
              <w:rPr>
                <w:rFonts w:hint="eastAsia"/>
                <w:lang w:val="en-US" w:eastAsia="zh-CN"/>
              </w:rPr>
              <w:t>监理方于7月17日发出《监理退场通知单》，正式退场，项目后期资料提交、验收等工作持续配合，直至项目最终竣工验收。</w:t>
            </w:r>
          </w:p>
          <w:p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本月配合业主方组织进行</w:t>
            </w:r>
            <w:r>
              <w:rPr>
                <w:rFonts w:hint="eastAsia"/>
                <w:lang w:val="en-US" w:eastAsia="zh-CN"/>
              </w:rPr>
              <w:t>初验，对于业主方提出的问题，进行缺陷整改。</w:t>
            </w:r>
          </w:p>
          <w:p>
            <w:pPr>
              <w:numPr>
                <w:ilvl w:val="0"/>
                <w:numId w:val="7"/>
              </w:numPr>
            </w:pPr>
            <w:r>
              <w:rPr>
                <w:rFonts w:hint="eastAsia"/>
                <w:lang w:val="en-US" w:eastAsia="zh-CN"/>
              </w:rPr>
              <w:t>最终竣工验收时间预计在8月20日。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其他：</w:t>
            </w:r>
          </w:p>
          <w:p>
            <w:pPr>
              <w:topLinePunct/>
              <w:snapToGrid w:val="0"/>
              <w:spacing w:before="60" w:after="60"/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苏州乐轩项目已并网发电，因设计图纸问题，项目通讯数据采集未施工。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八、对于工程质量</w:t>
            </w:r>
            <w:r>
              <w:rPr>
                <w:rFonts w:hint="eastAsia"/>
                <w:lang w:val="en-US" w:eastAsia="zh-CN"/>
              </w:rPr>
              <w:t>严格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避免</w:t>
            </w:r>
            <w:r>
              <w:rPr>
                <w:rFonts w:hint="eastAsia"/>
              </w:rPr>
              <w:t>出现质量事宜，安全方面更是把安全第一放在首要位置；，要在接下来工作中不断学习、进步，努力把监理专业工作做好、做大、做强，充分发挥正衡监理的光伏专业水平。</w:t>
            </w:r>
          </w:p>
        </w:tc>
      </w:tr>
    </w:tbl>
    <w:p>
      <w:pPr>
        <w:spacing w:line="240" w:lineRule="atLeast"/>
        <w:rPr>
          <w:spacing w:val="-20"/>
          <w:u w:val="single"/>
        </w:rPr>
      </w:pPr>
    </w:p>
    <w:p>
      <w:pPr>
        <w:spacing w:line="240" w:lineRule="atLeast"/>
        <w:rPr>
          <w:spacing w:val="-20"/>
        </w:rPr>
      </w:pPr>
      <w:r>
        <w:rPr>
          <w:rFonts w:hint="eastAsia"/>
          <w:spacing w:val="-20"/>
        </w:rPr>
        <w:t xml:space="preserve">                      </w:t>
      </w:r>
    </w:p>
    <w:p>
      <w:pPr>
        <w:spacing w:line="240" w:lineRule="atLeast"/>
        <w:rPr>
          <w:spacing w:val="-20"/>
        </w:rPr>
      </w:pPr>
      <w:r>
        <w:rPr>
          <w:rFonts w:hint="eastAsia"/>
          <w:spacing w:val="-20"/>
        </w:rPr>
        <w:t xml:space="preserve">                      </w:t>
      </w:r>
      <w:r>
        <w:rPr>
          <w:rFonts w:hint="eastAsia"/>
          <w:spacing w:val="-20"/>
          <w:u w:val="single"/>
        </w:rPr>
        <w:t xml:space="preserve"> 苏州乐轩2.0184MWp分布式光伏电站项目 </w:t>
      </w:r>
      <w:r>
        <w:rPr>
          <w:rFonts w:hint="eastAsia"/>
          <w:spacing w:val="-20"/>
        </w:rPr>
        <w:t xml:space="preserve">监理项目部整理   </w:t>
      </w:r>
    </w:p>
    <w:p>
      <w:pPr>
        <w:spacing w:line="240" w:lineRule="atLeast"/>
        <w:rPr>
          <w:spacing w:val="-20"/>
        </w:rPr>
      </w:pPr>
      <w:r>
        <w:rPr>
          <w:rFonts w:hint="eastAsia"/>
          <w:spacing w:val="-20"/>
        </w:rPr>
        <w:t xml:space="preserve">    </w:t>
      </w:r>
    </w:p>
    <w:p>
      <w:pPr>
        <w:spacing w:line="240" w:lineRule="atLeast"/>
      </w:pPr>
    </w:p>
    <w:p>
      <w:pPr>
        <w:spacing w:line="240" w:lineRule="atLeast"/>
        <w:rPr>
          <w:sz w:val="28"/>
          <w:szCs w:val="28"/>
        </w:rPr>
      </w:pPr>
      <w:r>
        <w:rPr>
          <w:rFonts w:hint="eastAsia"/>
        </w:rPr>
        <w:t xml:space="preserve">                                             日期：</w:t>
      </w:r>
      <w:r>
        <w:rPr>
          <w:rFonts w:hint="eastAsia"/>
          <w:u w:val="single"/>
        </w:rPr>
        <w:t xml:space="preserve"> 201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  <w:lang w:val="en-US" w:eastAsia="zh-CN"/>
        </w:rPr>
        <w:t>07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  <w:lang w:val="en-US" w:eastAsia="zh-CN"/>
        </w:rPr>
        <w:t>30</w:t>
      </w:r>
      <w:r>
        <w:rPr>
          <w:rFonts w:hint="eastAsia"/>
          <w:u w:val="singl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York">
    <w:altName w:val="AmdtSymbols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3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abstractNum w:abstractNumId="4">
    <w:nsid w:val="5796E814"/>
    <w:multiLevelType w:val="singleLevel"/>
    <w:tmpl w:val="5796E81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96EBCF"/>
    <w:multiLevelType w:val="singleLevel"/>
    <w:tmpl w:val="5796EBCF"/>
    <w:lvl w:ilvl="0" w:tentative="0">
      <w:start w:val="7"/>
      <w:numFmt w:val="chineseCounting"/>
      <w:suff w:val="nothing"/>
      <w:lvlText w:val="%1、"/>
      <w:lvlJc w:val="left"/>
    </w:lvl>
  </w:abstractNum>
  <w:abstractNum w:abstractNumId="6">
    <w:nsid w:val="5901A51A"/>
    <w:multiLevelType w:val="singleLevel"/>
    <w:tmpl w:val="5901A51A"/>
    <w:lvl w:ilvl="0" w:tentative="0">
      <w:start w:val="1"/>
      <w:numFmt w:val="decimal"/>
      <w:suff w:val="space"/>
      <w:lvlText w:val="%1、"/>
      <w:lvlJc w:val="left"/>
    </w:lvl>
  </w:abstractNum>
  <w:abstractNum w:abstractNumId="7">
    <w:nsid w:val="5ACE49A5"/>
    <w:multiLevelType w:val="multilevel"/>
    <w:tmpl w:val="5ACE49A5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7E11"/>
    <w:rsid w:val="00067E11"/>
    <w:rsid w:val="000E1413"/>
    <w:rsid w:val="002E003E"/>
    <w:rsid w:val="0033649F"/>
    <w:rsid w:val="00387959"/>
    <w:rsid w:val="00500C62"/>
    <w:rsid w:val="0051276A"/>
    <w:rsid w:val="009668FC"/>
    <w:rsid w:val="009F0CF8"/>
    <w:rsid w:val="00A93266"/>
    <w:rsid w:val="00B0120A"/>
    <w:rsid w:val="00F83323"/>
    <w:rsid w:val="02CC5682"/>
    <w:rsid w:val="03DD14F7"/>
    <w:rsid w:val="0BC17D30"/>
    <w:rsid w:val="12161E06"/>
    <w:rsid w:val="13D15A77"/>
    <w:rsid w:val="16000FFF"/>
    <w:rsid w:val="1BAC60D2"/>
    <w:rsid w:val="1C781B00"/>
    <w:rsid w:val="1DDD0735"/>
    <w:rsid w:val="1FE85338"/>
    <w:rsid w:val="204977FD"/>
    <w:rsid w:val="22D133F5"/>
    <w:rsid w:val="25C96D7C"/>
    <w:rsid w:val="2A9011B9"/>
    <w:rsid w:val="2DB43967"/>
    <w:rsid w:val="2FAA5419"/>
    <w:rsid w:val="31307383"/>
    <w:rsid w:val="32A94A69"/>
    <w:rsid w:val="35A82589"/>
    <w:rsid w:val="38E15652"/>
    <w:rsid w:val="3FFF1A29"/>
    <w:rsid w:val="405C40FE"/>
    <w:rsid w:val="40AB3B91"/>
    <w:rsid w:val="41A94DB4"/>
    <w:rsid w:val="44BC2036"/>
    <w:rsid w:val="46494BA1"/>
    <w:rsid w:val="565B2B17"/>
    <w:rsid w:val="5BFB61C8"/>
    <w:rsid w:val="5F6E3096"/>
    <w:rsid w:val="66BB3182"/>
    <w:rsid w:val="696512A2"/>
    <w:rsid w:val="6F760E5C"/>
    <w:rsid w:val="74545BE5"/>
    <w:rsid w:val="76CC6FC0"/>
    <w:rsid w:val="774D50D5"/>
    <w:rsid w:val="7FC9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7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1532</Words>
  <Characters>1647</Characters>
  <Lines>13</Lines>
  <Paragraphs>3</Paragraphs>
  <ScaleCrop>false</ScaleCrop>
  <LinksUpToDate>false</LinksUpToDate>
  <CharactersWithSpaces>1826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zh5</cp:lastModifiedBy>
  <dcterms:modified xsi:type="dcterms:W3CDTF">2017-07-30T04:23:17Z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