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编号：JL-（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PGSGF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="宋体" w:hAnsi="宋体" w:cs="宋体"/>
          <w:kern w:val="21"/>
          <w:sz w:val="32"/>
          <w:szCs w:val="32"/>
        </w:rPr>
        <w:t>中设国联于都县盘古山镇60MWp（二期40MWp）光伏电站中草药种植一体</w:t>
      </w:r>
      <w:r>
        <w:rPr>
          <w:rFonts w:hint="eastAsia" w:ascii="宋体" w:hAnsi="宋体" w:cs="宋体"/>
          <w:kern w:val="21"/>
          <w:sz w:val="32"/>
          <w:szCs w:val="32"/>
          <w:lang w:val="en-US" w:eastAsia="zh-CN"/>
        </w:rPr>
        <w:t>化</w:t>
      </w:r>
      <w:r>
        <w:rPr>
          <w:rFonts w:hint="eastAsia" w:ascii="宋体" w:hAnsi="宋体" w:cs="宋体"/>
          <w:kern w:val="21"/>
          <w:sz w:val="32"/>
          <w:szCs w:val="32"/>
        </w:rPr>
        <w:t>项目</w:t>
      </w:r>
    </w:p>
    <w:p>
      <w:pPr>
        <w:spacing w:before="156" w:beforeLines="50" w:after="156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月第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</w:t>
      </w:r>
    </w:p>
    <w:p>
      <w:pPr>
        <w:spacing w:before="2496" w:beforeLines="800"/>
        <w:ind w:firstLine="3600" w:firstLineChars="12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400" w:firstLineChars="8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任仲峰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报告日期：201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="宋体" w:hAnsi="宋体" w:cs="宋体"/>
          <w:kern w:val="21"/>
          <w:sz w:val="24"/>
          <w:szCs w:val="24"/>
          <w:u w:val="single"/>
        </w:rPr>
        <w:t>中设国联于都县盘古山镇60MWp（二期40MWp）光伏电站中草药种植一体</w:t>
      </w:r>
      <w:r>
        <w:rPr>
          <w:rFonts w:hint="eastAsia" w:ascii="宋体" w:hAnsi="宋体" w:cs="宋体"/>
          <w:kern w:val="21"/>
          <w:sz w:val="24"/>
          <w:szCs w:val="24"/>
          <w:u w:val="single"/>
          <w:lang w:val="en-US" w:eastAsia="zh-CN"/>
        </w:rPr>
        <w:t>化</w:t>
      </w:r>
      <w:r>
        <w:rPr>
          <w:rFonts w:hint="eastAsia" w:ascii="宋体" w:hAnsi="宋体" w:cs="宋体"/>
          <w:kern w:val="21"/>
          <w:sz w:val="24"/>
          <w:szCs w:val="24"/>
          <w:u w:val="single"/>
        </w:rPr>
        <w:t>项目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8" w:afterLines="1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工程影像资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料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光伏区、山地集中电站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中设国联于都县盘古山镇60MWp（二期40MWp）光伏电站中草药种植一体</w:t>
            </w:r>
            <w:r>
              <w:rPr>
                <w:rFonts w:hint="eastAsia" w:ascii="宋体" w:hAnsi="宋体" w:cs="宋体"/>
                <w:kern w:val="21"/>
                <w:sz w:val="18"/>
                <w:szCs w:val="18"/>
                <w:lang w:val="en-US" w:eastAsia="zh-CN"/>
              </w:rPr>
              <w:t>化</w:t>
            </w: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因为征收</w:t>
            </w:r>
          </w:p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土地原因</w:t>
            </w:r>
          </w:p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属于半停</w:t>
            </w:r>
          </w:p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状态</w:t>
            </w:r>
          </w:p>
        </w:tc>
      </w:tr>
    </w:tbl>
    <w:p>
      <w:pPr>
        <w:pStyle w:val="9"/>
        <w:numPr>
          <w:ilvl w:val="0"/>
          <w:numId w:val="0"/>
        </w:numPr>
        <w:spacing w:before="156" w:beforeLines="50" w:after="156" w:afterLines="50" w:line="360" w:lineRule="auto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880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  <w:t>属于半停工状态，有少部分人员找补消缺。新增升压站围栏外东侧护坡。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施工3区（砖厂北面有四人消缺。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施工1区（小学北面）施工现场有3人做消缺工作。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因征地原因施工现场无工作面。下月未知。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督促施工单位对进场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落实不彻底，已要求施工单位认真落实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满足设计及规范要求。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对现场进行巡视检查和旁站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混凝土；钢筋已送检，检查报告合格。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对主要材料进行检查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进场材料质量合格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现场进行仪器、外观检查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进场设备检测报告齐全，符合合同要求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进行进场报验、开箱检查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工序施工符合要求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按照施工进度和施工合同支付</w:t>
            </w:r>
          </w:p>
        </w:tc>
        <w:tc>
          <w:tcPr>
            <w:tcW w:w="1465" w:type="dxa"/>
            <w:vAlign w:val="center"/>
          </w:tcPr>
          <w:p>
            <w:pPr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已支付首次</w:t>
            </w:r>
          </w:p>
        </w:tc>
        <w:tc>
          <w:tcPr>
            <w:tcW w:w="1465" w:type="dxa"/>
            <w:vAlign w:val="center"/>
          </w:tcPr>
          <w:p>
            <w:pPr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签订</w:t>
            </w:r>
          </w:p>
        </w:tc>
        <w:tc>
          <w:tcPr>
            <w:tcW w:w="1465" w:type="dxa"/>
            <w:vAlign w:val="center"/>
          </w:tcPr>
          <w:p>
            <w:pPr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</w:tbl>
    <w:p>
      <w:pPr>
        <w:pStyle w:val="9"/>
        <w:numPr>
          <w:ilvl w:val="0"/>
          <w:numId w:val="4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093"/>
        <w:gridCol w:w="1164"/>
        <w:gridCol w:w="69"/>
        <w:gridCol w:w="923"/>
        <w:gridCol w:w="1079"/>
        <w:gridCol w:w="944"/>
        <w:gridCol w:w="75"/>
        <w:gridCol w:w="872"/>
        <w:gridCol w:w="947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3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64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1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钻孔施工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2017.5.8</w:t>
            </w:r>
          </w:p>
        </w:tc>
        <w:tc>
          <w:tcPr>
            <w:tcW w:w="92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2017.7.17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2017.5.6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2017.6.30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8%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24.3%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桩基础浇筑</w:t>
            </w:r>
          </w:p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2017.7.1</w:t>
            </w:r>
          </w:p>
        </w:tc>
        <w:tc>
          <w:tcPr>
            <w:tcW w:w="92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.7.18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2017.7.1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2017.6.30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8%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24.3%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2017.7.1</w:t>
            </w:r>
          </w:p>
        </w:tc>
        <w:tc>
          <w:tcPr>
            <w:tcW w:w="92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2017.7.28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2017.5.14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2017.7.31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7%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24.3%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2017.7、1</w:t>
            </w:r>
          </w:p>
        </w:tc>
        <w:tc>
          <w:tcPr>
            <w:tcW w:w="92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2017.8.4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2017.5.19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2017.5.31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2.14%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21.9%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防雷接地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17%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箱变机基础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46.7﹪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无进展</w:t>
            </w:r>
          </w:p>
        </w:tc>
      </w:tr>
    </w:tbl>
    <w:p>
      <w:pPr>
        <w:pStyle w:val="9"/>
        <w:numPr>
          <w:ilvl w:val="0"/>
          <w:numId w:val="4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84"/>
        <w:gridCol w:w="1270"/>
        <w:gridCol w:w="992"/>
        <w:gridCol w:w="1078"/>
        <w:gridCol w:w="944"/>
        <w:gridCol w:w="945"/>
        <w:gridCol w:w="94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逆变器安装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2017.5.9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2017.7.24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受制于土地无进展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2017.5.16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2017.7.28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ind w:firstLine="180" w:firstLineChars="1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光伏组件安装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2017.5.23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2017.8.4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945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汇流箱安装、光伏电缆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2017.6.5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2017.8.19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945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防雷接地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2017.5.26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2017.8.1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945" w:type="dxa"/>
            <w:vAlign w:val="center"/>
          </w:tcPr>
          <w:p>
            <w:pPr>
              <w:ind w:firstLine="180" w:firstLineChars="1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箱变安装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2017.6.13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2017.7.28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945" w:type="dxa"/>
            <w:vAlign w:val="center"/>
          </w:tcPr>
          <w:p>
            <w:pPr>
              <w:ind w:firstLine="180" w:firstLineChars="1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4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ind w:firstLine="180" w:firstLineChars="10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ind w:firstLine="360" w:firstLineChars="200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4人</w:t>
            </w:r>
          </w:p>
        </w:tc>
        <w:tc>
          <w:tcPr>
            <w:tcW w:w="850" w:type="dxa"/>
          </w:tcPr>
          <w:p>
            <w:pPr>
              <w:spacing w:line="360" w:lineRule="auto"/>
              <w:ind w:firstLine="180" w:firstLineChars="100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947" w:type="dxa"/>
          </w:tcPr>
          <w:p>
            <w:pPr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9"/>
        <w:numPr>
          <w:ilvl w:val="0"/>
          <w:numId w:val="4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查询征收土地情况等待征收土地落实。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180" w:firstLineChars="1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查询征收土地情况等待征收土地落实。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不定期巡视检查现场工作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不定期巡视检查现场工作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属于半停工状态等待征收土地落实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属于半停工状态等待征收土地落实。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900" w:firstLineChars="5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spacing w:before="1092" w:beforeLines="350" w:line="360" w:lineRule="auto"/>
        <w:jc w:val="both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before="1092" w:beforeLines="350" w:line="360" w:lineRule="auto"/>
        <w:ind w:firstLine="1968" w:firstLineChars="700"/>
        <w:jc w:val="both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spacing w:line="240" w:lineRule="auto"/>
        <w:jc w:val="center"/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/>
          <w:bCs/>
          <w:kern w:val="21"/>
          <w:sz w:val="28"/>
          <w:szCs w:val="28"/>
        </w:rPr>
        <w:t>中设国联于都县盘古山镇60MWp（二期40MWp）光伏电站中草药种植一体</w:t>
      </w:r>
      <w:r>
        <w:rPr>
          <w:rFonts w:hint="eastAsia" w:ascii="宋体" w:hAnsi="宋体" w:cs="宋体"/>
          <w:b/>
          <w:bCs/>
          <w:kern w:val="21"/>
          <w:sz w:val="28"/>
          <w:szCs w:val="28"/>
          <w:lang w:val="en-US" w:eastAsia="zh-CN"/>
        </w:rPr>
        <w:t>化</w:t>
      </w:r>
      <w:r>
        <w:rPr>
          <w:rFonts w:hint="eastAsia" w:ascii="宋体" w:hAnsi="宋体" w:cs="宋体"/>
          <w:b/>
          <w:bCs/>
          <w:kern w:val="21"/>
          <w:sz w:val="28"/>
          <w:szCs w:val="28"/>
        </w:rPr>
        <w:t>项目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监理部</w:t>
      </w:r>
    </w:p>
    <w:p>
      <w:pPr>
        <w:spacing w:line="240" w:lineRule="auto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240" w:lineRule="auto"/>
        <w:jc w:val="both"/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D8A03C"/>
    <w:multiLevelType w:val="singleLevel"/>
    <w:tmpl w:val="58D8A03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82E7B1"/>
    <w:multiLevelType w:val="singleLevel"/>
    <w:tmpl w:val="5982E7B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82F62E"/>
    <w:multiLevelType w:val="singleLevel"/>
    <w:tmpl w:val="5982F6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7"/>
    <w:rsid w:val="0001172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C51F9"/>
    <w:rsid w:val="00812E5F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45808C7"/>
    <w:rsid w:val="08046998"/>
    <w:rsid w:val="0D830EA6"/>
    <w:rsid w:val="0E1867C8"/>
    <w:rsid w:val="0E1E2EF2"/>
    <w:rsid w:val="11013837"/>
    <w:rsid w:val="11A0337E"/>
    <w:rsid w:val="125F7AEA"/>
    <w:rsid w:val="17C927F0"/>
    <w:rsid w:val="19AA4448"/>
    <w:rsid w:val="1AB8229E"/>
    <w:rsid w:val="1E5E5854"/>
    <w:rsid w:val="1EB11C69"/>
    <w:rsid w:val="1F8326BC"/>
    <w:rsid w:val="20161A51"/>
    <w:rsid w:val="20243652"/>
    <w:rsid w:val="20574054"/>
    <w:rsid w:val="23767009"/>
    <w:rsid w:val="24186FBC"/>
    <w:rsid w:val="25DA5110"/>
    <w:rsid w:val="34A14410"/>
    <w:rsid w:val="34C26F7D"/>
    <w:rsid w:val="371F5604"/>
    <w:rsid w:val="38BF4998"/>
    <w:rsid w:val="398C0C82"/>
    <w:rsid w:val="3B6F53FB"/>
    <w:rsid w:val="3CA1135A"/>
    <w:rsid w:val="3DD92EB6"/>
    <w:rsid w:val="3ECE78CA"/>
    <w:rsid w:val="4194536F"/>
    <w:rsid w:val="42AC6010"/>
    <w:rsid w:val="42B06521"/>
    <w:rsid w:val="447440A0"/>
    <w:rsid w:val="45557E0F"/>
    <w:rsid w:val="488D70B6"/>
    <w:rsid w:val="4CA049C1"/>
    <w:rsid w:val="4E5625C7"/>
    <w:rsid w:val="4EB824B9"/>
    <w:rsid w:val="4EBE1630"/>
    <w:rsid w:val="4FF162DD"/>
    <w:rsid w:val="508E008A"/>
    <w:rsid w:val="51924C39"/>
    <w:rsid w:val="561D36BE"/>
    <w:rsid w:val="56C33BE8"/>
    <w:rsid w:val="56F905B2"/>
    <w:rsid w:val="56FA5A54"/>
    <w:rsid w:val="57220E08"/>
    <w:rsid w:val="578820E4"/>
    <w:rsid w:val="58CC0768"/>
    <w:rsid w:val="5C116D80"/>
    <w:rsid w:val="5EE827FB"/>
    <w:rsid w:val="608D19CB"/>
    <w:rsid w:val="609C562D"/>
    <w:rsid w:val="60FA2141"/>
    <w:rsid w:val="629F2BFF"/>
    <w:rsid w:val="636E21CB"/>
    <w:rsid w:val="64F62EA0"/>
    <w:rsid w:val="6976022A"/>
    <w:rsid w:val="6B830F6C"/>
    <w:rsid w:val="6E0F11EA"/>
    <w:rsid w:val="6E511395"/>
    <w:rsid w:val="6EAA022F"/>
    <w:rsid w:val="6F6E5D59"/>
    <w:rsid w:val="701D595E"/>
    <w:rsid w:val="74723DAD"/>
    <w:rsid w:val="755325D9"/>
    <w:rsid w:val="76A55366"/>
    <w:rsid w:val="797A074D"/>
    <w:rsid w:val="7D300941"/>
    <w:rsid w:val="7F467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1728</Words>
  <Characters>2236</Characters>
  <Lines>17</Lines>
  <Paragraphs>4</Paragraphs>
  <ScaleCrop>false</ScaleCrop>
  <LinksUpToDate>false</LinksUpToDate>
  <CharactersWithSpaces>2285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Administrator</cp:lastModifiedBy>
  <cp:lastPrinted>2017-08-31T02:46:00Z</cp:lastPrinted>
  <dcterms:modified xsi:type="dcterms:W3CDTF">2017-12-09T02:21:26Z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