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益阳大通湖200MW渔光互补发电项目2018年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月进度报告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报告日期：</w:t>
      </w:r>
      <w:r>
        <w:rPr>
          <w:rFonts w:hint="eastAsia"/>
          <w:sz w:val="24"/>
          <w:u w:val="single"/>
        </w:rPr>
        <w:t>2018年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                             编号：</w:t>
      </w:r>
      <w:r>
        <w:rPr>
          <w:rFonts w:hint="eastAsia"/>
          <w:sz w:val="24"/>
          <w:u w:val="single"/>
        </w:rPr>
        <w:t>01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750"/>
        <w:gridCol w:w="120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50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益阳市大通湖东大光伏200MWp渔光互补发电项目</w:t>
            </w: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3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北京京能清洁能源电力股份有限公司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项目规模</w:t>
            </w:r>
          </w:p>
        </w:tc>
        <w:tc>
          <w:tcPr>
            <w:tcW w:w="27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200MWp</w:t>
            </w: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项目地址</w:t>
            </w:r>
          </w:p>
        </w:tc>
        <w:tc>
          <w:tcPr>
            <w:tcW w:w="3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湖南省益阳市大通湖区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我方负责人</w:t>
            </w:r>
          </w:p>
        </w:tc>
        <w:tc>
          <w:tcPr>
            <w:tcW w:w="2750" w:type="dxa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黎建光</w:t>
            </w: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    数</w:t>
            </w:r>
          </w:p>
        </w:tc>
        <w:tc>
          <w:tcPr>
            <w:tcW w:w="3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进场时间</w:t>
            </w:r>
          </w:p>
        </w:tc>
        <w:tc>
          <w:tcPr>
            <w:tcW w:w="27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2017年08月26日</w:t>
            </w: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合同工期</w:t>
            </w:r>
          </w:p>
        </w:tc>
        <w:tc>
          <w:tcPr>
            <w:tcW w:w="3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6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参建单位</w:t>
            </w:r>
          </w:p>
        </w:tc>
        <w:tc>
          <w:tcPr>
            <w:tcW w:w="709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建设单位：益阳大通湖东大光伏发电有限公司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监理单位：湖南加力电力咨询有限公司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设计单位：国电南京自动化有限公司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总承包单位：中国电建集团江西省火电建设公司</w:t>
            </w:r>
          </w:p>
        </w:tc>
      </w:tr>
    </w:tbl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益阳市大通湖东大光伏200MWp渔光互补发电项目部    日期：2018</w:t>
      </w:r>
      <w:r>
        <w:rPr>
          <w:rFonts w:hint="eastAsia" w:ascii="宋体" w:hAnsi="宋体" w:eastAsia="宋体" w:cs="宋体"/>
          <w:sz w:val="24"/>
          <w:lang w:val="en-US" w:eastAsia="zh-CN"/>
        </w:rPr>
        <w:t>.10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</w:p>
    <w:p>
      <w:pPr>
        <w:rPr>
          <w:rFonts w:hint="eastAsia" w:ascii="宋体" w:hAnsi="宋体"/>
          <w:color w:val="000000"/>
          <w:kern w:val="0"/>
          <w:sz w:val="28"/>
        </w:rPr>
      </w:pPr>
      <w:r>
        <w:rPr>
          <w:rFonts w:hint="eastAsia" w:ascii="宋体" w:hAnsi="宋体"/>
          <w:color w:val="000000"/>
          <w:kern w:val="0"/>
          <w:sz w:val="28"/>
        </w:rPr>
        <w:t>工程进度：</w:t>
      </w:r>
    </w:p>
    <w:p>
      <w:pPr>
        <w:rPr>
          <w:rFonts w:hint="eastAsia" w:ascii="宋体" w:hAnsi="宋体"/>
          <w:color w:val="000000"/>
          <w:kern w:val="0"/>
          <w:sz w:val="28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一：一期光伏厂区施工进度：</w:t>
      </w:r>
    </w:p>
    <w:p>
      <w:pPr>
        <w:tabs>
          <w:tab w:val="left" w:pos="851"/>
        </w:tabs>
        <w:spacing w:line="400" w:lineRule="exact"/>
        <w:rPr>
          <w:rFonts w:hint="eastAsia" w:ascii="宋体" w:hAnsi="宋体"/>
          <w:color w:val="000000"/>
          <w:kern w:val="0"/>
          <w:sz w:val="36"/>
        </w:rPr>
      </w:pPr>
    </w:p>
    <w:p>
      <w:pPr>
        <w:tabs>
          <w:tab w:val="left" w:pos="851"/>
        </w:tabs>
        <w:spacing w:line="400" w:lineRule="exact"/>
        <w:rPr>
          <w:rFonts w:hint="eastAsia" w:ascii="宋体" w:hAnsi="宋体"/>
          <w:color w:val="000000"/>
          <w:kern w:val="0"/>
          <w:sz w:val="28"/>
        </w:rPr>
      </w:pPr>
      <w:r>
        <w:rPr>
          <w:rFonts w:hint="eastAsia" w:ascii="宋体" w:hAnsi="宋体"/>
          <w:color w:val="000000"/>
          <w:kern w:val="0"/>
          <w:sz w:val="28"/>
        </w:rPr>
        <w:t>已进入第三方验收工作。</w:t>
      </w:r>
    </w:p>
    <w:p>
      <w:pPr>
        <w:tabs>
          <w:tab w:val="left" w:pos="851"/>
        </w:tabs>
        <w:spacing w:line="400" w:lineRule="exact"/>
        <w:rPr>
          <w:rFonts w:hint="eastAsia" w:ascii="宋体" w:hAnsi="宋体"/>
          <w:color w:val="000000"/>
          <w:kern w:val="0"/>
          <w:sz w:val="36"/>
        </w:rPr>
      </w:pPr>
    </w:p>
    <w:p>
      <w:pPr>
        <w:tabs>
          <w:tab w:val="left" w:pos="851"/>
        </w:tabs>
        <w:spacing w:before="156" w:beforeLines="50" w:after="156" w:afterLines="50" w:line="24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二：二期光伏场区施工进度：</w:t>
      </w:r>
    </w:p>
    <w:p>
      <w:pPr>
        <w:tabs>
          <w:tab w:val="left" w:pos="851"/>
        </w:tabs>
        <w:spacing w:before="156" w:beforeLines="50" w:after="156" w:afterLines="50" w:line="240" w:lineRule="atLeas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本月主要是现场各个</w:t>
      </w:r>
      <w:r>
        <w:rPr>
          <w:rFonts w:hint="eastAsia" w:ascii="宋体" w:hAnsi="宋体"/>
          <w:color w:val="000000"/>
          <w:sz w:val="28"/>
          <w:lang w:val="en-US" w:eastAsia="zh-CN"/>
        </w:rPr>
        <w:t>光伏发电</w:t>
      </w:r>
      <w:r>
        <w:rPr>
          <w:rFonts w:hint="eastAsia" w:ascii="宋体" w:hAnsi="宋体"/>
          <w:color w:val="000000"/>
          <w:sz w:val="28"/>
        </w:rPr>
        <w:t>区的消缺</w:t>
      </w:r>
      <w:r>
        <w:rPr>
          <w:rFonts w:hint="eastAsia" w:ascii="宋体" w:hAnsi="宋体"/>
          <w:color w:val="000000"/>
          <w:sz w:val="28"/>
          <w:lang w:val="en-US" w:eastAsia="zh-CN"/>
        </w:rPr>
        <w:t>检查</w:t>
      </w:r>
      <w:r>
        <w:rPr>
          <w:rFonts w:hint="eastAsia" w:ascii="宋体" w:hAnsi="宋体"/>
          <w:color w:val="000000"/>
          <w:sz w:val="28"/>
        </w:rPr>
        <w:t>工作，</w:t>
      </w:r>
      <w:r>
        <w:rPr>
          <w:rFonts w:hint="eastAsia" w:ascii="宋体" w:hAnsi="宋体"/>
          <w:color w:val="000000"/>
          <w:sz w:val="28"/>
          <w:lang w:val="en-US" w:eastAsia="zh-CN"/>
        </w:rPr>
        <w:t>23-28区桥架盖板 未施工部分过节期间已完成，桥架盖板施工完成后二期工程现场无人员进行消缺。我方单独对光伏发电单元缺陷进行检查记录，配合运维人员对桥架缺陷消缺工作进行检查记录完成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lang w:val="en-US" w:eastAsia="zh-CN"/>
        </w:rPr>
        <w:t>；</w:t>
      </w:r>
      <w:r>
        <w:rPr>
          <w:rFonts w:hint="eastAsia" w:ascii="宋体" w:hAnsi="宋体"/>
          <w:color w:val="000000"/>
          <w:sz w:val="28"/>
        </w:rPr>
        <w:t>我方</w:t>
      </w:r>
      <w:r>
        <w:rPr>
          <w:rFonts w:hint="eastAsia" w:ascii="宋体" w:hAnsi="宋体"/>
          <w:color w:val="000000"/>
          <w:sz w:val="28"/>
          <w:lang w:val="en-US" w:eastAsia="zh-CN"/>
        </w:rPr>
        <w:t>建议</w:t>
      </w:r>
      <w:r>
        <w:rPr>
          <w:rFonts w:hint="eastAsia" w:ascii="宋体" w:hAnsi="宋体"/>
          <w:color w:val="000000"/>
          <w:sz w:val="28"/>
        </w:rPr>
        <w:t>总包单位和</w:t>
      </w:r>
      <w:r>
        <w:rPr>
          <w:rFonts w:hint="eastAsia" w:ascii="宋体" w:hAnsi="宋体"/>
          <w:color w:val="000000"/>
          <w:sz w:val="28"/>
          <w:lang w:val="en-US" w:eastAsia="zh-CN"/>
        </w:rPr>
        <w:t>施工方组织人员进行</w:t>
      </w:r>
      <w:r>
        <w:rPr>
          <w:rFonts w:hint="eastAsia" w:ascii="宋体" w:hAnsi="宋体"/>
          <w:color w:val="000000"/>
          <w:sz w:val="28"/>
        </w:rPr>
        <w:t>现场的消缺工作，确保施工各个方面的质量问题</w:t>
      </w:r>
      <w:r>
        <w:rPr>
          <w:rFonts w:hint="eastAsia" w:ascii="宋体" w:hAnsi="宋体"/>
          <w:color w:val="000000"/>
          <w:sz w:val="28"/>
          <w:lang w:val="en-US" w:eastAsia="zh-CN"/>
        </w:rPr>
        <w:t>按照规范要求完成消缺</w:t>
      </w:r>
      <w:r>
        <w:rPr>
          <w:rFonts w:hint="eastAsia" w:ascii="宋体" w:hAnsi="宋体"/>
          <w:color w:val="000000"/>
          <w:sz w:val="28"/>
        </w:rPr>
        <w:t>。</w:t>
      </w:r>
    </w:p>
    <w:p>
      <w:pPr>
        <w:tabs>
          <w:tab w:val="left" w:pos="851"/>
        </w:tabs>
        <w:spacing w:before="156" w:beforeLines="50" w:after="156" w:afterLines="50" w:line="240" w:lineRule="atLeast"/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对施工</w:t>
      </w:r>
      <w:r>
        <w:rPr>
          <w:rFonts w:hint="eastAsia" w:ascii="宋体" w:hAnsi="宋体"/>
          <w:color w:val="000000"/>
          <w:sz w:val="28"/>
          <w:lang w:val="en-US" w:eastAsia="zh-CN"/>
        </w:rPr>
        <w:t>完成后</w:t>
      </w:r>
      <w:r>
        <w:rPr>
          <w:rFonts w:hint="eastAsia" w:ascii="宋体" w:hAnsi="宋体"/>
          <w:color w:val="000000"/>
          <w:sz w:val="28"/>
        </w:rPr>
        <w:t>存在的</w:t>
      </w:r>
      <w:r>
        <w:rPr>
          <w:rFonts w:hint="eastAsia" w:ascii="宋体" w:hAnsi="宋体"/>
          <w:color w:val="000000"/>
          <w:sz w:val="28"/>
          <w:lang w:val="en-US" w:eastAsia="zh-CN"/>
        </w:rPr>
        <w:t>桥架穿管过塘埂、箱变平台处安全隐患、桥架盖板遗漏、桥架接地连接间距、桥架跨接连接、监控接地扁铁、桥架支架焊接防腐、组件灌木遮挡、人为造成组件损坏污染及鸟粪污染等</w:t>
      </w:r>
      <w:r>
        <w:rPr>
          <w:rFonts w:hint="eastAsia" w:ascii="宋体" w:hAnsi="宋体"/>
          <w:color w:val="000000"/>
          <w:sz w:val="28"/>
        </w:rPr>
        <w:t>质量</w:t>
      </w:r>
      <w:r>
        <w:rPr>
          <w:rFonts w:hint="eastAsia" w:ascii="宋体" w:hAnsi="宋体"/>
          <w:color w:val="000000"/>
          <w:sz w:val="28"/>
          <w:lang w:val="en-US" w:eastAsia="zh-CN"/>
        </w:rPr>
        <w:t>缺陷</w:t>
      </w:r>
      <w:r>
        <w:rPr>
          <w:rFonts w:hint="eastAsia" w:ascii="宋体" w:hAnsi="宋体"/>
          <w:color w:val="000000"/>
          <w:sz w:val="28"/>
        </w:rPr>
        <w:t>问题</w:t>
      </w:r>
      <w:r>
        <w:rPr>
          <w:rFonts w:hint="eastAsia" w:ascii="宋体" w:hAnsi="宋体"/>
          <w:color w:val="000000"/>
          <w:sz w:val="28"/>
          <w:lang w:val="en-US" w:eastAsia="zh-CN"/>
        </w:rPr>
        <w:t>反馈业主及总包</w:t>
      </w:r>
      <w:r>
        <w:rPr>
          <w:rFonts w:hint="eastAsia" w:ascii="宋体" w:hAnsi="宋体"/>
          <w:color w:val="000000"/>
          <w:sz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</w:rPr>
        <w:t>做好后续</w:t>
      </w:r>
      <w:r>
        <w:rPr>
          <w:rFonts w:hint="eastAsia" w:ascii="宋体" w:hAnsi="宋体"/>
          <w:color w:val="000000"/>
          <w:sz w:val="28"/>
          <w:lang w:val="en-US" w:eastAsia="zh-CN"/>
        </w:rPr>
        <w:t>大量细节</w:t>
      </w:r>
      <w:r>
        <w:rPr>
          <w:rFonts w:hint="eastAsia" w:ascii="宋体" w:hAnsi="宋体"/>
          <w:color w:val="000000"/>
          <w:sz w:val="28"/>
        </w:rPr>
        <w:t>的消缺</w:t>
      </w:r>
      <w:r>
        <w:rPr>
          <w:rFonts w:hint="eastAsia" w:ascii="宋体" w:hAnsi="宋体"/>
          <w:color w:val="000000"/>
          <w:sz w:val="28"/>
          <w:lang w:val="en-US" w:eastAsia="zh-CN"/>
        </w:rPr>
        <w:t>验收检查</w:t>
      </w:r>
      <w:r>
        <w:rPr>
          <w:rFonts w:hint="eastAsia" w:ascii="宋体" w:hAnsi="宋体"/>
          <w:color w:val="000000"/>
          <w:sz w:val="28"/>
        </w:rPr>
        <w:t>工作。</w:t>
      </w:r>
    </w:p>
    <w:p>
      <w:pPr>
        <w:rPr>
          <w:rFonts w:hint="eastAsia" w:ascii="宋体" w:hAnsi="宋体" w:eastAsiaTheme="minorEastAsia"/>
          <w:color w:val="000000"/>
          <w:kern w:val="0"/>
          <w:sz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lang w:val="en-US" w:eastAsia="zh-CN"/>
        </w:rPr>
        <w:t xml:space="preserve">    巡视缺陷消缺整改工作情况在日报中体现汇报，具体执行情况有江西电力建设有限公司单位实施。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39"/>
    <w:rsid w:val="001C5C39"/>
    <w:rsid w:val="00267F05"/>
    <w:rsid w:val="00426DF5"/>
    <w:rsid w:val="004801B7"/>
    <w:rsid w:val="004E05A4"/>
    <w:rsid w:val="0051714A"/>
    <w:rsid w:val="00585524"/>
    <w:rsid w:val="006524FB"/>
    <w:rsid w:val="006A4ED4"/>
    <w:rsid w:val="007176AD"/>
    <w:rsid w:val="00AD4F0F"/>
    <w:rsid w:val="00B02CAC"/>
    <w:rsid w:val="00B55930"/>
    <w:rsid w:val="00FF2FF7"/>
    <w:rsid w:val="080F50B6"/>
    <w:rsid w:val="0BE32EEE"/>
    <w:rsid w:val="0FC11ED7"/>
    <w:rsid w:val="0FF1599A"/>
    <w:rsid w:val="10292345"/>
    <w:rsid w:val="1458463D"/>
    <w:rsid w:val="16EB08E4"/>
    <w:rsid w:val="1D6F4FDF"/>
    <w:rsid w:val="204977FD"/>
    <w:rsid w:val="208826DA"/>
    <w:rsid w:val="279B21F9"/>
    <w:rsid w:val="2BB16219"/>
    <w:rsid w:val="2E823059"/>
    <w:rsid w:val="3F6A0F5A"/>
    <w:rsid w:val="40AB3B91"/>
    <w:rsid w:val="40DD2ED9"/>
    <w:rsid w:val="41A94DB4"/>
    <w:rsid w:val="46494BA1"/>
    <w:rsid w:val="5101453B"/>
    <w:rsid w:val="5BFB61C8"/>
    <w:rsid w:val="5F6E3096"/>
    <w:rsid w:val="64806175"/>
    <w:rsid w:val="652461AF"/>
    <w:rsid w:val="65E74574"/>
    <w:rsid w:val="67786949"/>
    <w:rsid w:val="677B0557"/>
    <w:rsid w:val="6CCC67D1"/>
    <w:rsid w:val="6E8B0005"/>
    <w:rsid w:val="6F760E5C"/>
    <w:rsid w:val="72092056"/>
    <w:rsid w:val="7DA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2018-08-23T05:30:00Z</dcterms:created>
  <dc:creator>zh1</dc:creator>
  <cp:lastModifiedBy>黎建光</cp:lastModifiedBy>
  <dcterms:modified xsi:type="dcterms:W3CDTF">2018-10-30T10:43:02Z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