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eastAsia"/>
          <w:kern w:val="2"/>
        </w:rPr>
      </w:pPr>
    </w:p>
    <w:p>
      <w:pPr>
        <w:pStyle w:val="5"/>
        <w:ind w:firstLine="5520" w:firstLineChars="2300"/>
        <w:rPr>
          <w:rFonts w:hint="default"/>
          <w:lang w:val="en-US" w:eastAsia="zh-CN"/>
        </w:rPr>
      </w:pPr>
      <w:r>
        <w:rPr>
          <w:rFonts w:hint="eastAsia"/>
        </w:rPr>
        <w:t>编号：</w:t>
      </w:r>
      <w:r>
        <w:rPr>
          <w:rFonts w:hint="eastAsia"/>
          <w:lang w:val="en-US" w:eastAsia="zh-CN"/>
        </w:rPr>
        <w:t>HZGF-ZH-JLYB-005</w:t>
      </w:r>
    </w:p>
    <w:p>
      <w:pPr>
        <w:pStyle w:val="5"/>
        <w:jc w:val="center"/>
        <w:rPr>
          <w:b/>
          <w:spacing w:val="20"/>
        </w:rPr>
      </w:pPr>
      <w:r>
        <w:rPr>
          <w:rFonts w:hint="eastAsia"/>
          <w:b/>
          <w:spacing w:val="20"/>
          <w:sz w:val="84"/>
          <w:szCs w:val="84"/>
        </w:rPr>
        <w:t>监</w:t>
      </w:r>
      <w:r>
        <w:rPr>
          <w:rFonts w:cs="Times New Roman"/>
          <w:b/>
          <w:spacing w:val="20"/>
          <w:sz w:val="84"/>
          <w:szCs w:val="84"/>
        </w:rPr>
        <w:t xml:space="preserve">  </w:t>
      </w:r>
      <w:r>
        <w:rPr>
          <w:rFonts w:hint="eastAsia"/>
          <w:b/>
          <w:spacing w:val="20"/>
          <w:sz w:val="84"/>
          <w:szCs w:val="84"/>
        </w:rPr>
        <w:t>理</w:t>
      </w:r>
      <w:r>
        <w:rPr>
          <w:rFonts w:cs="Times New Roman"/>
          <w:b/>
          <w:spacing w:val="20"/>
          <w:sz w:val="84"/>
          <w:szCs w:val="84"/>
        </w:rPr>
        <w:t xml:space="preserve">  </w:t>
      </w:r>
      <w:r>
        <w:rPr>
          <w:rFonts w:hint="eastAsia"/>
          <w:b/>
          <w:spacing w:val="20"/>
          <w:sz w:val="84"/>
          <w:szCs w:val="84"/>
        </w:rPr>
        <w:t>月</w:t>
      </w:r>
      <w:r>
        <w:rPr>
          <w:rFonts w:cs="Times New Roman"/>
          <w:b/>
          <w:spacing w:val="20"/>
          <w:sz w:val="84"/>
          <w:szCs w:val="84"/>
        </w:rPr>
        <w:t xml:space="preserve">  </w:t>
      </w:r>
      <w:r>
        <w:rPr>
          <w:rFonts w:hint="eastAsia"/>
          <w:b/>
          <w:spacing w:val="20"/>
          <w:sz w:val="84"/>
          <w:szCs w:val="84"/>
        </w:rPr>
        <w:t>报</w:t>
      </w:r>
    </w:p>
    <w:p>
      <w:pPr>
        <w:tabs>
          <w:tab w:val="left" w:pos="360"/>
        </w:tabs>
        <w:jc w:val="center"/>
        <w:rPr>
          <w:rFonts w:ascii="宋体"/>
        </w:rPr>
      </w:pPr>
    </w:p>
    <w:p>
      <w:pPr>
        <w:tabs>
          <w:tab w:val="left" w:pos="360"/>
        </w:tabs>
        <w:jc w:val="center"/>
        <w:rPr>
          <w:rFonts w:ascii="宋体"/>
        </w:rPr>
      </w:pPr>
    </w:p>
    <w:p>
      <w:pPr>
        <w:tabs>
          <w:tab w:val="left" w:pos="360"/>
        </w:tabs>
        <w:jc w:val="center"/>
        <w:rPr>
          <w:rFonts w:ascii="宋体"/>
        </w:rPr>
      </w:pPr>
    </w:p>
    <w:p>
      <w:pPr>
        <w:tabs>
          <w:tab w:val="left" w:pos="360"/>
        </w:tabs>
        <w:jc w:val="center"/>
        <w:rPr>
          <w:rFonts w:ascii="宋体"/>
        </w:rPr>
      </w:pPr>
    </w:p>
    <w:p>
      <w:pPr>
        <w:tabs>
          <w:tab w:val="left" w:pos="360"/>
        </w:tabs>
        <w:jc w:val="center"/>
        <w:rPr>
          <w:rFonts w:ascii="宋体"/>
        </w:rPr>
      </w:pPr>
    </w:p>
    <w:p>
      <w:pPr>
        <w:pStyle w:val="5"/>
        <w:spacing w:line="360" w:lineRule="auto"/>
        <w:rPr>
          <w:b w:val="0"/>
          <w:bCs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工程名称：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菏泽众兴牡丹水环境有限公司2MW分布式光伏发电项目</w:t>
      </w:r>
    </w:p>
    <w:p>
      <w:pPr>
        <w:pStyle w:val="5"/>
        <w:spacing w:line="360" w:lineRule="auto"/>
        <w:ind w:firstLine="1124" w:firstLineChars="400"/>
        <w:rPr>
          <w:b/>
          <w:sz w:val="28"/>
          <w:szCs w:val="28"/>
        </w:rPr>
      </w:pPr>
    </w:p>
    <w:p>
      <w:pPr>
        <w:pStyle w:val="5"/>
        <w:spacing w:line="360" w:lineRule="auto"/>
        <w:ind w:firstLine="1687" w:firstLineChars="600"/>
        <w:rPr>
          <w:b/>
          <w:sz w:val="28"/>
          <w:szCs w:val="28"/>
        </w:rPr>
      </w:pPr>
    </w:p>
    <w:p>
      <w:pPr>
        <w:pStyle w:val="5"/>
        <w:spacing w:line="360" w:lineRule="auto"/>
        <w:ind w:firstLine="1687" w:firstLineChars="600"/>
        <w:rPr>
          <w:rFonts w:hint="eastAsia" w:eastAsia="宋体"/>
          <w:b/>
          <w:sz w:val="28"/>
          <w:szCs w:val="28"/>
          <w:lang w:eastAsia="zh-CN"/>
        </w:rPr>
      </w:pPr>
    </w:p>
    <w:p>
      <w:pPr>
        <w:pStyle w:val="5"/>
        <w:spacing w:line="360" w:lineRule="auto"/>
        <w:rPr>
          <w:b/>
          <w:sz w:val="28"/>
          <w:szCs w:val="28"/>
        </w:rPr>
      </w:pPr>
    </w:p>
    <w:p>
      <w:pPr>
        <w:pStyle w:val="5"/>
        <w:ind w:firstLine="2240" w:firstLineChars="800"/>
      </w:pPr>
      <w:r>
        <w:rPr>
          <w:rFonts w:hint="eastAsia"/>
          <w:sz w:val="28"/>
          <w:szCs w:val="28"/>
          <w:lang w:val="en-US" w:eastAsia="zh-CN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  <w:lang w:val="en-US" w:eastAsia="zh-CN"/>
        </w:rPr>
        <w:t>12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  <w:lang w:val="en-US" w:eastAsia="zh-CN"/>
        </w:rPr>
        <w:t>31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期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5"/>
        <w:ind w:firstLine="560"/>
        <w:rPr>
          <w:sz w:val="28"/>
          <w:szCs w:val="28"/>
        </w:rPr>
      </w:pPr>
    </w:p>
    <w:p>
      <w:pPr>
        <w:pStyle w:val="5"/>
        <w:ind w:firstLine="3080" w:firstLineChars="110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项目监理部（章）：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5"/>
        <w:ind w:firstLine="2800" w:firstLineChars="1000"/>
      </w:pPr>
      <w:r>
        <w:rPr>
          <w:rFonts w:hint="eastAsia"/>
          <w:sz w:val="28"/>
          <w:szCs w:val="28"/>
        </w:rPr>
        <w:t>总监理工程师：</w:t>
      </w:r>
      <w:r>
        <w:rPr>
          <w:rFonts w:hint="eastAsia"/>
          <w:sz w:val="28"/>
          <w:szCs w:val="28"/>
          <w:lang w:val="en-US" w:eastAsia="zh-CN"/>
        </w:rPr>
        <w:t>李俊平</w:t>
      </w:r>
      <w:r>
        <w:rPr>
          <w:sz w:val="28"/>
          <w:szCs w:val="28"/>
          <w:u w:val="single"/>
        </w:rPr>
        <w:t xml:space="preserve">                   </w:t>
      </w:r>
    </w:p>
    <w:p>
      <w:pPr>
        <w:topLinePunct/>
        <w:ind w:firstLine="2242" w:firstLineChars="801"/>
        <w:rPr>
          <w:rFonts w:hint="eastAsia"/>
          <w:szCs w:val="21"/>
        </w:rPr>
      </w:pPr>
      <w:r>
        <w:rPr>
          <w:rFonts w:hint="eastAsia"/>
          <w:sz w:val="28"/>
          <w:szCs w:val="28"/>
        </w:rPr>
        <w:t>报告日期：</w:t>
      </w:r>
      <w:r>
        <w:rPr>
          <w:rFonts w:hint="eastAsia"/>
          <w:sz w:val="28"/>
          <w:szCs w:val="28"/>
          <w:lang w:val="en-US" w:eastAsia="zh-CN"/>
        </w:rPr>
        <w:t>2021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  <w:lang w:val="en-US" w:eastAsia="zh-CN"/>
        </w:rPr>
        <w:t>31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topLinePunct/>
        <w:spacing w:line="960" w:lineRule="auto"/>
        <w:jc w:val="center"/>
        <w:rPr>
          <w:rFonts w:ascii="黑体" w:hAnsi="宋体" w:eastAsia="黑体"/>
          <w:kern w:val="21"/>
          <w:sz w:val="28"/>
          <w:szCs w:val="28"/>
        </w:rPr>
      </w:pPr>
      <w:r>
        <w:rPr>
          <w:szCs w:val="21"/>
        </w:rPr>
        <w:br w:type="page"/>
      </w:r>
      <w:r>
        <w:rPr>
          <w:rFonts w:hint="eastAsia" w:ascii="黑体" w:hAnsi="宋体" w:eastAsia="黑体"/>
          <w:kern w:val="21"/>
          <w:sz w:val="28"/>
          <w:szCs w:val="28"/>
        </w:rPr>
        <w:t>监  理  月  报</w:t>
      </w: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 xml:space="preserve">1  </w:t>
      </w:r>
      <w:r>
        <w:rPr>
          <w:rFonts w:hint="eastAsia" w:eastAsia="黑体"/>
          <w:szCs w:val="21"/>
        </w:rPr>
        <w:t>本月工程实施情况</w:t>
      </w:r>
    </w:p>
    <w:p>
      <w:pPr>
        <w:tabs>
          <w:tab w:val="right" w:pos="7541"/>
        </w:tabs>
        <w:topLinePunct/>
        <w:adjustRightInd w:val="0"/>
        <w:rPr>
          <w:rFonts w:hint="eastAsia" w:eastAsia="黑体"/>
          <w:szCs w:val="21"/>
        </w:rPr>
      </w:pPr>
      <w:r>
        <w:rPr>
          <w:rFonts w:hint="eastAsia" w:eastAsia="黑体"/>
          <w:b/>
          <w:szCs w:val="21"/>
        </w:rPr>
        <w:t>2</w:t>
      </w:r>
      <w:r>
        <w:rPr>
          <w:rFonts w:hint="eastAsia" w:eastAsia="黑体"/>
          <w:szCs w:val="21"/>
        </w:rPr>
        <w:t xml:space="preserve">  本月监理工作情况</w:t>
      </w:r>
    </w:p>
    <w:p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>2.1  工程进度控制方面的工作情况</w:t>
      </w:r>
    </w:p>
    <w:p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>2.2  工程质量控制方面的工作情况</w:t>
      </w:r>
    </w:p>
    <w:p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>2.3  安全生产管理方面的工作情况</w:t>
      </w:r>
    </w:p>
    <w:p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>2.4  工程计量与工程款支付方面的工作情况</w:t>
      </w:r>
    </w:p>
    <w:p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>2.5  合同其他事项的管理工作情况</w:t>
      </w: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>3</w:t>
      </w:r>
      <w:r>
        <w:rPr>
          <w:rFonts w:hint="eastAsia" w:eastAsia="黑体"/>
          <w:szCs w:val="21"/>
        </w:rPr>
        <w:t xml:space="preserve">  工程存在问题及建议</w:t>
      </w:r>
      <w:r>
        <w:rPr>
          <w:rFonts w:eastAsia="黑体"/>
          <w:szCs w:val="21"/>
        </w:rPr>
        <w:t xml:space="preserve"> </w:t>
      </w:r>
    </w:p>
    <w:p>
      <w:pPr>
        <w:tabs>
          <w:tab w:val="right" w:pos="7541"/>
        </w:tabs>
        <w:topLinePunct/>
        <w:adjustRightInd w:val="0"/>
        <w:rPr>
          <w:rFonts w:eastAsia="黑体"/>
          <w:szCs w:val="21"/>
        </w:rPr>
      </w:pPr>
      <w:r>
        <w:rPr>
          <w:rFonts w:hint="eastAsia" w:eastAsia="黑体"/>
          <w:b/>
          <w:szCs w:val="21"/>
        </w:rPr>
        <w:t xml:space="preserve">4 </w:t>
      </w:r>
      <w:r>
        <w:rPr>
          <w:rFonts w:hint="eastAsia" w:eastAsia="黑体"/>
          <w:szCs w:val="21"/>
        </w:rPr>
        <w:t xml:space="preserve"> 下月监理工作重点</w:t>
      </w:r>
      <w:r>
        <w:rPr>
          <w:rFonts w:eastAsia="黑体"/>
          <w:szCs w:val="21"/>
        </w:rPr>
        <w:t xml:space="preserve"> </w:t>
      </w:r>
    </w:p>
    <w:p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>4.1  在工程管理方面的监理工作重点</w:t>
      </w:r>
    </w:p>
    <w:p>
      <w:pPr>
        <w:tabs>
          <w:tab w:val="right" w:pos="7541"/>
        </w:tabs>
        <w:topLinePunct/>
        <w:adjustRightInd w:val="0"/>
        <w:ind w:firstLine="227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4.2  在项目监理机构内部管理方面的工作重点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rFonts w:hint="eastAsia"/>
          <w:szCs w:val="21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right" w:pos="7541"/>
        </w:tabs>
        <w:topLinePunct/>
        <w:adjustRightInd w:val="0"/>
        <w:rPr>
          <w:rFonts w:hint="eastAsia" w:eastAsia="黑体"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 xml:space="preserve">1  </w:t>
      </w:r>
      <w:r>
        <w:rPr>
          <w:rFonts w:hint="eastAsia" w:eastAsia="黑体"/>
          <w:sz w:val="28"/>
          <w:szCs w:val="28"/>
        </w:rPr>
        <w:t>本月工程实施情况</w:t>
      </w:r>
    </w:p>
    <w:tbl>
      <w:tblPr>
        <w:tblStyle w:val="6"/>
        <w:tblW w:w="859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40"/>
        <w:gridCol w:w="216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</w:t>
            </w:r>
            <w:r>
              <w:rPr>
                <w:rFonts w:hint="eastAsia"/>
                <w:b/>
                <w:sz w:val="24"/>
              </w:rPr>
              <w:t>相关情况登记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本月日历天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实际工作日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建设单位通知单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工程暂停令</w:t>
            </w:r>
          </w:p>
        </w:tc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监理通知单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监理备忘录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例会会议纪要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专题会议纪要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月报时限</w:t>
            </w:r>
          </w:p>
        </w:tc>
        <w:tc>
          <w:tcPr>
            <w:tcW w:w="6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2021年12月01日--2021年12月30日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本月工程现场大事记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8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本光伏工程选址山东省菏泽市高新区菏泽众兴牡丹水环境有限公司（第三污水厂）厂内现有污水池上方约3万平方米的水面，规划容量2MW，建设安装容量2.0MW，建设安装3000块330Wp组件和3160块320Wp组件，采用柔性支撑，沿钢索平铺布置，一次建成，以0.4kV电压等级接入场内电网，实现并网发电。采用自发自用，余电上网模式，并网电压380V，共有4个并网点，且单个并网容量不超过400kW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8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本工程于2021年08月08日正式开工。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2本月监理工作情况</w:t>
      </w:r>
    </w:p>
    <w:p>
      <w:pPr>
        <w:tabs>
          <w:tab w:val="right" w:pos="7541"/>
        </w:tabs>
        <w:topLinePunct/>
        <w:adjustRightInd w:val="0"/>
        <w:rPr>
          <w:rFonts w:hint="eastAsia"/>
          <w:szCs w:val="21"/>
        </w:rPr>
      </w:pPr>
      <w:r>
        <w:rPr>
          <w:rFonts w:hint="eastAsia"/>
          <w:szCs w:val="21"/>
        </w:rPr>
        <w:t>2.1  工程进度控制方面的工作情况</w:t>
      </w:r>
    </w:p>
    <w:p>
      <w:pPr>
        <w:spacing w:after="240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本月工程进度控制情况评析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385"/>
        <w:gridCol w:w="1806"/>
        <w:gridCol w:w="18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工程开工日期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2021年08月08日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工程竣工日期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本月计划完成至</w:t>
            </w:r>
          </w:p>
        </w:tc>
        <w:tc>
          <w:tcPr>
            <w:tcW w:w="6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2021.10.01-2021.10.31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本月实际完成至</w:t>
            </w:r>
          </w:p>
        </w:tc>
        <w:tc>
          <w:tcPr>
            <w:tcW w:w="6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2021.10.01-2021.10.31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本月批准延长工期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hint="eastAsia" w:ascii="宋体"/>
                <w:sz w:val="24"/>
              </w:rPr>
              <w:t>天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累计延长工期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hint="eastAsia" w:ascii="宋体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发出监理通知单（进度控制类）</w:t>
            </w:r>
          </w:p>
        </w:tc>
        <w:tc>
          <w:tcPr>
            <w:tcW w:w="3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hint="eastAsia" w:ascii="宋体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本月工程进度情况简析（文字或图表）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本月完成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截止今日累计</w:t>
            </w:r>
            <w:r>
              <w:rPr>
                <w:rFonts w:hint="eastAsia"/>
              </w:rPr>
              <w:t>完成B区钢结构</w:t>
            </w:r>
            <w:r>
              <w:rPr>
                <w:rFonts w:hint="eastAsia"/>
                <w:lang w:val="en-US" w:eastAsia="zh-CN"/>
              </w:rPr>
              <w:t>加固完成100%，B区钢丝绳完成100%，B组件紧固安装100%，B区组件串线完成100%，B区直流电缆敷设完100%，B区桥架安装完成100%，AB区逆变器、汇流箱安装接线完成100%，并网柜接线完成4台，,A区中间柱安装累计安装96.7%剩2根水池中间未装，A区边柱及支撑安装100%，A区横梁安装100%，A钢丝绳安装100%，A区接地环网施工完成100%，B区桥架安装完成100%，B区MC4插头制作安装完成100%，B区组件间串线完成100%，A区钢结构安装完成100%，A区钢丝绳安装完成100%，组件安装100%。</w:t>
            </w:r>
          </w:p>
          <w:p>
            <w:pPr>
              <w:pStyle w:val="11"/>
              <w:numPr>
                <w:ilvl w:val="0"/>
                <w:numId w:val="0"/>
              </w:numPr>
              <w:ind w:left="0" w:leftChars="0" w:firstLine="420" w:firstLineChars="20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29日停电改造完成，30日电网验收，31日并网。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下月工程进度展望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消缺整改</w:t>
            </w:r>
          </w:p>
          <w:p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11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tabs>
          <w:tab w:val="right" w:pos="7541"/>
        </w:tabs>
        <w:topLinePunct/>
        <w:adjustRightInd w:val="0"/>
        <w:ind w:firstLine="227"/>
        <w:rPr>
          <w:rFonts w:hint="eastAsia"/>
          <w:szCs w:val="21"/>
        </w:rPr>
      </w:pPr>
      <w:r>
        <w:rPr>
          <w:rFonts w:hint="eastAsia"/>
          <w:szCs w:val="21"/>
        </w:rPr>
        <w:t>2.2  工程质量控制方面的工作情况</w:t>
      </w:r>
    </w:p>
    <w:p>
      <w:pPr>
        <w:spacing w:after="120"/>
        <w:jc w:val="center"/>
        <w:rPr>
          <w:rFonts w:ascii="黑体"/>
          <w:b/>
          <w:sz w:val="24"/>
        </w:rPr>
      </w:pPr>
      <w:r>
        <w:rPr>
          <w:rFonts w:hint="eastAsia" w:ascii="黑体" w:eastAsia="黑体"/>
          <w:b/>
          <w:sz w:val="28"/>
          <w:szCs w:val="28"/>
        </w:rPr>
        <w:t>本月工程质量控制情况评析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260"/>
        <w:gridCol w:w="2968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本月质量控制情况登记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本月抽查、见证试验次数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  <w:r>
              <w:rPr>
                <w:rFonts w:hint="eastAsia" w:ascii="宋体"/>
                <w:sz w:val="24"/>
              </w:rPr>
              <w:t>次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试验结果不合格次数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设备开箱检查次数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  <w:r>
              <w:rPr>
                <w:rFonts w:hint="eastAsia" w:ascii="宋体"/>
                <w:sz w:val="24"/>
              </w:rPr>
              <w:t>次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检查不符合要求次数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本月查验分项工程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</w:rPr>
              <w:t>项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480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</w:t>
            </w:r>
            <w:r>
              <w:rPr>
                <w:rFonts w:hint="eastAsia" w:ascii="宋体"/>
                <w:sz w:val="24"/>
                <w:lang w:eastAsia="zh-CN"/>
              </w:rPr>
              <w:t>几</w:t>
            </w:r>
            <w:r>
              <w:rPr>
                <w:rFonts w:hint="eastAsia" w:ascii="宋体"/>
                <w:sz w:val="24"/>
              </w:rPr>
              <w:t>次验收合格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发出监理通知单（质量控制类）</w:t>
            </w:r>
          </w:p>
        </w:tc>
        <w:tc>
          <w:tcPr>
            <w:tcW w:w="4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工程质量情况简析（文字或图表）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1.工程存在的部分缺陷。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2.施工质量基本符合要求。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下月质量情况预计和目标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pStyle w:val="11"/>
              <w:numPr>
                <w:ilvl w:val="0"/>
                <w:numId w:val="0"/>
              </w:numPr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1.</w:t>
            </w:r>
            <w:r>
              <w:rPr>
                <w:rFonts w:hint="eastAsia" w:ascii="宋体"/>
                <w:sz w:val="24"/>
                <w:lang w:eastAsia="zh-CN"/>
              </w:rPr>
              <w:t>每天坚持</w:t>
            </w:r>
            <w:r>
              <w:rPr>
                <w:rFonts w:hint="eastAsia" w:ascii="宋体"/>
                <w:sz w:val="24"/>
                <w:lang w:val="en-US" w:eastAsia="zh-CN"/>
              </w:rPr>
              <w:t>3次巡视现场，发现问题现场指出，要求立即处理，当场整改。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</w:t>
            </w:r>
            <w:r>
              <w:rPr>
                <w:rFonts w:hint="eastAsia" w:ascii="宋体"/>
                <w:sz w:val="24"/>
                <w:lang w:eastAsia="zh-CN"/>
              </w:rPr>
              <w:t>严格把控现场施工质量过关，对于不符合规范要求的及时提出并落实整改。</w:t>
            </w: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</w:t>
            </w:r>
            <w:r>
              <w:rPr>
                <w:rFonts w:hint="eastAsia" w:ascii="宋体" w:eastAsia="宋体"/>
                <w:sz w:val="24"/>
                <w:lang w:eastAsia="zh-CN"/>
              </w:rPr>
              <w:t>采用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合理</w:t>
            </w:r>
            <w:r>
              <w:rPr>
                <w:rFonts w:hint="eastAsia" w:ascii="宋体" w:eastAsia="宋体"/>
                <w:sz w:val="24"/>
                <w:lang w:eastAsia="zh-CN"/>
              </w:rPr>
              <w:t>措施的基础上</w:t>
            </w:r>
            <w:r>
              <w:rPr>
                <w:rFonts w:hint="eastAsia" w:ascii="宋体"/>
                <w:sz w:val="24"/>
                <w:lang w:val="en-US" w:eastAsia="zh-CN"/>
              </w:rPr>
              <w:t>加快工程进度，缩短施工工期。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tabs>
          <w:tab w:val="right" w:pos="7541"/>
        </w:tabs>
        <w:topLinePunct/>
        <w:adjustRightInd w:val="0"/>
        <w:rPr>
          <w:rFonts w:hint="eastAsia"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hint="eastAsia"/>
          <w:szCs w:val="21"/>
        </w:rPr>
      </w:pPr>
      <w:r>
        <w:rPr>
          <w:rFonts w:hint="eastAsia"/>
          <w:szCs w:val="21"/>
        </w:rPr>
        <w:t>2.3  安全生产管理方面的工作情况</w:t>
      </w:r>
    </w:p>
    <w:p>
      <w:pPr>
        <w:spacing w:after="120"/>
        <w:jc w:val="center"/>
        <w:rPr>
          <w:rFonts w:ascii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本月施工安全生产管理工作评析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本月安全检查次数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发出监理通知单（安全类）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2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  <w:r>
              <w:rPr>
                <w:rFonts w:hint="eastAsia" w:ascii="宋体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工程施工安全生产管理工作简析（文字或图表）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检查安全帽佩戴，安全防护隔离措施落实。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检查临时用电规范化。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检查高空作业人员特种作业证件，安全带合格证是否有效。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检查起重吊装过程中的安全措施是否到位。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下月安全生产管理的监理工作展望和目标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/>
                <w:sz w:val="24"/>
              </w:rPr>
            </w:pP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加强对施工单位的安全监管</w:t>
            </w:r>
            <w:r>
              <w:rPr>
                <w:rFonts w:hint="eastAsia" w:ascii="宋体"/>
                <w:sz w:val="24"/>
                <w:lang w:eastAsia="zh-CN"/>
              </w:rPr>
              <w:t>；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消除安全工作中麻痹思想</w:t>
            </w:r>
            <w:r>
              <w:rPr>
                <w:rFonts w:hint="eastAsia" w:ascii="宋体"/>
                <w:sz w:val="24"/>
                <w:lang w:eastAsia="zh-CN"/>
              </w:rPr>
              <w:t>；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督促消缺整改</w:t>
            </w:r>
            <w:r>
              <w:rPr>
                <w:rFonts w:hint="eastAsia" w:ascii="宋体"/>
                <w:sz w:val="24"/>
                <w:lang w:eastAsia="zh-CN"/>
              </w:rPr>
              <w:t>；</w:t>
            </w: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tabs>
          <w:tab w:val="right" w:pos="7541"/>
        </w:tabs>
        <w:topLinePunct/>
        <w:adjustRightInd w:val="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3  工程存在问题及建议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ind w:firstLine="227"/>
              <w:rPr>
                <w:rFonts w:eastAsia="黑体"/>
                <w:szCs w:val="21"/>
                <w:vertAlign w:val="baseline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.1  </w:t>
            </w:r>
            <w:r>
              <w:rPr>
                <w:rFonts w:hint="eastAsia"/>
                <w:szCs w:val="21"/>
                <w:lang w:eastAsia="zh-CN"/>
              </w:rPr>
              <w:t>工程存在问题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rPr>
                <w:rFonts w:eastAsia="黑体"/>
                <w:szCs w:val="21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7541"/>
              </w:tabs>
              <w:topLinePunct/>
              <w:adjustRightInd w:val="0"/>
              <w:rPr>
                <w:rFonts w:hint="default" w:eastAsia="黑体"/>
                <w:szCs w:val="21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vertAlign w:val="baseline"/>
                <w:lang w:val="en-US" w:eastAsia="zh-CN"/>
              </w:rPr>
              <w:t>1、现场缺陷未整改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ind w:firstLine="227"/>
              <w:rPr>
                <w:rFonts w:hint="eastAsia" w:eastAsia="黑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Cs w:val="21"/>
                <w:vertAlign w:val="baseline"/>
                <w:lang w:val="en-US" w:eastAsia="zh-CN"/>
              </w:rPr>
              <w:t xml:space="preserve">3.2   </w:t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right" w:pos="7541"/>
              </w:tabs>
              <w:topLinePunct/>
              <w:adjustRightInd w:val="0"/>
              <w:ind w:firstLine="22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1、督促施工单位尽快提交竣工图及项目未完成项消缺项整改工作。</w:t>
            </w:r>
          </w:p>
          <w:p>
            <w:pPr>
              <w:pStyle w:val="2"/>
              <w:rPr>
                <w:rFonts w:hint="eastAsia" w:eastAsia="黑体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eastAsia="黑体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right" w:pos="7541"/>
        </w:tabs>
        <w:topLinePunct/>
        <w:adjustRightInd w:val="0"/>
        <w:rPr>
          <w:rFonts w:hint="eastAsia" w:eastAsia="黑体"/>
          <w:szCs w:val="21"/>
        </w:rPr>
      </w:pPr>
    </w:p>
    <w:p>
      <w:pPr>
        <w:tabs>
          <w:tab w:val="right" w:pos="7541"/>
        </w:tabs>
        <w:topLinePunct/>
        <w:adjustRightInd w:val="0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4 相关照片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1" name="图片 1" descr="组件安装完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组件安装完成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2" name="图片 2" descr="组件串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组件串线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组件安装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组件串线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426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58415" cy="3412490"/>
                  <wp:effectExtent l="0" t="0" r="13335" b="16510"/>
                  <wp:docPr id="3" name="图片 3" descr="停电改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停电改造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341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7305" cy="3374390"/>
                  <wp:effectExtent l="0" t="0" r="4445" b="16510"/>
                  <wp:docPr id="4" name="图片 4" descr="a564f5d4f4bcc46c4f96a6bea6b98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564f5d4f4bcc46c4f96a6bea6b98c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337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停电改造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电网验收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5" name="图片 5" descr="41f352c7d5b34312bce2fb475a49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1f352c7d5b34312bce2fb475a491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58415" cy="2036445"/>
                  <wp:effectExtent l="0" t="0" r="13335" b="1905"/>
                  <wp:docPr id="6" name="图片 6" descr="729aa43a8ed3f44b27ea03782348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29aa43a8ed3f44b27ea037823486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203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电网验收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并网发电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91114"/>
    <w:multiLevelType w:val="multilevel"/>
    <w:tmpl w:val="4EE9111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9D3D08"/>
    <w:multiLevelType w:val="multilevel"/>
    <w:tmpl w:val="799D3D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E6AB9"/>
    <w:rsid w:val="016D2043"/>
    <w:rsid w:val="01DA5BAA"/>
    <w:rsid w:val="032457CA"/>
    <w:rsid w:val="033311D8"/>
    <w:rsid w:val="03C86E73"/>
    <w:rsid w:val="059367A0"/>
    <w:rsid w:val="065F7807"/>
    <w:rsid w:val="06E926C2"/>
    <w:rsid w:val="09A45CCA"/>
    <w:rsid w:val="0B171F16"/>
    <w:rsid w:val="0B1E5D00"/>
    <w:rsid w:val="115273FD"/>
    <w:rsid w:val="11994C88"/>
    <w:rsid w:val="12F97E09"/>
    <w:rsid w:val="14FD6028"/>
    <w:rsid w:val="15E0713B"/>
    <w:rsid w:val="16C834E3"/>
    <w:rsid w:val="1834382E"/>
    <w:rsid w:val="19171CAE"/>
    <w:rsid w:val="1AD767BE"/>
    <w:rsid w:val="1D30286A"/>
    <w:rsid w:val="1E7666AC"/>
    <w:rsid w:val="207F0B4E"/>
    <w:rsid w:val="223D6C55"/>
    <w:rsid w:val="22A667FC"/>
    <w:rsid w:val="22A66803"/>
    <w:rsid w:val="23C1026B"/>
    <w:rsid w:val="24496F70"/>
    <w:rsid w:val="25EA5A8D"/>
    <w:rsid w:val="26617E09"/>
    <w:rsid w:val="26D946E0"/>
    <w:rsid w:val="2707741F"/>
    <w:rsid w:val="282F7D08"/>
    <w:rsid w:val="2E0F7400"/>
    <w:rsid w:val="316615A6"/>
    <w:rsid w:val="3296029D"/>
    <w:rsid w:val="32D14E8A"/>
    <w:rsid w:val="36C23EAE"/>
    <w:rsid w:val="39244F29"/>
    <w:rsid w:val="3AD0646B"/>
    <w:rsid w:val="3B630C2C"/>
    <w:rsid w:val="3D947138"/>
    <w:rsid w:val="3DA03F65"/>
    <w:rsid w:val="3F357582"/>
    <w:rsid w:val="416A0887"/>
    <w:rsid w:val="44DD38CC"/>
    <w:rsid w:val="45780BE4"/>
    <w:rsid w:val="494D6A5E"/>
    <w:rsid w:val="4C65584B"/>
    <w:rsid w:val="4E9C5B9B"/>
    <w:rsid w:val="4F0A356C"/>
    <w:rsid w:val="4F7A3E1A"/>
    <w:rsid w:val="4FCE6AB9"/>
    <w:rsid w:val="54234EEB"/>
    <w:rsid w:val="57703138"/>
    <w:rsid w:val="587D47A8"/>
    <w:rsid w:val="588D7506"/>
    <w:rsid w:val="58943A93"/>
    <w:rsid w:val="598301BE"/>
    <w:rsid w:val="59D40A30"/>
    <w:rsid w:val="5ABF3C26"/>
    <w:rsid w:val="5BDB2A99"/>
    <w:rsid w:val="5DD66B5A"/>
    <w:rsid w:val="5E434C2A"/>
    <w:rsid w:val="5F270AB0"/>
    <w:rsid w:val="5FE63ADA"/>
    <w:rsid w:val="60F46780"/>
    <w:rsid w:val="612A716E"/>
    <w:rsid w:val="675B2175"/>
    <w:rsid w:val="67EA07EF"/>
    <w:rsid w:val="69476E4E"/>
    <w:rsid w:val="69725FCC"/>
    <w:rsid w:val="69E967FD"/>
    <w:rsid w:val="6D0C74D6"/>
    <w:rsid w:val="6DE06AE1"/>
    <w:rsid w:val="6DFD3F3E"/>
    <w:rsid w:val="6E8B2A47"/>
    <w:rsid w:val="70331E4D"/>
    <w:rsid w:val="70502E8F"/>
    <w:rsid w:val="718261C9"/>
    <w:rsid w:val="72B83B7A"/>
    <w:rsid w:val="730C6E35"/>
    <w:rsid w:val="743E76C7"/>
    <w:rsid w:val="7A8F10DC"/>
    <w:rsid w:val="7AA33CEF"/>
    <w:rsid w:val="7BE40807"/>
    <w:rsid w:val="7CE96798"/>
    <w:rsid w:val="7DED4A57"/>
    <w:rsid w:val="7EA20D4C"/>
    <w:rsid w:val="7FFB2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spacing w:before="162"/>
    </w:pPr>
    <w:rPr>
      <w:sz w:val="28"/>
      <w:szCs w:val="2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10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1921</Words>
  <Characters>2139</Characters>
  <Lines>0</Lines>
  <Paragraphs>0</Paragraphs>
  <TotalTime>8</TotalTime>
  <ScaleCrop>false</ScaleCrop>
  <LinksUpToDate>false</LinksUpToDate>
  <CharactersWithSpaces>2285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2016-10-18T09:19:00Z</dcterms:created>
  <dc:creator>Administrator</dc:creator>
  <cp:lastModifiedBy>Administrator</cp:lastModifiedBy>
  <cp:lastPrinted>2021-12-30T08:11:00Z</cp:lastPrinted>
  <dcterms:modified xsi:type="dcterms:W3CDTF">2021-12-31T04:33:32Z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CCC13DB2288F488E846F58FF84BB270B</vt:lpwstr>
  </property>
</Properties>
</file>