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编号：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ZHFD-ZHJL-YB-006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before="1248" w:beforeLines="400" w:after="468" w:afterLines="150" w:line="480" w:lineRule="auto"/>
        <w:ind w:firstLine="3080" w:firstLineChars="700"/>
        <w:jc w:val="both"/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pStyle w:val="2"/>
        <w:spacing w:before="156" w:after="120"/>
        <w:jc w:val="center"/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  <w:t>工程名称： 赞皇40万千瓦一期20万千瓦风电项目 （本期10万千瓦）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</w:pPr>
    </w:p>
    <w:p>
      <w:pPr>
        <w:rPr>
          <w:lang w:val="en-US"/>
        </w:rPr>
      </w:pPr>
    </w:p>
    <w:p>
      <w:pPr>
        <w:ind w:firstLine="3213" w:firstLineChars="1000"/>
        <w:jc w:val="both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第6期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topLinePunct/>
        <w:ind w:firstLine="3534" w:firstLineChars="1100"/>
        <w:jc w:val="both"/>
        <w:rPr>
          <w:rFonts w:hint="eastAsia" w:eastAsiaTheme="minorEastAsia"/>
          <w:b/>
          <w:bCs/>
          <w:sz w:val="32"/>
          <w:szCs w:val="32"/>
          <w:u w:val="single"/>
          <w:lang w:eastAsia="zh-CN"/>
        </w:rPr>
      </w:pPr>
      <w:r>
        <w:rPr>
          <w:rFonts w:hint="eastAsia"/>
          <w:b/>
          <w:bCs/>
          <w:sz w:val="32"/>
          <w:szCs w:val="32"/>
        </w:rPr>
        <w:t>总监理工程师</w:t>
      </w:r>
    </w:p>
    <w:p>
      <w:pPr>
        <w:topLinePunct/>
        <w:ind w:firstLine="425"/>
        <w:rPr>
          <w:rFonts w:hint="eastAsia"/>
          <w:b/>
          <w:bCs/>
          <w:sz w:val="32"/>
          <w:szCs w:val="32"/>
          <w:u w:val="single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rPr>
          <w:rFonts w:hint="eastAsia"/>
          <w:b/>
          <w:bCs/>
          <w:sz w:val="32"/>
          <w:szCs w:val="32"/>
        </w:rPr>
      </w:pPr>
    </w:p>
    <w:p>
      <w:pPr>
        <w:topLinePunct/>
        <w:ind w:firstLine="3216" w:firstLineChars="1001"/>
        <w:jc w:val="both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监理项目部（章）</w:t>
      </w:r>
    </w:p>
    <w:p>
      <w:pPr>
        <w:topLinePunct/>
        <w:ind w:firstLine="425"/>
        <w:jc w:val="center"/>
        <w:rPr>
          <w:rFonts w:hint="eastAsia"/>
          <w:b/>
          <w:bCs/>
          <w:sz w:val="32"/>
          <w:szCs w:val="32"/>
        </w:rPr>
      </w:pPr>
    </w:p>
    <w:p>
      <w:pPr>
        <w:topLinePunct/>
        <w:ind w:firstLine="2573" w:firstLineChars="801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报告日期：</w:t>
      </w:r>
      <w:r>
        <w:rPr>
          <w:rFonts w:hint="eastAsia"/>
          <w:b/>
          <w:bCs/>
          <w:sz w:val="32"/>
          <w:szCs w:val="32"/>
          <w:lang w:val="en-US" w:eastAsia="zh-CN"/>
        </w:rPr>
        <w:t>2022</w:t>
      </w:r>
      <w:r>
        <w:rPr>
          <w:rFonts w:hint="eastAsia"/>
          <w:b/>
          <w:bCs/>
          <w:sz w:val="32"/>
          <w:szCs w:val="32"/>
        </w:rPr>
        <w:t>年</w:t>
      </w:r>
      <w:r>
        <w:rPr>
          <w:rFonts w:hint="eastAsia"/>
          <w:b/>
          <w:bCs/>
          <w:sz w:val="32"/>
          <w:szCs w:val="32"/>
          <w:lang w:val="en-US" w:eastAsia="zh-CN"/>
        </w:rPr>
        <w:t>10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31</w:t>
      </w:r>
      <w:r>
        <w:rPr>
          <w:rFonts w:hint="eastAsia"/>
          <w:b/>
          <w:bCs/>
          <w:sz w:val="32"/>
          <w:szCs w:val="32"/>
        </w:rPr>
        <w:t>日</w:t>
      </w:r>
    </w:p>
    <w:p>
      <w:pPr>
        <w:pStyle w:val="3"/>
        <w:spacing w:before="0"/>
        <w:rPr>
          <w:sz w:val="18"/>
        </w:rPr>
      </w:pPr>
    </w:p>
    <w:p>
      <w:pPr>
        <w:topLinePunct/>
        <w:ind w:firstLine="425"/>
      </w:pPr>
    </w:p>
    <w:p>
      <w:pPr>
        <w:topLinePunct/>
        <w:ind w:firstLine="425"/>
      </w:pPr>
      <w:r>
        <w:t xml:space="preserve"> </w:t>
      </w:r>
    </w:p>
    <w:p>
      <w:pPr>
        <w:topLinePunct/>
        <w:ind w:firstLine="425"/>
      </w:pPr>
    </w:p>
    <w:p>
      <w:pPr>
        <w:jc w:val="center"/>
        <w:rPr>
          <w:rFonts w:hint="default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监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理  月  报</w:t>
      </w:r>
    </w:p>
    <w:p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7"/>
        <w:tblW w:w="9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564"/>
        <w:gridCol w:w="3761"/>
        <w:gridCol w:w="3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协调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组织工作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组织召开工地例会召开4期、安全工地例会召开4期，并形成会议纪要。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督促施工单位做好安全自查工作，资料报验的问题。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6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主要工序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工    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2022年10月01日到2022年10月31日每天编写的监理工作日志，编写监理周报4份，月报月1份，编写隐蔽工程监理检查记录22份。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、升压站电缆沟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混凝土浇筑旁站，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巡视、检查（风机基础平台和大件运输道路修整)等施工。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③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风机基础二次灌浆试块制作旁站2台。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集电线路塔基混凝土浇筑旁站10基，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巡视检查集电线路（钢筋绑扎、放线、铁塔组立）等施工。</w:t>
            </w:r>
          </w:p>
        </w:tc>
        <w:tc>
          <w:tcPr>
            <w:tcW w:w="300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每日编写监理日志，编写周报、月报、隐蔽工程检查记录、旁站记录，对升压站设备安装、风机基础平台大件运输道路修整巡视检查，对风机吊装全程监督旁站，集电线路钢筋绑扎、放线铁塔组立巡视检查、塔基混凝土浇筑进行旁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4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材料进场情况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风机吊装施工方案及安全技术交底会议风机基础锚盘到场24套、锚栓到场24套；塔筒到场8套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、集电线路金具A2、3、4回路到全，导线10盘2回路到全，光缆5盘2回到全。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③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、升压站接地变、GIS、SVG、主变电缆都已到场。</w:t>
            </w:r>
            <w:bookmarkStart w:id="0" w:name="_GoBack"/>
            <w:bookmarkEnd w:id="0"/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检查进场材料质量，并做好开箱检查记录。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风电场、集电线路、升压站图纸全部已出。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全部交付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质量体系健全，运行良好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严把质量关，并认真做好每次质检记录，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并对运行情况进行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跟踪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风机吊装前安全技术交底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继续做好交底工作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升压站、集电线路，风机基础部分方案已审查完成，升压站、集电线路，风机电气部分方案已审查完成。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监督施工单位做好各项方案落实，施工进度与施工资料必须同步进行。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对大件运输和吊装进行了技术交底。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监督做好各项技术交底。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1564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月活动</w:t>
            </w:r>
          </w:p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部每周召安全工地例会，宣传遵守安全生产法，并形成会议纪要，对现场施工区域不定时进行巡视（检查）。现场安全文明施工标识标牌落实到位，施工人员正确佩戴安全帽，服装穿戴整齐，现场临时用电线路，施工垃圾摆放，焊工作业区域配备灭火器，工人宿舍灭火器配备不均，签发监理通知单，已整改回复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继续开展安全文明施工教育，监督做好用火、用电、疫情防控等工作。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培训情况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本月进行《安全工地例会》四期，并对新进场人员、大件运输和吊装人员进行了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班前交底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继续督促施工单位进行班前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技术、安全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落实情况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各施工区域五图一牌、防护栏杆安装到位，施工现场灭火器等配备齐全。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持续进行防火、防触电、防疫等措施、杜绝意外发生。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基础安全文明布置、警示牌悬挂，进行日常巡检。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加强现场安全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巡查，落实安全文明施工。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实施每道工序前都要先报验，经监理验收合格后，方进行下一道工序。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督促各单位做好自检工作和工序报验，把好质量关。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钢筋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原材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风机锚栓、高强度螺母见证取样送检。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本月对风机基础二次灌浆、基础混凝土试块、风机的塔筒、机舱、配件，升压站六氟化硫和主变油、GIS、SVG、FC试块，集电线路混凝土试块都按要求进行见证送检。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继续做好材料到场质量验收、见证取样、送检工作，把好材料源头质量关。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把控好进场材料质量关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，塔材规格、型号、铁塔、金具、导线必须符合设计要求。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严格把控进场材料、设备配件的质量问题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所有进场设备质量符合设计规范要求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继续做好设备进场质量把控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能够按各施工单位验评划分进行检查、验收。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继续做好质量评定验收工作</w:t>
            </w:r>
          </w:p>
        </w:tc>
      </w:tr>
    </w:tbl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工程存在的问题和建议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前整个工程主要受协调和农民工阻工、疫情等因素的影响无法正常施工，造成风机吊装、风机基础开挖、集电线路塔基基础浇筑停工；整个工程的进度严重滞后。升压设备已全部进入安装阶段，部分设备进场还未报验。已责令报验、否则将给予考核。</w:t>
      </w:r>
    </w:p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下月监理工作重点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1、主持召开《工地例会》和《安全工地例会》，了解各施工的施工进度和施工遇到的困难，吊装工作已经开始，重点强调安全问题。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2、负责跟踪施工单位的进度计划，核实他们的工作量。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3、加强对施工单位进场材料的质量把控，不符合规范要求的禁止进场使用；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4、加强质量方面的管理，工序必须严格按照施工验收规范的程序，否则不允许进行下道工序施工。对不按要求进行报验要加倍考核。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5、督促施工单位完善工程资料，对施工单位的技术措施、大型机械、特殊工种、管理体系运转情况等进行审查。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6、全程监督风机吊装工作。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240" w:lineRule="auto"/>
        <w:ind w:left="612" w:leftChars="0" w:hanging="612" w:firstLine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现场图片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3"/>
        <w:gridCol w:w="4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5610" cy="2231390"/>
                  <wp:effectExtent l="0" t="0" r="15240" b="16510"/>
                  <wp:docPr id="1" name="图片 1" descr="微信图片_2022100116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10011603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1485" cy="2243455"/>
                  <wp:effectExtent l="0" t="0" r="18415" b="4445"/>
                  <wp:docPr id="2" name="图片 2" descr="微信图片_20221003165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10031650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召开进度安全管理会议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升压站六氟化硫送检见证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6" name="图片 6" descr="微信图片_2022100509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10050954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1485" cy="2243455"/>
                  <wp:effectExtent l="0" t="0" r="18415" b="4445"/>
                  <wp:docPr id="7" name="图片 7" descr="微信图片_2022100708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10070820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召开第二十次工地例会和安全工地例会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13B风机基础二次灌浆前锚板平整度复测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8" name="图片 8" descr="微信图片_2022100809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0080947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16" name="图片 16" descr="微信图片_2022100916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10091642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集电线路XAN29#基础浇筑旁站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集电线路2N3#塔基基础钢筋模板验收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18" name="图片 18" descr="微信图片_2022101015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10101556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7040" cy="2240280"/>
                  <wp:effectExtent l="0" t="0" r="3810" b="7620"/>
                  <wp:docPr id="19" name="图片 19" descr="微信图片_2022101015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210101556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集电线路XAN30#基础浇筑旁站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升压站FC设备安装检查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20" name="图片 20" descr="微信图片_20221012095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10120956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1800" cy="2228850"/>
                  <wp:effectExtent l="0" t="0" r="0" b="0"/>
                  <wp:docPr id="21" name="图片 21" descr="微信图片_2022101414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210141409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集电线路XAN28#基础钢筋、模板、地脚螺栓检查验收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升压站电缆沟支架焊接检查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2275" cy="2089150"/>
                  <wp:effectExtent l="0" t="0" r="9525" b="6350"/>
                  <wp:docPr id="23" name="图片 23" descr="微信图片_2022101511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210151108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1485" cy="2110740"/>
                  <wp:effectExtent l="0" t="0" r="18415" b="3810"/>
                  <wp:docPr id="24" name="图片 24" descr="微信图片_2022101609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210160941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集电线路XX2N3铁塔基础回弹检查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集电线路铁塔接地巡视检查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2275" cy="1670050"/>
                  <wp:effectExtent l="0" t="0" r="9525" b="6350"/>
                  <wp:docPr id="26" name="图片 26" descr="微信图片_20221017094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210170940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3865" cy="1682750"/>
                  <wp:effectExtent l="0" t="0" r="6985" b="12700"/>
                  <wp:docPr id="28" name="图片 28" descr="微信图片_2022101810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10181045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升压站FC设备检查安装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升压站SVG电缆展放检查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56560" cy="2217420"/>
                  <wp:effectExtent l="0" t="0" r="15240" b="11430"/>
                  <wp:docPr id="32" name="图片 32" descr="微信图片_2022102010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210201034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1485" cy="2243455"/>
                  <wp:effectExtent l="0" t="0" r="18415" b="4445"/>
                  <wp:docPr id="33" name="图片 33" descr="微信图片_2022102110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210211039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升压站一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次舱主变母线安装检查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集电线路X2N10#铁塔扭矩检查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</w:trPr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2275" cy="2192655"/>
                  <wp:effectExtent l="0" t="0" r="9525" b="17145"/>
                  <wp:docPr id="34" name="图片 34" descr="微信图片_2022102408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210240833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1800" cy="2228850"/>
                  <wp:effectExtent l="0" t="0" r="0" b="0"/>
                  <wp:docPr id="35" name="图片 35" descr="微信图片_2022102415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2102415400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升压站主变、GIS左侧电缆沟模板拆模检查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17#机位进场道路修筑检查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7" w:hRule="atLeast"/>
        </w:trPr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39" name="图片 39" descr="微信图片_2022102609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210260931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3865" cy="2254250"/>
                  <wp:effectExtent l="0" t="0" r="6985" b="12700"/>
                  <wp:docPr id="40" name="图片 40" descr="10.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0.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召开第23次工地例会和安全例会</w:t>
            </w:r>
          </w:p>
        </w:tc>
        <w:tc>
          <w:tcPr>
            <w:tcW w:w="4928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17#机位第三节塔筒吊装</w:t>
            </w:r>
          </w:p>
        </w:tc>
      </w:tr>
    </w:tbl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156" w:after="120"/>
        <w:ind w:firstLine="2400" w:firstLineChars="10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</w:p>
    <w:p>
      <w:pPr>
        <w:pStyle w:val="2"/>
        <w:spacing w:before="156" w:after="1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 常州正衡电力工程监理有限公司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赞皇40万千瓦一期20万千瓦风电项目 </w:t>
      </w:r>
    </w:p>
    <w:p>
      <w:pPr>
        <w:pStyle w:val="2"/>
        <w:spacing w:before="156" w:after="120"/>
        <w:jc w:val="center"/>
        <w:rPr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（本期10万千瓦）</w:t>
      </w:r>
    </w:p>
    <w:p>
      <w:pPr>
        <w:spacing w:before="312" w:beforeLines="100" w:after="468" w:afterLines="150" w:line="240" w:lineRule="auto"/>
        <w:jc w:val="center"/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监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理部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</w:t>
      </w:r>
    </w:p>
    <w:p>
      <w:pPr>
        <w:spacing w:before="312" w:beforeLines="100" w:after="468" w:afterLines="150" w:line="240" w:lineRule="auto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31日</w:t>
      </w:r>
    </w:p>
    <w:sectPr>
      <w:headerReference r:id="rId4" w:type="first"/>
      <w:headerReference r:id="rId3" w:type="default"/>
      <w:footerReference r:id="rId5" w:type="default"/>
      <w:pgSz w:w="11906" w:h="16838"/>
      <w:pgMar w:top="1134" w:right="850" w:bottom="1134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1680" w:firstLineChars="800"/>
      <w:jc w:val="both"/>
      <w:rPr>
        <w:rFonts w:hint="default"/>
        <w:lang w:val="en-US"/>
      </w:rPr>
    </w:pP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 xml:space="preserve">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center"/>
      <w:rPr>
        <w:rFonts w:hint="default"/>
        <w:lang w:val="en-US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-307975</wp:posOffset>
          </wp:positionH>
          <wp:positionV relativeFrom="paragraph">
            <wp:posOffset>-298450</wp:posOffset>
          </wp:positionV>
          <wp:extent cx="537845" cy="509905"/>
          <wp:effectExtent l="0" t="0" r="14605" b="4445"/>
          <wp:wrapNone/>
          <wp:docPr id="9" name="图片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>:监理月报第4期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A0917"/>
    <w:multiLevelType w:val="singleLevel"/>
    <w:tmpl w:val="DCBA09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46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2" w:hanging="420"/>
      </w:pPr>
    </w:lvl>
    <w:lvl w:ilvl="2" w:tentative="0">
      <w:start w:val="1"/>
      <w:numFmt w:val="lowerRoman"/>
      <w:lvlText w:val="%3."/>
      <w:lvlJc w:val="right"/>
      <w:pPr>
        <w:ind w:left="1362" w:hanging="420"/>
      </w:pPr>
    </w:lvl>
    <w:lvl w:ilvl="3" w:tentative="0">
      <w:start w:val="1"/>
      <w:numFmt w:val="decimal"/>
      <w:lvlText w:val="%4."/>
      <w:lvlJc w:val="left"/>
      <w:pPr>
        <w:ind w:left="1782" w:hanging="420"/>
      </w:pPr>
    </w:lvl>
    <w:lvl w:ilvl="4" w:tentative="0">
      <w:start w:val="1"/>
      <w:numFmt w:val="lowerLetter"/>
      <w:lvlText w:val="%5)"/>
      <w:lvlJc w:val="left"/>
      <w:pPr>
        <w:ind w:left="2202" w:hanging="420"/>
      </w:pPr>
    </w:lvl>
    <w:lvl w:ilvl="5" w:tentative="0">
      <w:start w:val="1"/>
      <w:numFmt w:val="lowerRoman"/>
      <w:lvlText w:val="%6."/>
      <w:lvlJc w:val="right"/>
      <w:pPr>
        <w:ind w:left="2622" w:hanging="420"/>
      </w:pPr>
    </w:lvl>
    <w:lvl w:ilvl="6" w:tentative="0">
      <w:start w:val="1"/>
      <w:numFmt w:val="decimal"/>
      <w:lvlText w:val="%7."/>
      <w:lvlJc w:val="left"/>
      <w:pPr>
        <w:ind w:left="3042" w:hanging="420"/>
      </w:pPr>
    </w:lvl>
    <w:lvl w:ilvl="7" w:tentative="0">
      <w:start w:val="1"/>
      <w:numFmt w:val="lowerLetter"/>
      <w:lvlText w:val="%8)"/>
      <w:lvlJc w:val="left"/>
      <w:pPr>
        <w:ind w:left="3462" w:hanging="420"/>
      </w:pPr>
    </w:lvl>
    <w:lvl w:ilvl="8" w:tentative="0">
      <w:start w:val="1"/>
      <w:numFmt w:val="lowerRoman"/>
      <w:lvlText w:val="%9."/>
      <w:lvlJc w:val="right"/>
      <w:pPr>
        <w:ind w:left="3882" w:hanging="420"/>
      </w:pPr>
    </w:lvl>
  </w:abstractNum>
  <w:abstractNum w:abstractNumId="2">
    <w:nsid w:val="5B052C12"/>
    <w:multiLevelType w:val="singleLevel"/>
    <w:tmpl w:val="5B052C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zZjE5YzcwZjc2MGE2NjY1MDUzMjdhZGE0MmI4NGEifQ=="/>
  </w:docVars>
  <w:rsids>
    <w:rsidRoot w:val="36AF38ED"/>
    <w:rsid w:val="00663AD7"/>
    <w:rsid w:val="02247EF7"/>
    <w:rsid w:val="02552C62"/>
    <w:rsid w:val="025723F2"/>
    <w:rsid w:val="025E2C93"/>
    <w:rsid w:val="02D06A9A"/>
    <w:rsid w:val="030036C1"/>
    <w:rsid w:val="0701218C"/>
    <w:rsid w:val="075C6001"/>
    <w:rsid w:val="07C07841"/>
    <w:rsid w:val="07EB78C9"/>
    <w:rsid w:val="08732325"/>
    <w:rsid w:val="09867761"/>
    <w:rsid w:val="0AE52E7C"/>
    <w:rsid w:val="0AFD314B"/>
    <w:rsid w:val="0B7D7288"/>
    <w:rsid w:val="0C751C8D"/>
    <w:rsid w:val="0CFA725E"/>
    <w:rsid w:val="0DA77262"/>
    <w:rsid w:val="0DB6235B"/>
    <w:rsid w:val="0E0B1B42"/>
    <w:rsid w:val="0E213D89"/>
    <w:rsid w:val="0EB949B3"/>
    <w:rsid w:val="0EDC32B1"/>
    <w:rsid w:val="11F357BB"/>
    <w:rsid w:val="12B24910"/>
    <w:rsid w:val="12F03CA5"/>
    <w:rsid w:val="141B4894"/>
    <w:rsid w:val="14757D15"/>
    <w:rsid w:val="160F74CE"/>
    <w:rsid w:val="16624276"/>
    <w:rsid w:val="16942018"/>
    <w:rsid w:val="169C15C9"/>
    <w:rsid w:val="174B3B8F"/>
    <w:rsid w:val="181B1C83"/>
    <w:rsid w:val="1A454B7F"/>
    <w:rsid w:val="1AD91E13"/>
    <w:rsid w:val="1AED60D5"/>
    <w:rsid w:val="1B0B13D3"/>
    <w:rsid w:val="1B430AA0"/>
    <w:rsid w:val="1BC20448"/>
    <w:rsid w:val="1BE53A6C"/>
    <w:rsid w:val="1C1C44D2"/>
    <w:rsid w:val="1C7969C2"/>
    <w:rsid w:val="1CAB63A8"/>
    <w:rsid w:val="1CC741A9"/>
    <w:rsid w:val="1D476F5C"/>
    <w:rsid w:val="1DB76B72"/>
    <w:rsid w:val="1E6961DE"/>
    <w:rsid w:val="1E98466E"/>
    <w:rsid w:val="1F710702"/>
    <w:rsid w:val="1FCD44E8"/>
    <w:rsid w:val="20DA089D"/>
    <w:rsid w:val="2135706E"/>
    <w:rsid w:val="21CE17A2"/>
    <w:rsid w:val="225351B4"/>
    <w:rsid w:val="24115A16"/>
    <w:rsid w:val="24170DE9"/>
    <w:rsid w:val="25D26CDC"/>
    <w:rsid w:val="25D545A5"/>
    <w:rsid w:val="26BD6A9C"/>
    <w:rsid w:val="26DC08CF"/>
    <w:rsid w:val="27B6732B"/>
    <w:rsid w:val="27BE2271"/>
    <w:rsid w:val="27C3628E"/>
    <w:rsid w:val="27F74723"/>
    <w:rsid w:val="2A152C44"/>
    <w:rsid w:val="2A846C52"/>
    <w:rsid w:val="2B1B2F6C"/>
    <w:rsid w:val="2CBD45A1"/>
    <w:rsid w:val="2CDA728E"/>
    <w:rsid w:val="2DA65566"/>
    <w:rsid w:val="2E1E189B"/>
    <w:rsid w:val="2F854E58"/>
    <w:rsid w:val="2FB63A73"/>
    <w:rsid w:val="301538B1"/>
    <w:rsid w:val="325307D8"/>
    <w:rsid w:val="341C09B4"/>
    <w:rsid w:val="34846B3F"/>
    <w:rsid w:val="34B533BC"/>
    <w:rsid w:val="354632DC"/>
    <w:rsid w:val="36AF38ED"/>
    <w:rsid w:val="374A7617"/>
    <w:rsid w:val="3885411B"/>
    <w:rsid w:val="397E6716"/>
    <w:rsid w:val="39C71E21"/>
    <w:rsid w:val="39D8471E"/>
    <w:rsid w:val="39F94844"/>
    <w:rsid w:val="3A26645C"/>
    <w:rsid w:val="3A5B4367"/>
    <w:rsid w:val="3B0C6DB3"/>
    <w:rsid w:val="3BEF5CD9"/>
    <w:rsid w:val="3BFC50FB"/>
    <w:rsid w:val="3D19407B"/>
    <w:rsid w:val="3D4E7225"/>
    <w:rsid w:val="3D99490E"/>
    <w:rsid w:val="3DB207F4"/>
    <w:rsid w:val="3DCB5A34"/>
    <w:rsid w:val="3F44756A"/>
    <w:rsid w:val="40D9212F"/>
    <w:rsid w:val="41143A56"/>
    <w:rsid w:val="41517290"/>
    <w:rsid w:val="41920F07"/>
    <w:rsid w:val="41B469CF"/>
    <w:rsid w:val="42370B06"/>
    <w:rsid w:val="42B078D8"/>
    <w:rsid w:val="431D293A"/>
    <w:rsid w:val="43F66A0E"/>
    <w:rsid w:val="4443736B"/>
    <w:rsid w:val="444E2552"/>
    <w:rsid w:val="453B55E6"/>
    <w:rsid w:val="46882A71"/>
    <w:rsid w:val="46B02CAB"/>
    <w:rsid w:val="47D76D83"/>
    <w:rsid w:val="480A4069"/>
    <w:rsid w:val="48634F46"/>
    <w:rsid w:val="495D266F"/>
    <w:rsid w:val="49EE3BD6"/>
    <w:rsid w:val="4A2F1585"/>
    <w:rsid w:val="4B3D592E"/>
    <w:rsid w:val="4D726514"/>
    <w:rsid w:val="4DE32039"/>
    <w:rsid w:val="4E493D62"/>
    <w:rsid w:val="4F7C1331"/>
    <w:rsid w:val="4F7D393A"/>
    <w:rsid w:val="50DD36B9"/>
    <w:rsid w:val="50E2281D"/>
    <w:rsid w:val="520C1E13"/>
    <w:rsid w:val="528154FB"/>
    <w:rsid w:val="52BC1849"/>
    <w:rsid w:val="52C74BD6"/>
    <w:rsid w:val="53071EA5"/>
    <w:rsid w:val="533D3C46"/>
    <w:rsid w:val="53D564A8"/>
    <w:rsid w:val="5492228F"/>
    <w:rsid w:val="54B75197"/>
    <w:rsid w:val="55AA6B17"/>
    <w:rsid w:val="5640122A"/>
    <w:rsid w:val="580A2115"/>
    <w:rsid w:val="58951A89"/>
    <w:rsid w:val="589567DF"/>
    <w:rsid w:val="58BE3319"/>
    <w:rsid w:val="592B2D38"/>
    <w:rsid w:val="594A4ECB"/>
    <w:rsid w:val="5AB64194"/>
    <w:rsid w:val="5B40470A"/>
    <w:rsid w:val="5BB36954"/>
    <w:rsid w:val="5D5B3860"/>
    <w:rsid w:val="5FCC63FC"/>
    <w:rsid w:val="601F5C79"/>
    <w:rsid w:val="618631A4"/>
    <w:rsid w:val="618809C5"/>
    <w:rsid w:val="618907F8"/>
    <w:rsid w:val="62060844"/>
    <w:rsid w:val="623B2224"/>
    <w:rsid w:val="625F7F08"/>
    <w:rsid w:val="635A1B7D"/>
    <w:rsid w:val="63C316DE"/>
    <w:rsid w:val="642A3526"/>
    <w:rsid w:val="660A2D57"/>
    <w:rsid w:val="665E7980"/>
    <w:rsid w:val="670F2101"/>
    <w:rsid w:val="676838D1"/>
    <w:rsid w:val="68104F00"/>
    <w:rsid w:val="69D63F27"/>
    <w:rsid w:val="6A4E3F42"/>
    <w:rsid w:val="6AA32DBD"/>
    <w:rsid w:val="6BC228BB"/>
    <w:rsid w:val="6BEE0A38"/>
    <w:rsid w:val="6C5F00A0"/>
    <w:rsid w:val="6C7D68DC"/>
    <w:rsid w:val="6D1F7993"/>
    <w:rsid w:val="6D9103A8"/>
    <w:rsid w:val="6DF73D06"/>
    <w:rsid w:val="6DFA5159"/>
    <w:rsid w:val="6E305288"/>
    <w:rsid w:val="6E9904B6"/>
    <w:rsid w:val="6EDF1B8A"/>
    <w:rsid w:val="6FAB735E"/>
    <w:rsid w:val="70B71E11"/>
    <w:rsid w:val="70CD6084"/>
    <w:rsid w:val="71507C77"/>
    <w:rsid w:val="730604D6"/>
    <w:rsid w:val="741C55C4"/>
    <w:rsid w:val="76E96A74"/>
    <w:rsid w:val="76F37EC6"/>
    <w:rsid w:val="786F0090"/>
    <w:rsid w:val="796C3F60"/>
    <w:rsid w:val="79E6721A"/>
    <w:rsid w:val="7AB36E48"/>
    <w:rsid w:val="7B09164E"/>
    <w:rsid w:val="7C4A508F"/>
    <w:rsid w:val="7CA822DD"/>
    <w:rsid w:val="7D700863"/>
    <w:rsid w:val="7D7D4CFA"/>
    <w:rsid w:val="7DF57832"/>
    <w:rsid w:val="7E796579"/>
    <w:rsid w:val="7E910834"/>
    <w:rsid w:val="7F3A6E3C"/>
    <w:rsid w:val="7F653B7F"/>
    <w:rsid w:val="7F757E1D"/>
    <w:rsid w:val="7F97781F"/>
    <w:rsid w:val="7FB3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kern w:val="0"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1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2160</Words>
  <Characters>2260</Characters>
  <Lines>0</Lines>
  <Paragraphs>0</Paragraphs>
  <TotalTime>144</TotalTime>
  <ScaleCrop>false</ScaleCrop>
  <LinksUpToDate>false</LinksUpToDate>
  <CharactersWithSpaces>2532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2021-08-02T23:49:00Z</dcterms:created>
  <dc:creator>光伏EPC</dc:creator>
  <cp:lastModifiedBy>5481</cp:lastModifiedBy>
  <cp:lastPrinted>2022-05-05T01:59:00Z</cp:lastPrinted>
  <dcterms:modified xsi:type="dcterms:W3CDTF">2022-10-31T02:07:29Z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122C3FDCB69148289999490493C333C0</vt:lpwstr>
  </property>
</Properties>
</file>