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default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编号：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ZHFD-ZHJL-YB-008</w:t>
      </w: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spacing w:before="1248" w:beforeLines="400" w:after="468" w:afterLines="150" w:line="480" w:lineRule="auto"/>
        <w:ind w:firstLine="3080" w:firstLineChars="700"/>
        <w:jc w:val="both"/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监  理  月  报</w:t>
      </w:r>
    </w:p>
    <w:p>
      <w:pPr>
        <w:pStyle w:val="2"/>
        <w:spacing w:before="156" w:after="120"/>
        <w:jc w:val="center"/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  <w:t>工程名称： 赞皇40万千瓦一期20万千瓦风电项目 （本期10万千瓦）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/>
          <w:bCs/>
          <w:i w:val="0"/>
          <w:iCs w:val="0"/>
          <w:sz w:val="28"/>
          <w:szCs w:val="28"/>
          <w:u w:val="none"/>
          <w:lang w:val="en-US" w:eastAsia="zh-CN"/>
        </w:rPr>
      </w:pPr>
    </w:p>
    <w:p>
      <w:pPr>
        <w:rPr>
          <w:lang w:val="en-US"/>
        </w:rPr>
      </w:pPr>
    </w:p>
    <w:p>
      <w:pPr>
        <w:ind w:firstLine="3213" w:firstLineChars="1000"/>
        <w:jc w:val="both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第8期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 w:eastAsiaTheme="minor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center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topLinePunct/>
        <w:ind w:firstLine="3534" w:firstLineChars="1100"/>
        <w:jc w:val="both"/>
        <w:rPr>
          <w:rFonts w:hint="eastAsia" w:eastAsiaTheme="minorEastAsia"/>
          <w:b/>
          <w:bCs/>
          <w:sz w:val="32"/>
          <w:szCs w:val="32"/>
          <w:u w:val="single"/>
          <w:lang w:eastAsia="zh-CN"/>
        </w:rPr>
      </w:pPr>
      <w:r>
        <w:rPr>
          <w:rFonts w:hint="eastAsia"/>
          <w:b/>
          <w:bCs/>
          <w:sz w:val="32"/>
          <w:szCs w:val="32"/>
        </w:rPr>
        <w:t>总监理工程师</w:t>
      </w:r>
    </w:p>
    <w:p>
      <w:pPr>
        <w:topLinePunct/>
        <w:ind w:firstLine="425"/>
        <w:rPr>
          <w:rFonts w:hint="eastAsia"/>
          <w:b/>
          <w:bCs/>
          <w:sz w:val="32"/>
          <w:szCs w:val="32"/>
          <w:u w:val="single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ind w:firstLine="425"/>
        <w:rPr>
          <w:rFonts w:hint="eastAsia"/>
          <w:szCs w:val="21"/>
        </w:rPr>
      </w:pPr>
    </w:p>
    <w:p>
      <w:pPr>
        <w:topLinePunct/>
        <w:rPr>
          <w:rFonts w:hint="eastAsia"/>
          <w:b/>
          <w:bCs/>
          <w:sz w:val="32"/>
          <w:szCs w:val="32"/>
        </w:rPr>
      </w:pPr>
    </w:p>
    <w:p>
      <w:pPr>
        <w:topLinePunct/>
        <w:ind w:firstLine="3216" w:firstLineChars="1001"/>
        <w:jc w:val="both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监理项目部（章）</w:t>
      </w:r>
    </w:p>
    <w:p>
      <w:pPr>
        <w:topLinePunct/>
        <w:ind w:firstLine="425"/>
        <w:jc w:val="center"/>
        <w:rPr>
          <w:rFonts w:hint="eastAsia"/>
          <w:b/>
          <w:bCs/>
          <w:sz w:val="32"/>
          <w:szCs w:val="32"/>
        </w:rPr>
      </w:pPr>
    </w:p>
    <w:p>
      <w:pPr>
        <w:topLinePunct/>
        <w:ind w:firstLine="2573" w:firstLineChars="801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报告日期：</w:t>
      </w:r>
      <w:r>
        <w:rPr>
          <w:rFonts w:hint="eastAsia"/>
          <w:b/>
          <w:bCs/>
          <w:sz w:val="32"/>
          <w:szCs w:val="32"/>
          <w:lang w:val="en-US" w:eastAsia="zh-CN"/>
        </w:rPr>
        <w:t>2022</w:t>
      </w:r>
      <w:r>
        <w:rPr>
          <w:rFonts w:hint="eastAsia"/>
          <w:b/>
          <w:bCs/>
          <w:sz w:val="32"/>
          <w:szCs w:val="32"/>
        </w:rPr>
        <w:t>年</w:t>
      </w:r>
      <w:r>
        <w:rPr>
          <w:rFonts w:hint="eastAsia"/>
          <w:b/>
          <w:bCs/>
          <w:sz w:val="32"/>
          <w:szCs w:val="32"/>
          <w:lang w:val="en-US" w:eastAsia="zh-CN"/>
        </w:rPr>
        <w:t>12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31</w:t>
      </w:r>
      <w:r>
        <w:rPr>
          <w:rFonts w:hint="eastAsia"/>
          <w:b/>
          <w:bCs/>
          <w:sz w:val="32"/>
          <w:szCs w:val="32"/>
        </w:rPr>
        <w:t>日</w:t>
      </w:r>
    </w:p>
    <w:p>
      <w:pPr>
        <w:pStyle w:val="3"/>
        <w:spacing w:before="0"/>
        <w:rPr>
          <w:sz w:val="18"/>
        </w:rPr>
      </w:pPr>
    </w:p>
    <w:p>
      <w:pPr>
        <w:topLinePunct/>
        <w:ind w:firstLine="425"/>
      </w:pPr>
    </w:p>
    <w:p>
      <w:pPr>
        <w:topLinePunct/>
        <w:ind w:firstLine="425"/>
      </w:pPr>
      <w:r>
        <w:t xml:space="preserve"> </w:t>
      </w:r>
    </w:p>
    <w:p>
      <w:pPr>
        <w:topLinePunct/>
        <w:ind w:firstLine="425"/>
      </w:pPr>
    </w:p>
    <w:p>
      <w:pPr>
        <w:jc w:val="center"/>
        <w:rPr>
          <w:rFonts w:hint="default" w:asciiTheme="majorEastAsia" w:hAnsiTheme="majorEastAsia" w:eastAsiaTheme="majorEastAsia" w:cstheme="majorEastAsia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监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理  月  报</w:t>
      </w:r>
    </w:p>
    <w:p>
      <w:pPr>
        <w:pStyle w:val="9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监理重点工作情况</w:t>
      </w:r>
    </w:p>
    <w:tbl>
      <w:tblPr>
        <w:tblStyle w:val="7"/>
        <w:tblW w:w="91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564"/>
        <w:gridCol w:w="3761"/>
        <w:gridCol w:w="30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本月重点工作情况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下月重点工作计划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协调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组织工作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组织召开工地例会召开2期、安全工地例会召开2期，并形成会议纪要。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召开工地例会和安全工地例会，督促施工单位做好工程质量和安全自查工作，资料报验的问题。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进度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主要工序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工    作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2022年12月01日到2022年12月31日每天编写的监理工作日志，编写监理周报4份，月报月1份，编写隐蔽工程监理检查记录11份，监理旁站记录14份，签发监理通知单5份，监理考核单2份。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升压站：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、高压电缆耐压试验，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继电保护设备调试，GIS耐压试验等旁站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、电缆头制作、控制电缆接线、场地平整铺设石子、围栏安装、照明安装、集电线路到升压站电缆敷设等进行巡视检查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③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升压站送电前设备检查验收④升压站送电前设备调试、升压站-风机倒送电检查。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集电线路：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塔基混凝土浇筑旁站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钢筋绑扎、放线、铁塔组立、集电线路到风机电缆开挖、电缆敷设等施工巡视检查。</w:t>
            </w:r>
            <w:r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③</w:t>
            </w: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、塔基基础钢筋、模板、地脚、螺栓验收，铁塔电阻、力矩检查验收。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风电场：对风机基础钢筋、锚板验收，风机基础浇筑、箱变基础浇筑旁站。箱变基础开挖巡视检查，对风机吊装塔筒、机舱、轮毂、叶片、全程旁站。大件运输道路修筑巡视检查，安全隐患排查。</w:t>
            </w:r>
          </w:p>
          <w:p>
            <w:pPr>
              <w:numPr>
                <w:ilvl w:val="0"/>
                <w:numId w:val="3"/>
              </w:numPr>
              <w:spacing w:line="360" w:lineRule="auto"/>
              <w:ind w:left="0" w:leftChars="0" w:firstLine="0" w:firstLineChars="0"/>
              <w:jc w:val="both"/>
              <w:rPr>
                <w:rFonts w:hint="default" w:ascii="Calibri" w:hAnsi="Calibri" w:eastAsia="宋体" w:cs="Calibri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kern w:val="21"/>
                <w:sz w:val="21"/>
                <w:szCs w:val="21"/>
                <w:vertAlign w:val="baseline"/>
                <w:lang w:val="en-US" w:eastAsia="zh-CN" w:bidi="ar-SA"/>
              </w:rPr>
              <w:t>17#、13B#风机箱变倒送电和设备调试检查完成，两台风机完成首次并网检查，升压站和风机送电前质量监督检查。</w:t>
            </w:r>
          </w:p>
        </w:tc>
        <w:tc>
          <w:tcPr>
            <w:tcW w:w="3008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继续每日编写监理日志，编写周报、月报、隐蔽工程检查记录、旁站记录，大件运输道路修整巡视检查，对风机吊装全程监督旁站，集电线路铁塔基础掏挖、放线、铁塔组立巡视检查。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材料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进场情况</w:t>
            </w:r>
          </w:p>
        </w:tc>
        <w:tc>
          <w:tcPr>
            <w:tcW w:w="3761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default" w:ascii="宋体" w:hAnsi="宋体" w:eastAsia="宋体" w:cs="宋体"/>
                <w:kern w:val="21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1"/>
                <w:sz w:val="21"/>
                <w:szCs w:val="21"/>
                <w:vertAlign w:val="baseline"/>
                <w:lang w:val="en-US" w:eastAsia="zh-CN" w:bidi="ar-SA"/>
              </w:rPr>
              <w:t>本月到货情况：锚栓24套，轮毂16套，机舱14套，箱变12台，塔筒16套，叶片14套，电子散件15套，动力电缆15套。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做好材料进场验收工作，并做好开箱检查记录。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设计交付进度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风电场、集电线路、升压站图纸全部已出。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全部交付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运作情况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质量体系健全，运行良好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严把质量关，并认真做好每次质检记录，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并对运行情况进行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跟踪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施工图会审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风机吊装前安全技术交底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继续做好交底工作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方案审查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升压站、集电线路，风机基础部分方案已审查完成，升压站、集电线路，风机电气部分方案已审查完成。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监督施工单位完善工程资料，对施工单位的技术措施、大型机械、特殊工种、管理体系运转情况等进行审查。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技术交底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对大件运输和吊装进行了技术交底。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监督做好各项技术交底。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设计变更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</w:p>
        </w:tc>
        <w:tc>
          <w:tcPr>
            <w:tcW w:w="1564" w:type="dxa"/>
            <w:vAlign w:val="center"/>
          </w:tcPr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月活动</w:t>
            </w:r>
          </w:p>
          <w:p>
            <w:pPr>
              <w:tabs>
                <w:tab w:val="left" w:pos="990"/>
              </w:tabs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部每周召安全工地例会，宣传遵守安全生产法，本月组织召开了《安全活动专题会议》并形成会议纪要，对施工现场以及工人生活区不定时进行巡视（检查）。要求施工单位严格交底，严格监督施工人员佩戴安全带、安全帽等防护设备，要求施工单位对基坑做好临边防护，做好警示牌和防护栏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继续开展安全文明施工教育，监督做好用火、用电、疫情防控、吊装安全等工作。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培训情况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安全交底情况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本月进行《安全工地例会》两次，《安全活动专题会议》一次，并对新进场人员、大件运输和吊装人员进行了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班前交底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继续督促施工单位进行班前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技术、安全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交底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安全措施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落实情况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各施工区域五图一牌、防护栏杆安装到位，施工现场灭火器等配备齐全。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持续进行防火、防触电、防疫等措施、杜绝意外发生。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安全文明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施工情况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组织召开安全例会，组织现场安全文明施工检查，基础安全文明布置、警示牌悬挂，进行日常巡检，对风机吊装工作存在的问题已下发通知单，要求施工单位尽快落实整改。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加强现场安全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巡查，落实安全文明施工，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加强风机吊装现场的监管力度，确保风机吊装安全高效的进行。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802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主要工序质量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质量处于受控状态，原材料进场进行见证取样复检检测全部合格。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督促各单位做好自检工作和工序报验，把好质量关。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钢筋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原材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风机锚栓、高强度螺母见证取样送检。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本月对风机基础垫层混凝土试块、风机箱变抽油，都按要求进行见证送检。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继续做好材料到场质量验收、见证取样、送检工作，把好材料源头质量关。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构（配）件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塔材规格、型号、铁塔、金具、导线、电缆符合设计要求。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继续严格把控进场材料、设备配件的质量问题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设备质量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所有进场设备质量符合设计规范要求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继续做好设备进场质量把控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2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质量验评情况</w:t>
            </w:r>
          </w:p>
        </w:tc>
        <w:tc>
          <w:tcPr>
            <w:tcW w:w="3761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能够按各施工单位验评划分进行检查、验收。</w:t>
            </w:r>
          </w:p>
        </w:tc>
        <w:tc>
          <w:tcPr>
            <w:tcW w:w="300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继续做好质量评定验收工作</w:t>
            </w:r>
          </w:p>
        </w:tc>
      </w:tr>
    </w:tbl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工程存在的问题和建议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目前整个工程主要受征地协调、疫情大部分施工人员呈阳性的原因影响施工进度，造成整个工程的进度严重滞后。</w:t>
      </w:r>
    </w:p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360" w:lineRule="auto"/>
        <w:ind w:left="612" w:leftChars="0" w:hanging="612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下月监理工作重点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1、主持召开《工地例会》和《安全工地例会》，盘点每周工程进展、安全文明施工的状况，了解各施工的施工进度和施工遇到的困难，要求各个单位做好安全、质量和疫情防控的各项工作。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leftChars="20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2、严格按照设计图纸及规范要求对隐蔽进行检查验收，未经监理验收，严禁下道工序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施工。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 继续加大巡查、巡视力度，做好安全监督管理工作，重点对临时用电、大型设备、边坡、施工机械和特种作业人员持证上岗等的监督检查。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4、加强施工现场施工质量的控制，每天巡视施工现场，发现问题及时要求施工单位整改，并做好每天的监理日志。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5、对进场材料严格按照规范进行见证取样，经检验合格后方可使用。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6、继续对吊机拆卸转运和风机吊装全程旁站，监督好风机吊装工作，加强对吊装现场的安全监管工作。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360" w:lineRule="auto"/>
        <w:ind w:firstLine="480" w:firstLineChars="200"/>
        <w:jc w:val="left"/>
        <w:rPr>
          <w:rFonts w:hint="default" w:ascii="宋体" w:hAnsi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7、认真做好设备开箱检查验收工作。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jc w:val="left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9"/>
        <w:widowControl w:val="0"/>
        <w:numPr>
          <w:ilvl w:val="0"/>
          <w:numId w:val="1"/>
        </w:numPr>
        <w:spacing w:before="156" w:beforeLines="50" w:after="156" w:afterLines="50" w:line="240" w:lineRule="auto"/>
        <w:ind w:left="612" w:leftChars="0" w:hanging="612" w:firstLine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现场图片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9"/>
        <w:gridCol w:w="49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" name="图片 1" descr="微信图片_20221201150249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120115024912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41550"/>
                  <wp:effectExtent l="0" t="0" r="12065" b="13970"/>
                  <wp:docPr id="2" name="图片 2" descr="微信图片_2022120209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12020953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3" name="图片 3" descr="微信图片_2022120215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12021527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5" name="图片 5" descr="微信图片_202212031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12031418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2755" cy="2258060"/>
                  <wp:effectExtent l="0" t="0" r="9525" b="12700"/>
                  <wp:docPr id="6" name="图片 6" descr="微信图片_2022120315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12031511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7" name="图片 7" descr="微信图片_20221203170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12031709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8" name="图片 8" descr="微信图片_2022120410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2041004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0" name="图片 10" descr="微信图片_20221205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212051003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2755" cy="2251075"/>
                  <wp:effectExtent l="0" t="0" r="9525" b="4445"/>
                  <wp:docPr id="11" name="图片 11" descr="微信图片_2022120510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12051003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2" name="图片 12" descr="微信图片_2022120515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12051555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3" name="图片 13" descr="微信图片_2022120610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12061029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3295"/>
                  <wp:effectExtent l="0" t="0" r="10160" b="6985"/>
                  <wp:docPr id="14" name="图片 14" descr="微信图片_202212062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120620233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5" name="图片 15" descr="微信图片_20221208112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12081120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3295"/>
                  <wp:effectExtent l="0" t="0" r="10160" b="6985"/>
                  <wp:docPr id="16" name="图片 16" descr="微信图片_20221208112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12081121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17" name="图片 17" descr="微信图片_20221209183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12091833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02815"/>
                  <wp:effectExtent l="0" t="0" r="12065" b="6985"/>
                  <wp:docPr id="18" name="图片 18" descr="微信图片_20221210183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12101833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0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2755" cy="2312035"/>
                  <wp:effectExtent l="0" t="0" r="9525" b="4445"/>
                  <wp:docPr id="19" name="图片 19" descr="微信图片_20221213155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212131554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9420" cy="2234565"/>
                  <wp:effectExtent l="0" t="0" r="7620" b="5715"/>
                  <wp:docPr id="20" name="图片 20" descr="微信图片_2022121318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212131809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21" name="图片 21" descr="微信图片_2022121815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212181556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22" name="图片 22" descr="微信图片_2022121910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212191030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23" name="图片 23" descr="微信图片_2022122308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212230853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24" name="图片 24" descr="微信图片_2022122314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2122314143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2755" cy="2296160"/>
                  <wp:effectExtent l="0" t="0" r="9525" b="5080"/>
                  <wp:docPr id="25" name="图片 25" descr="微信图片_20221223150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212231507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9420" cy="2234565"/>
                  <wp:effectExtent l="0" t="0" r="7620" b="5715"/>
                  <wp:docPr id="26" name="图片 26" descr="微信图片_20221224100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212241008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9420" cy="2234565"/>
                  <wp:effectExtent l="0" t="0" r="7620" b="5715"/>
                  <wp:docPr id="27" name="图片 27" descr="微信图片_2022122415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2122415303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3295"/>
                  <wp:effectExtent l="0" t="0" r="10160" b="6985"/>
                  <wp:docPr id="28" name="图片 28" descr="微信图片_2022122410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122410141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2755" cy="2258060"/>
                  <wp:effectExtent l="0" t="0" r="9525" b="12700"/>
                  <wp:docPr id="29" name="图片 29" descr="微信图片_2022122415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2122415305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30" name="图片 30" descr="微信图片_2022122510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2122510154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31" name="图片 31" descr="微信图片_20221225150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212251502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6880" cy="2233295"/>
                  <wp:effectExtent l="0" t="0" r="10160" b="6985"/>
                  <wp:docPr id="32" name="图片 32" descr="微信图片_2022122515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212251533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33" name="图片 33" descr="微信图片_2022122614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2122614182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34" name="图片 34" descr="微信图片_20221226150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2122615040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35" name="图片 35" descr="微信图片_20221226154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2122615460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36" name="图片 36" descr="微信图片_20221227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微信图片_2022122710041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39" name="图片 39" descr="微信图片_2022122716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2122716052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37" name="图片 37" descr="微信图片_2022122710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微信图片_2022122710032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90215" cy="2243455"/>
                  <wp:effectExtent l="0" t="0" r="12065" b="12065"/>
                  <wp:docPr id="38" name="图片 38" descr="微信图片_2022122814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微信图片_2022122814330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40" name="图片 40" descr="微信图片_2022122808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微信图片_2022122808384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39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74975" cy="2231390"/>
                  <wp:effectExtent l="0" t="0" r="12065" b="8890"/>
                  <wp:docPr id="41" name="图片 41" descr="微信图片_2022122915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微信图片_2022122915042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6" w:type="dxa"/>
          </w:tcPr>
          <w:p>
            <w:pPr>
              <w:pStyle w:val="9"/>
              <w:widowControl w:val="0"/>
              <w:numPr>
                <w:ilvl w:val="0"/>
                <w:numId w:val="0"/>
              </w:numPr>
              <w:spacing w:before="156" w:beforeLines="50" w:after="156" w:afterLines="50" w:line="240" w:lineRule="auto"/>
              <w:jc w:val="left"/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1270"/>
                  <wp:docPr id="42" name="图片 42" descr="微信图片_20221229105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微信图片_2022122910544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widowControl w:val="0"/>
        <w:numPr>
          <w:ilvl w:val="0"/>
          <w:numId w:val="0"/>
        </w:numPr>
        <w:spacing w:before="156" w:beforeLines="50" w:after="156" w:afterLines="50" w:line="240" w:lineRule="auto"/>
        <w:ind w:leftChars="0"/>
        <w:jc w:val="left"/>
        <w:rPr>
          <w:rFonts w:hint="eastAsia" w:eastAsiaTheme="minorEastAsia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spacing w:before="156" w:after="120"/>
        <w:ind w:firstLine="2400" w:firstLineChars="10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</w:p>
    <w:p>
      <w:pPr>
        <w:pStyle w:val="2"/>
        <w:spacing w:before="156" w:after="1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 常州正衡电力工程监理有限公司</w:t>
      </w:r>
    </w:p>
    <w:p>
      <w:pPr>
        <w:pStyle w:val="2"/>
        <w:spacing w:before="156" w:after="1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  赞皇40万千瓦一期20万千瓦风电项目 </w:t>
      </w:r>
    </w:p>
    <w:p>
      <w:pPr>
        <w:pStyle w:val="2"/>
        <w:spacing w:before="156" w:after="120"/>
        <w:jc w:val="center"/>
        <w:rPr>
          <w:b w:val="0"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（本期10万千瓦）</w:t>
      </w:r>
    </w:p>
    <w:p>
      <w:pPr>
        <w:spacing w:before="312" w:beforeLines="100" w:after="468" w:afterLines="150" w:line="240" w:lineRule="auto"/>
        <w:jc w:val="center"/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监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>理部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</w:t>
      </w:r>
    </w:p>
    <w:p>
      <w:pPr>
        <w:spacing w:before="312" w:beforeLines="100" w:after="468" w:afterLines="150" w:line="240" w:lineRule="auto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sz w:val="24"/>
          <w:szCs w:val="24"/>
          <w:u w:val="none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-SA"/>
        </w:rPr>
        <w:t xml:space="preserve"> 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kern w:val="0"/>
          <w:sz w:val="24"/>
          <w:szCs w:val="24"/>
          <w:u w:val="none"/>
          <w:lang w:val="en-US" w:eastAsia="zh-CN" w:bidi="ar-SA"/>
        </w:rPr>
        <w:t>2022年12月31日</w:t>
      </w:r>
    </w:p>
    <w:sectPr>
      <w:headerReference r:id="rId4" w:type="first"/>
      <w:headerReference r:id="rId3" w:type="default"/>
      <w:footerReference r:id="rId5" w:type="default"/>
      <w:pgSz w:w="11906" w:h="16838"/>
      <w:pgMar w:top="1134" w:right="850" w:bottom="1134" w:left="141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4052185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1680" w:firstLineChars="800"/>
      <w:jc w:val="both"/>
      <w:rPr>
        <w:rFonts w:hint="default"/>
        <w:lang w:val="en-US"/>
      </w:rPr>
    </w:pP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 xml:space="preserve">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center"/>
      <w:rPr>
        <w:rFonts w:hint="default"/>
        <w:lang w:val="en-US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-307975</wp:posOffset>
          </wp:positionH>
          <wp:positionV relativeFrom="paragraph">
            <wp:posOffset>-298450</wp:posOffset>
          </wp:positionV>
          <wp:extent cx="537845" cy="509905"/>
          <wp:effectExtent l="0" t="0" r="14605" b="4445"/>
          <wp:wrapNone/>
          <wp:docPr id="9" name="图片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784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 w:val="0"/>
        <w:bCs w:val="0"/>
        <w:i w:val="0"/>
        <w:iCs w:val="0"/>
        <w:sz w:val="21"/>
        <w:szCs w:val="21"/>
        <w:u w:val="none"/>
        <w:lang w:val="en-US" w:eastAsia="zh-CN"/>
      </w:rPr>
      <w:t>:监理月报第4期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A0917"/>
    <w:multiLevelType w:val="singleLevel"/>
    <w:tmpl w:val="DCBA091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5E74782"/>
    <w:multiLevelType w:val="multilevel"/>
    <w:tmpl w:val="25E74782"/>
    <w:lvl w:ilvl="0" w:tentative="0">
      <w:start w:val="1"/>
      <w:numFmt w:val="japaneseCounting"/>
      <w:lvlText w:val="%1、"/>
      <w:lvlJc w:val="left"/>
      <w:pPr>
        <w:ind w:left="46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2" w:hanging="420"/>
      </w:pPr>
    </w:lvl>
    <w:lvl w:ilvl="2" w:tentative="0">
      <w:start w:val="1"/>
      <w:numFmt w:val="lowerRoman"/>
      <w:lvlText w:val="%3."/>
      <w:lvlJc w:val="right"/>
      <w:pPr>
        <w:ind w:left="1362" w:hanging="420"/>
      </w:pPr>
    </w:lvl>
    <w:lvl w:ilvl="3" w:tentative="0">
      <w:start w:val="1"/>
      <w:numFmt w:val="decimal"/>
      <w:lvlText w:val="%4."/>
      <w:lvlJc w:val="left"/>
      <w:pPr>
        <w:ind w:left="1782" w:hanging="420"/>
      </w:pPr>
    </w:lvl>
    <w:lvl w:ilvl="4" w:tentative="0">
      <w:start w:val="1"/>
      <w:numFmt w:val="lowerLetter"/>
      <w:lvlText w:val="%5)"/>
      <w:lvlJc w:val="left"/>
      <w:pPr>
        <w:ind w:left="2202" w:hanging="420"/>
      </w:pPr>
    </w:lvl>
    <w:lvl w:ilvl="5" w:tentative="0">
      <w:start w:val="1"/>
      <w:numFmt w:val="lowerRoman"/>
      <w:lvlText w:val="%6."/>
      <w:lvlJc w:val="right"/>
      <w:pPr>
        <w:ind w:left="2622" w:hanging="420"/>
      </w:pPr>
    </w:lvl>
    <w:lvl w:ilvl="6" w:tentative="0">
      <w:start w:val="1"/>
      <w:numFmt w:val="decimal"/>
      <w:lvlText w:val="%7."/>
      <w:lvlJc w:val="left"/>
      <w:pPr>
        <w:ind w:left="3042" w:hanging="420"/>
      </w:pPr>
    </w:lvl>
    <w:lvl w:ilvl="7" w:tentative="0">
      <w:start w:val="1"/>
      <w:numFmt w:val="lowerLetter"/>
      <w:lvlText w:val="%8)"/>
      <w:lvlJc w:val="left"/>
      <w:pPr>
        <w:ind w:left="3462" w:hanging="420"/>
      </w:pPr>
    </w:lvl>
    <w:lvl w:ilvl="8" w:tentative="0">
      <w:start w:val="1"/>
      <w:numFmt w:val="lowerRoman"/>
      <w:lvlText w:val="%9."/>
      <w:lvlJc w:val="right"/>
      <w:pPr>
        <w:ind w:left="3882" w:hanging="420"/>
      </w:pPr>
    </w:lvl>
  </w:abstractNum>
  <w:abstractNum w:abstractNumId="2">
    <w:nsid w:val="5B052C12"/>
    <w:multiLevelType w:val="singleLevel"/>
    <w:tmpl w:val="5B052C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</w:docVars>
  <w:rsids>
    <w:rsidRoot w:val="36AF38ED"/>
    <w:rsid w:val="00663AD7"/>
    <w:rsid w:val="00B32474"/>
    <w:rsid w:val="02247EF7"/>
    <w:rsid w:val="02552C62"/>
    <w:rsid w:val="025723F2"/>
    <w:rsid w:val="025E2C93"/>
    <w:rsid w:val="02D06A9A"/>
    <w:rsid w:val="030036C1"/>
    <w:rsid w:val="03015719"/>
    <w:rsid w:val="033B6E7D"/>
    <w:rsid w:val="037F55BF"/>
    <w:rsid w:val="04965BFE"/>
    <w:rsid w:val="051A51B8"/>
    <w:rsid w:val="058D7738"/>
    <w:rsid w:val="0701218C"/>
    <w:rsid w:val="075C6001"/>
    <w:rsid w:val="07C07841"/>
    <w:rsid w:val="07EB78C9"/>
    <w:rsid w:val="08732325"/>
    <w:rsid w:val="09867761"/>
    <w:rsid w:val="099F7477"/>
    <w:rsid w:val="09D14E6D"/>
    <w:rsid w:val="0AE52E7C"/>
    <w:rsid w:val="0AFD314B"/>
    <w:rsid w:val="0B7D7288"/>
    <w:rsid w:val="0C751C8D"/>
    <w:rsid w:val="0CFA725E"/>
    <w:rsid w:val="0D2E1801"/>
    <w:rsid w:val="0D6F11C3"/>
    <w:rsid w:val="0D887163"/>
    <w:rsid w:val="0DA77262"/>
    <w:rsid w:val="0DB6235B"/>
    <w:rsid w:val="0E0B1B42"/>
    <w:rsid w:val="0E213D89"/>
    <w:rsid w:val="0E291608"/>
    <w:rsid w:val="0EB949B3"/>
    <w:rsid w:val="0EDC32B1"/>
    <w:rsid w:val="10C10131"/>
    <w:rsid w:val="115151E1"/>
    <w:rsid w:val="11CD24E6"/>
    <w:rsid w:val="11F357BB"/>
    <w:rsid w:val="12044136"/>
    <w:rsid w:val="12F03CA5"/>
    <w:rsid w:val="130628D8"/>
    <w:rsid w:val="1367781A"/>
    <w:rsid w:val="13CC58CF"/>
    <w:rsid w:val="141B4894"/>
    <w:rsid w:val="14757D15"/>
    <w:rsid w:val="14885C9A"/>
    <w:rsid w:val="155D514E"/>
    <w:rsid w:val="15687D27"/>
    <w:rsid w:val="160F74CE"/>
    <w:rsid w:val="162429C5"/>
    <w:rsid w:val="1651030E"/>
    <w:rsid w:val="16624276"/>
    <w:rsid w:val="16942018"/>
    <w:rsid w:val="169C15C9"/>
    <w:rsid w:val="16CB00C0"/>
    <w:rsid w:val="174B3B8F"/>
    <w:rsid w:val="17526DB0"/>
    <w:rsid w:val="181B1C83"/>
    <w:rsid w:val="183B1275"/>
    <w:rsid w:val="18A320A2"/>
    <w:rsid w:val="1A454B7F"/>
    <w:rsid w:val="1AD91E13"/>
    <w:rsid w:val="1AED60D5"/>
    <w:rsid w:val="1B0B13D3"/>
    <w:rsid w:val="1B430AA0"/>
    <w:rsid w:val="1BC20448"/>
    <w:rsid w:val="1BE53A6C"/>
    <w:rsid w:val="1C1C44D2"/>
    <w:rsid w:val="1C7969C2"/>
    <w:rsid w:val="1CAB63A8"/>
    <w:rsid w:val="1CC741A9"/>
    <w:rsid w:val="1D476F5C"/>
    <w:rsid w:val="1DB76B72"/>
    <w:rsid w:val="1DEF17AB"/>
    <w:rsid w:val="1E6961DE"/>
    <w:rsid w:val="1E98466E"/>
    <w:rsid w:val="1ED14800"/>
    <w:rsid w:val="1EEA33A4"/>
    <w:rsid w:val="1F3E010F"/>
    <w:rsid w:val="1F710702"/>
    <w:rsid w:val="1FCD44E8"/>
    <w:rsid w:val="20126D60"/>
    <w:rsid w:val="20DA089D"/>
    <w:rsid w:val="20E24984"/>
    <w:rsid w:val="20FD3D08"/>
    <w:rsid w:val="2135706E"/>
    <w:rsid w:val="21377BFC"/>
    <w:rsid w:val="21CE17A2"/>
    <w:rsid w:val="225351B4"/>
    <w:rsid w:val="23033822"/>
    <w:rsid w:val="23B26890"/>
    <w:rsid w:val="24115A16"/>
    <w:rsid w:val="24170DE9"/>
    <w:rsid w:val="256B4F2C"/>
    <w:rsid w:val="25D26CDC"/>
    <w:rsid w:val="25D545A5"/>
    <w:rsid w:val="26BD6A9C"/>
    <w:rsid w:val="26DC08CF"/>
    <w:rsid w:val="27211E78"/>
    <w:rsid w:val="27B6732B"/>
    <w:rsid w:val="27BE2271"/>
    <w:rsid w:val="27C3628E"/>
    <w:rsid w:val="27F74723"/>
    <w:rsid w:val="283F02FB"/>
    <w:rsid w:val="29114058"/>
    <w:rsid w:val="29AA4147"/>
    <w:rsid w:val="2A152C44"/>
    <w:rsid w:val="2A1A07CE"/>
    <w:rsid w:val="2A846C52"/>
    <w:rsid w:val="2B1B2F6C"/>
    <w:rsid w:val="2B326F7E"/>
    <w:rsid w:val="2C8E3C12"/>
    <w:rsid w:val="2CDA728E"/>
    <w:rsid w:val="2D9104DD"/>
    <w:rsid w:val="2DA65566"/>
    <w:rsid w:val="2E1E189B"/>
    <w:rsid w:val="2E402CEA"/>
    <w:rsid w:val="2EE23DA1"/>
    <w:rsid w:val="2F0C2E61"/>
    <w:rsid w:val="2F854E58"/>
    <w:rsid w:val="2FB63A73"/>
    <w:rsid w:val="2FD9259E"/>
    <w:rsid w:val="2FDE27BA"/>
    <w:rsid w:val="301538B1"/>
    <w:rsid w:val="30335B3F"/>
    <w:rsid w:val="30F93A6C"/>
    <w:rsid w:val="311F12DD"/>
    <w:rsid w:val="325307D8"/>
    <w:rsid w:val="32DB6F67"/>
    <w:rsid w:val="341C09B4"/>
    <w:rsid w:val="34846B3F"/>
    <w:rsid w:val="34B533BC"/>
    <w:rsid w:val="34E5052A"/>
    <w:rsid w:val="34F556AC"/>
    <w:rsid w:val="354632DC"/>
    <w:rsid w:val="357D007B"/>
    <w:rsid w:val="361433DA"/>
    <w:rsid w:val="365437D6"/>
    <w:rsid w:val="366762E7"/>
    <w:rsid w:val="3680281D"/>
    <w:rsid w:val="36AF38ED"/>
    <w:rsid w:val="37125970"/>
    <w:rsid w:val="374A7617"/>
    <w:rsid w:val="37C329C2"/>
    <w:rsid w:val="37DE3C9F"/>
    <w:rsid w:val="38172D0E"/>
    <w:rsid w:val="3885411B"/>
    <w:rsid w:val="38FD0155"/>
    <w:rsid w:val="396401D4"/>
    <w:rsid w:val="397E6716"/>
    <w:rsid w:val="39C71E21"/>
    <w:rsid w:val="39D8471E"/>
    <w:rsid w:val="39F94844"/>
    <w:rsid w:val="3A26645C"/>
    <w:rsid w:val="3A5B4367"/>
    <w:rsid w:val="3AD71050"/>
    <w:rsid w:val="3AE15F1A"/>
    <w:rsid w:val="3B0C6DB3"/>
    <w:rsid w:val="3BA24FE4"/>
    <w:rsid w:val="3BEF5CD9"/>
    <w:rsid w:val="3BFC50FB"/>
    <w:rsid w:val="3C722C08"/>
    <w:rsid w:val="3D19407B"/>
    <w:rsid w:val="3D2C1009"/>
    <w:rsid w:val="3D4A3444"/>
    <w:rsid w:val="3D4E62CA"/>
    <w:rsid w:val="3D4E7225"/>
    <w:rsid w:val="3D99490E"/>
    <w:rsid w:val="3DA05A2F"/>
    <w:rsid w:val="3DB207F4"/>
    <w:rsid w:val="3DCB5A34"/>
    <w:rsid w:val="3E373459"/>
    <w:rsid w:val="3E8C20B7"/>
    <w:rsid w:val="3F12422F"/>
    <w:rsid w:val="3F44756A"/>
    <w:rsid w:val="3F4A7051"/>
    <w:rsid w:val="3FFC1167"/>
    <w:rsid w:val="400678E0"/>
    <w:rsid w:val="40D9212F"/>
    <w:rsid w:val="41143A56"/>
    <w:rsid w:val="41517290"/>
    <w:rsid w:val="41920F07"/>
    <w:rsid w:val="41B469CF"/>
    <w:rsid w:val="42370B06"/>
    <w:rsid w:val="425C2011"/>
    <w:rsid w:val="42B078D8"/>
    <w:rsid w:val="431D293A"/>
    <w:rsid w:val="43F262FC"/>
    <w:rsid w:val="43F66A0E"/>
    <w:rsid w:val="4443736B"/>
    <w:rsid w:val="444E2552"/>
    <w:rsid w:val="44A43AA1"/>
    <w:rsid w:val="453B55E6"/>
    <w:rsid w:val="459D5E81"/>
    <w:rsid w:val="46882A71"/>
    <w:rsid w:val="468C0D6B"/>
    <w:rsid w:val="46B02CAB"/>
    <w:rsid w:val="47C11396"/>
    <w:rsid w:val="47D76D83"/>
    <w:rsid w:val="480A4069"/>
    <w:rsid w:val="48634F46"/>
    <w:rsid w:val="487B7979"/>
    <w:rsid w:val="495D266F"/>
    <w:rsid w:val="49845D29"/>
    <w:rsid w:val="49EE3BD6"/>
    <w:rsid w:val="4A2F1585"/>
    <w:rsid w:val="4B3D592E"/>
    <w:rsid w:val="4C2555A1"/>
    <w:rsid w:val="4CF66F3E"/>
    <w:rsid w:val="4D5C1497"/>
    <w:rsid w:val="4D64241B"/>
    <w:rsid w:val="4D726514"/>
    <w:rsid w:val="4DE32039"/>
    <w:rsid w:val="4E493D62"/>
    <w:rsid w:val="4E597784"/>
    <w:rsid w:val="4F7C1331"/>
    <w:rsid w:val="4F7D393A"/>
    <w:rsid w:val="4FBA0AF7"/>
    <w:rsid w:val="4FF95CAF"/>
    <w:rsid w:val="50297402"/>
    <w:rsid w:val="508B77B5"/>
    <w:rsid w:val="50DD36B9"/>
    <w:rsid w:val="50E2281D"/>
    <w:rsid w:val="51950038"/>
    <w:rsid w:val="520C1E13"/>
    <w:rsid w:val="52317028"/>
    <w:rsid w:val="528154FB"/>
    <w:rsid w:val="52BC1849"/>
    <w:rsid w:val="52C74BD6"/>
    <w:rsid w:val="52FD52B5"/>
    <w:rsid w:val="53071EA5"/>
    <w:rsid w:val="533D3C46"/>
    <w:rsid w:val="53456529"/>
    <w:rsid w:val="53531C40"/>
    <w:rsid w:val="53D564A8"/>
    <w:rsid w:val="5492228F"/>
    <w:rsid w:val="54B75197"/>
    <w:rsid w:val="55AA6B17"/>
    <w:rsid w:val="55E86AB6"/>
    <w:rsid w:val="563D3E2F"/>
    <w:rsid w:val="5640122A"/>
    <w:rsid w:val="56BC1745"/>
    <w:rsid w:val="580A2115"/>
    <w:rsid w:val="581B3CFC"/>
    <w:rsid w:val="58951A89"/>
    <w:rsid w:val="589567DF"/>
    <w:rsid w:val="58BE3319"/>
    <w:rsid w:val="592B2D38"/>
    <w:rsid w:val="594A4ECB"/>
    <w:rsid w:val="5A2B3D89"/>
    <w:rsid w:val="5AB64194"/>
    <w:rsid w:val="5AE900E2"/>
    <w:rsid w:val="5B40470A"/>
    <w:rsid w:val="5B4F3274"/>
    <w:rsid w:val="5BB36954"/>
    <w:rsid w:val="5D5B3860"/>
    <w:rsid w:val="5E3547C5"/>
    <w:rsid w:val="5E885B7F"/>
    <w:rsid w:val="5E9D7389"/>
    <w:rsid w:val="5FCC63FC"/>
    <w:rsid w:val="5FF90DC7"/>
    <w:rsid w:val="601F5C79"/>
    <w:rsid w:val="618631A4"/>
    <w:rsid w:val="618809C5"/>
    <w:rsid w:val="618907F8"/>
    <w:rsid w:val="62000E44"/>
    <w:rsid w:val="62060844"/>
    <w:rsid w:val="623B2224"/>
    <w:rsid w:val="625F7F08"/>
    <w:rsid w:val="62EB626D"/>
    <w:rsid w:val="635A1B7D"/>
    <w:rsid w:val="63B868A3"/>
    <w:rsid w:val="63C316DE"/>
    <w:rsid w:val="640D3093"/>
    <w:rsid w:val="642A3526"/>
    <w:rsid w:val="660A2D57"/>
    <w:rsid w:val="665E7980"/>
    <w:rsid w:val="6707201B"/>
    <w:rsid w:val="670F2101"/>
    <w:rsid w:val="672F46EF"/>
    <w:rsid w:val="676838D1"/>
    <w:rsid w:val="676C679E"/>
    <w:rsid w:val="67E61C31"/>
    <w:rsid w:val="68104F00"/>
    <w:rsid w:val="69D63F27"/>
    <w:rsid w:val="6A47184A"/>
    <w:rsid w:val="6A4E3F42"/>
    <w:rsid w:val="6AA32DBD"/>
    <w:rsid w:val="6BC228BB"/>
    <w:rsid w:val="6BEE0A38"/>
    <w:rsid w:val="6C494E84"/>
    <w:rsid w:val="6C5F00A0"/>
    <w:rsid w:val="6C7D68DC"/>
    <w:rsid w:val="6D1F7993"/>
    <w:rsid w:val="6D9103A8"/>
    <w:rsid w:val="6DF73D06"/>
    <w:rsid w:val="6DFA5159"/>
    <w:rsid w:val="6E305288"/>
    <w:rsid w:val="6E3B6A4F"/>
    <w:rsid w:val="6E9904B6"/>
    <w:rsid w:val="6EDF1B8A"/>
    <w:rsid w:val="6FAB735E"/>
    <w:rsid w:val="70B71E11"/>
    <w:rsid w:val="70CD6084"/>
    <w:rsid w:val="71507C77"/>
    <w:rsid w:val="71B92164"/>
    <w:rsid w:val="71FB277D"/>
    <w:rsid w:val="720930EC"/>
    <w:rsid w:val="722F0678"/>
    <w:rsid w:val="72AD4404"/>
    <w:rsid w:val="72CC4119"/>
    <w:rsid w:val="730604D6"/>
    <w:rsid w:val="736E4021"/>
    <w:rsid w:val="741C55C4"/>
    <w:rsid w:val="746A3BEA"/>
    <w:rsid w:val="74BB5821"/>
    <w:rsid w:val="75556648"/>
    <w:rsid w:val="76E96A74"/>
    <w:rsid w:val="76F37EC6"/>
    <w:rsid w:val="77A57EA8"/>
    <w:rsid w:val="786F0090"/>
    <w:rsid w:val="78972AD3"/>
    <w:rsid w:val="79043E8A"/>
    <w:rsid w:val="792721EB"/>
    <w:rsid w:val="796C3F60"/>
    <w:rsid w:val="79E6721A"/>
    <w:rsid w:val="7A75064F"/>
    <w:rsid w:val="7A8C2B0C"/>
    <w:rsid w:val="7AB36E48"/>
    <w:rsid w:val="7B09164E"/>
    <w:rsid w:val="7BEC184D"/>
    <w:rsid w:val="7C2D779C"/>
    <w:rsid w:val="7C4A508F"/>
    <w:rsid w:val="7C5D44F6"/>
    <w:rsid w:val="7CA822DD"/>
    <w:rsid w:val="7CAB1854"/>
    <w:rsid w:val="7CAE20BF"/>
    <w:rsid w:val="7D700863"/>
    <w:rsid w:val="7D7D4CFA"/>
    <w:rsid w:val="7DF57832"/>
    <w:rsid w:val="7E0D74DD"/>
    <w:rsid w:val="7E796579"/>
    <w:rsid w:val="7E910834"/>
    <w:rsid w:val="7F3A6E3C"/>
    <w:rsid w:val="7F653B7F"/>
    <w:rsid w:val="7F757E1D"/>
    <w:rsid w:val="7F97781F"/>
    <w:rsid w:val="7FB3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kern w:val="0"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11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header" Target="head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1967</Words>
  <Characters>2027</Characters>
  <Lines>0</Lines>
  <Paragraphs>0</Paragraphs>
  <TotalTime>7</TotalTime>
  <ScaleCrop>false</ScaleCrop>
  <LinksUpToDate>false</LinksUpToDate>
  <CharactersWithSpaces>2299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2021-08-02T23:49:00Z</dcterms:created>
  <dc:creator>光伏EPC</dc:creator>
  <cp:lastModifiedBy>就不难明白你们不能把</cp:lastModifiedBy>
  <cp:lastPrinted>2022-05-05T01:59:00Z</cp:lastPrinted>
  <dcterms:modified xsi:type="dcterms:W3CDTF">2022-12-30T07:04:38Z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B4FED48CEB344F7C920F839527ED9E07</vt:lpwstr>
  </property>
</Properties>
</file>