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2C47C" w14:textId="77777777" w:rsidR="001D128D" w:rsidRDefault="001D128D" w:rsidP="001D128D">
      <w:pPr>
        <w:pStyle w:val="Default"/>
        <w:rPr>
          <w:rFonts w:hAnsi="宋体"/>
          <w:color w:val="auto"/>
          <w:sz w:val="21"/>
        </w:rPr>
      </w:pPr>
    </w:p>
    <w:p w14:paraId="39C87DB9" w14:textId="58E9039D" w:rsidR="001D128D" w:rsidRDefault="001D128D" w:rsidP="001D128D">
      <w:pPr>
        <w:ind w:firstLine="1560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</w:t>
      </w:r>
      <w:r>
        <w:rPr>
          <w:rFonts w:ascii="宋体" w:hAnsi="宋体" w:hint="eastAsia"/>
        </w:rPr>
        <w:t xml:space="preserve">       编号：</w:t>
      </w:r>
      <w:r w:rsidR="00846EAE">
        <w:rPr>
          <w:rFonts w:ascii="宋体" w:hAnsi="宋体"/>
        </w:rPr>
        <w:t>SKQN</w:t>
      </w:r>
      <w:r w:rsidR="00846EAE">
        <w:rPr>
          <w:rFonts w:ascii="宋体" w:hAnsi="宋体" w:hint="eastAsia"/>
        </w:rPr>
        <w:t>-</w:t>
      </w:r>
      <w:r w:rsidR="00CE79C7">
        <w:rPr>
          <w:rFonts w:ascii="宋体" w:hAnsi="宋体"/>
        </w:rPr>
        <w:t>SXZY</w:t>
      </w:r>
      <w:r w:rsidR="00846EAE">
        <w:rPr>
          <w:rFonts w:ascii="宋体" w:hAnsi="宋体"/>
        </w:rPr>
        <w:t>GF</w:t>
      </w:r>
      <w:r w:rsidR="00CE79C7">
        <w:rPr>
          <w:rFonts w:ascii="宋体" w:hAnsi="宋体"/>
        </w:rPr>
        <w:t>01</w:t>
      </w:r>
      <w:bookmarkStart w:id="0" w:name="_GoBack"/>
      <w:bookmarkEnd w:id="0"/>
      <w:r w:rsidR="00846EAE">
        <w:rPr>
          <w:rFonts w:ascii="宋体" w:hAnsi="宋体" w:hint="eastAsia"/>
        </w:rPr>
        <w:t>-</w:t>
      </w:r>
      <w:r w:rsidR="00846EAE">
        <w:rPr>
          <w:rFonts w:ascii="宋体" w:hAnsi="宋体"/>
        </w:rPr>
        <w:t>JLYB-001</w:t>
      </w:r>
    </w:p>
    <w:p w14:paraId="5B8BF048" w14:textId="77777777" w:rsidR="001D128D" w:rsidRDefault="001D128D" w:rsidP="00846EAE">
      <w:pPr>
        <w:rPr>
          <w:rFonts w:ascii="宋体" w:hAnsi="宋体"/>
        </w:rPr>
      </w:pPr>
    </w:p>
    <w:p w14:paraId="228DDE56" w14:textId="71675DC9" w:rsidR="001D128D" w:rsidRDefault="001D128D" w:rsidP="001D128D">
      <w:pPr>
        <w:spacing w:before="120"/>
        <w:rPr>
          <w:rFonts w:ascii="宋体" w:hAnsi="宋体"/>
          <w:b/>
        </w:rPr>
      </w:pPr>
    </w:p>
    <w:p w14:paraId="37975D76" w14:textId="0D068C73" w:rsidR="001D128D" w:rsidRDefault="001D128D" w:rsidP="001D128D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监 理 月 报</w:t>
      </w:r>
    </w:p>
    <w:p w14:paraId="44E95800" w14:textId="77777777" w:rsidR="001D128D" w:rsidRDefault="001D128D" w:rsidP="001D128D">
      <w:pPr>
        <w:spacing w:before="120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14:paraId="46E1D390" w14:textId="526C4B55" w:rsidR="001D128D" w:rsidRPr="00846EAE" w:rsidRDefault="001D128D" w:rsidP="001D128D">
      <w:pPr>
        <w:spacing w:before="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</w:rPr>
        <w:t xml:space="preserve">          　</w:t>
      </w:r>
      <w:r w:rsidRPr="00846EAE">
        <w:rPr>
          <w:rFonts w:ascii="宋体" w:hAnsi="宋体" w:hint="eastAsia"/>
          <w:sz w:val="28"/>
          <w:szCs w:val="28"/>
        </w:rPr>
        <w:t>工程名称：</w:t>
      </w:r>
      <w:r w:rsidR="00E63100">
        <w:rPr>
          <w:rFonts w:ascii="宋体" w:hAnsi="宋体" w:hint="eastAsia"/>
          <w:sz w:val="28"/>
          <w:szCs w:val="28"/>
        </w:rPr>
        <w:t>南京顺欣制药0</w:t>
      </w:r>
      <w:r w:rsidR="00E63100">
        <w:rPr>
          <w:rFonts w:ascii="宋体" w:hAnsi="宋体"/>
          <w:sz w:val="28"/>
          <w:szCs w:val="28"/>
        </w:rPr>
        <w:t>.8</w:t>
      </w:r>
      <w:r w:rsidR="00846EAE" w:rsidRPr="00846EAE">
        <w:rPr>
          <w:rFonts w:ascii="宋体" w:hAnsi="宋体"/>
          <w:sz w:val="28"/>
          <w:szCs w:val="28"/>
        </w:rPr>
        <w:t>MW</w:t>
      </w:r>
      <w:r w:rsidR="00846EAE" w:rsidRPr="00846EAE">
        <w:rPr>
          <w:rFonts w:ascii="宋体" w:hAnsi="宋体" w:hint="eastAsia"/>
          <w:sz w:val="28"/>
          <w:szCs w:val="28"/>
        </w:rPr>
        <w:t>光伏发电项目</w:t>
      </w:r>
    </w:p>
    <w:p w14:paraId="607E13CD" w14:textId="2585CAA1" w:rsidR="001D128D" w:rsidRDefault="001D128D" w:rsidP="001D128D">
      <w:pPr>
        <w:spacing w:before="120"/>
        <w:rPr>
          <w:rFonts w:ascii="宋体" w:hAnsi="宋体"/>
          <w:sz w:val="24"/>
        </w:rPr>
      </w:pPr>
    </w:p>
    <w:p w14:paraId="5FCA8D2B" w14:textId="77777777" w:rsidR="001D128D" w:rsidRDefault="001D128D" w:rsidP="001D128D">
      <w:pPr>
        <w:spacing w:before="120"/>
        <w:rPr>
          <w:rFonts w:ascii="宋体" w:hAnsi="宋体"/>
          <w:sz w:val="24"/>
        </w:rPr>
      </w:pPr>
    </w:p>
    <w:p w14:paraId="78968176" w14:textId="614B93D0" w:rsidR="001D128D" w:rsidRDefault="001D128D" w:rsidP="001D128D">
      <w:pPr>
        <w:spacing w:before="120"/>
        <w:rPr>
          <w:rFonts w:ascii="宋体" w:hAnsi="宋体"/>
          <w:sz w:val="24"/>
        </w:rPr>
      </w:pPr>
    </w:p>
    <w:p w14:paraId="40F179B6" w14:textId="0C5CF02D" w:rsidR="001D128D" w:rsidRPr="00846EAE" w:rsidRDefault="00846EAE" w:rsidP="001D128D">
      <w:pPr>
        <w:spacing w:before="120"/>
        <w:jc w:val="center"/>
        <w:rPr>
          <w:rFonts w:ascii="宋体" w:hAnsi="宋体"/>
          <w:sz w:val="28"/>
          <w:szCs w:val="28"/>
        </w:rPr>
      </w:pPr>
      <w:r w:rsidRPr="00846EAE">
        <w:rPr>
          <w:rFonts w:ascii="宋体" w:hAnsi="宋体" w:hint="eastAsia"/>
          <w:sz w:val="28"/>
          <w:szCs w:val="28"/>
        </w:rPr>
        <w:t>2</w:t>
      </w:r>
      <w:r w:rsidRPr="00846EAE">
        <w:rPr>
          <w:rFonts w:ascii="宋体" w:hAnsi="宋体"/>
          <w:sz w:val="28"/>
          <w:szCs w:val="28"/>
        </w:rPr>
        <w:t>02</w:t>
      </w:r>
      <w:r w:rsidR="00E63100">
        <w:rPr>
          <w:rFonts w:ascii="宋体" w:hAnsi="宋体"/>
          <w:sz w:val="28"/>
          <w:szCs w:val="28"/>
        </w:rPr>
        <w:t>2</w:t>
      </w:r>
      <w:r w:rsidR="001D128D" w:rsidRPr="00846EAE">
        <w:rPr>
          <w:rFonts w:ascii="宋体" w:hAnsi="宋体" w:hint="eastAsia"/>
          <w:sz w:val="28"/>
          <w:szCs w:val="28"/>
        </w:rPr>
        <w:t xml:space="preserve">年 </w:t>
      </w:r>
      <w:r w:rsidRPr="00846EAE">
        <w:rPr>
          <w:rFonts w:ascii="宋体" w:hAnsi="宋体"/>
          <w:sz w:val="28"/>
          <w:szCs w:val="28"/>
        </w:rPr>
        <w:t>0</w:t>
      </w:r>
      <w:r w:rsidR="00E63100">
        <w:rPr>
          <w:rFonts w:ascii="宋体" w:hAnsi="宋体"/>
          <w:sz w:val="28"/>
          <w:szCs w:val="28"/>
        </w:rPr>
        <w:t>7</w:t>
      </w:r>
      <w:r w:rsidR="001D128D" w:rsidRPr="00846EAE">
        <w:rPr>
          <w:rFonts w:ascii="宋体" w:hAnsi="宋体" w:hint="eastAsia"/>
          <w:sz w:val="28"/>
          <w:szCs w:val="28"/>
        </w:rPr>
        <w:t xml:space="preserve">月   第 </w:t>
      </w:r>
      <w:r w:rsidRPr="00846EAE">
        <w:rPr>
          <w:rFonts w:ascii="宋体" w:hAnsi="宋体"/>
          <w:sz w:val="28"/>
          <w:szCs w:val="28"/>
        </w:rPr>
        <w:t>01</w:t>
      </w:r>
      <w:r w:rsidR="001D128D" w:rsidRPr="00846EAE">
        <w:rPr>
          <w:rFonts w:ascii="宋体" w:hAnsi="宋体" w:hint="eastAsia"/>
          <w:sz w:val="28"/>
          <w:szCs w:val="28"/>
        </w:rPr>
        <w:t xml:space="preserve"> 期 </w:t>
      </w:r>
    </w:p>
    <w:p w14:paraId="0AD7200D" w14:textId="2B728C9F" w:rsidR="001D128D" w:rsidRDefault="001D128D" w:rsidP="001D128D">
      <w:pPr>
        <w:spacing w:before="120"/>
        <w:rPr>
          <w:rFonts w:ascii="宋体" w:hAnsi="宋体"/>
          <w:sz w:val="24"/>
        </w:rPr>
      </w:pPr>
    </w:p>
    <w:p w14:paraId="79F53988" w14:textId="77777777" w:rsidR="001D128D" w:rsidRDefault="001D128D" w:rsidP="001D128D">
      <w:pPr>
        <w:pStyle w:val="Default"/>
        <w:rPr>
          <w:rFonts w:hAnsi="宋体"/>
          <w:color w:val="auto"/>
        </w:rPr>
      </w:pPr>
    </w:p>
    <w:p w14:paraId="4FAD1A0E" w14:textId="77777777" w:rsidR="001D128D" w:rsidRDefault="001D128D" w:rsidP="001D128D">
      <w:pPr>
        <w:pStyle w:val="Default"/>
        <w:rPr>
          <w:rFonts w:hAnsi="宋体"/>
          <w:color w:val="auto"/>
        </w:rPr>
      </w:pPr>
    </w:p>
    <w:p w14:paraId="3ECD6A78" w14:textId="77777777" w:rsidR="001D128D" w:rsidRDefault="001D128D" w:rsidP="001D128D">
      <w:pPr>
        <w:pStyle w:val="Default"/>
        <w:rPr>
          <w:rFonts w:hAnsi="宋体"/>
          <w:color w:val="auto"/>
        </w:rPr>
      </w:pPr>
    </w:p>
    <w:p w14:paraId="697A6032" w14:textId="77777777" w:rsidR="001D128D" w:rsidRDefault="001D128D" w:rsidP="001D128D">
      <w:pPr>
        <w:pStyle w:val="Default"/>
        <w:rPr>
          <w:rFonts w:hAnsi="宋体"/>
          <w:color w:val="auto"/>
        </w:rPr>
      </w:pPr>
    </w:p>
    <w:p w14:paraId="16C95FDE" w14:textId="77777777" w:rsidR="001D128D" w:rsidRDefault="001D128D" w:rsidP="001D128D">
      <w:pPr>
        <w:pStyle w:val="Default"/>
        <w:rPr>
          <w:rFonts w:hAnsi="宋体"/>
          <w:color w:val="auto"/>
        </w:rPr>
      </w:pPr>
    </w:p>
    <w:p w14:paraId="466F8B3C" w14:textId="77777777" w:rsidR="001D128D" w:rsidRDefault="001D128D" w:rsidP="001D128D">
      <w:pPr>
        <w:pStyle w:val="Default"/>
        <w:rPr>
          <w:rFonts w:hAnsi="宋体"/>
          <w:color w:val="auto"/>
        </w:rPr>
      </w:pPr>
    </w:p>
    <w:p w14:paraId="403D507E" w14:textId="77777777" w:rsidR="001D128D" w:rsidRDefault="001D128D" w:rsidP="001D128D">
      <w:pPr>
        <w:spacing w:line="400" w:lineRule="exact"/>
        <w:jc w:val="center"/>
        <w:rPr>
          <w:rFonts w:ascii="宋体" w:hAnsi="宋体"/>
          <w:sz w:val="24"/>
        </w:rPr>
      </w:pPr>
    </w:p>
    <w:p w14:paraId="0B45C77F" w14:textId="49800664" w:rsidR="001D128D" w:rsidRPr="00846EAE" w:rsidRDefault="001D128D" w:rsidP="001D128D">
      <w:pPr>
        <w:spacing w:line="400" w:lineRule="exact"/>
        <w:ind w:firstLineChars="980" w:firstLine="2744"/>
        <w:rPr>
          <w:rFonts w:ascii="宋体" w:hAnsi="宋体"/>
          <w:sz w:val="28"/>
          <w:szCs w:val="28"/>
          <w:u w:val="single"/>
        </w:rPr>
      </w:pPr>
      <w:r w:rsidRPr="00846EAE">
        <w:rPr>
          <w:rFonts w:ascii="宋体" w:hAnsi="宋体" w:hint="eastAsia"/>
          <w:sz w:val="28"/>
          <w:szCs w:val="28"/>
        </w:rPr>
        <w:t>监理项目部（章）：</w:t>
      </w:r>
      <w:r w:rsidRPr="00846EAE">
        <w:rPr>
          <w:rFonts w:ascii="宋体" w:hAnsi="宋体" w:hint="eastAsia"/>
          <w:sz w:val="28"/>
          <w:szCs w:val="28"/>
          <w:u w:val="single"/>
        </w:rPr>
        <w:t xml:space="preserve"> 　　</w:t>
      </w:r>
      <w:r w:rsidR="00846EAE" w:rsidRPr="00846EAE">
        <w:rPr>
          <w:rFonts w:ascii="宋体" w:hAnsi="宋体" w:hint="eastAsia"/>
          <w:sz w:val="28"/>
          <w:szCs w:val="28"/>
          <w:u w:val="single"/>
        </w:rPr>
        <w:t xml:space="preserve"> </w:t>
      </w:r>
      <w:r w:rsidR="00846EAE" w:rsidRPr="00846EAE">
        <w:rPr>
          <w:rFonts w:ascii="宋体" w:hAnsi="宋体"/>
          <w:sz w:val="28"/>
          <w:szCs w:val="28"/>
          <w:u w:val="single"/>
        </w:rPr>
        <w:t xml:space="preserve">   </w:t>
      </w:r>
      <w:r w:rsidRPr="00846EAE">
        <w:rPr>
          <w:rFonts w:ascii="宋体" w:hAnsi="宋体" w:hint="eastAsia"/>
          <w:sz w:val="28"/>
          <w:szCs w:val="28"/>
          <w:u w:val="single"/>
        </w:rPr>
        <w:t xml:space="preserve">　</w:t>
      </w:r>
      <w:r w:rsidR="00846EAE" w:rsidRPr="00846EAE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846EAE">
        <w:rPr>
          <w:rFonts w:ascii="宋体" w:hAnsi="宋体" w:hint="eastAsia"/>
          <w:sz w:val="28"/>
          <w:szCs w:val="28"/>
          <w:u w:val="single"/>
        </w:rPr>
        <w:t xml:space="preserve">　</w:t>
      </w:r>
    </w:p>
    <w:p w14:paraId="0F02FED3" w14:textId="77777777" w:rsidR="001D128D" w:rsidRDefault="001D128D" w:rsidP="001D128D">
      <w:pPr>
        <w:spacing w:line="400" w:lineRule="exact"/>
        <w:ind w:firstLineChars="980" w:firstLine="2352"/>
        <w:rPr>
          <w:rFonts w:ascii="宋体" w:hAnsi="宋体"/>
          <w:sz w:val="24"/>
        </w:rPr>
      </w:pPr>
    </w:p>
    <w:p w14:paraId="00F69429" w14:textId="013E2E3A" w:rsidR="001D128D" w:rsidRPr="00846EAE" w:rsidRDefault="001D128D" w:rsidP="001D128D">
      <w:pPr>
        <w:spacing w:line="400" w:lineRule="exact"/>
        <w:ind w:firstLineChars="1127" w:firstLine="3156"/>
        <w:rPr>
          <w:rFonts w:ascii="宋体" w:hAnsi="宋体"/>
          <w:sz w:val="28"/>
          <w:szCs w:val="28"/>
          <w:u w:val="single"/>
        </w:rPr>
      </w:pPr>
      <w:r w:rsidRPr="00846EAE">
        <w:rPr>
          <w:rFonts w:ascii="宋体" w:hAnsi="宋体" w:hint="eastAsia"/>
          <w:sz w:val="28"/>
          <w:szCs w:val="28"/>
        </w:rPr>
        <w:t>总监理工程师：</w:t>
      </w:r>
      <w:r w:rsidRPr="00846EAE">
        <w:rPr>
          <w:rFonts w:ascii="宋体" w:hAnsi="宋体" w:hint="eastAsia"/>
          <w:sz w:val="28"/>
          <w:szCs w:val="28"/>
          <w:u w:val="single"/>
        </w:rPr>
        <w:t xml:space="preserve">　　</w:t>
      </w:r>
      <w:r w:rsidR="00846EAE" w:rsidRPr="00846EAE">
        <w:rPr>
          <w:rFonts w:ascii="宋体" w:hAnsi="宋体" w:hint="eastAsia"/>
          <w:sz w:val="28"/>
          <w:szCs w:val="28"/>
          <w:u w:val="single"/>
        </w:rPr>
        <w:t xml:space="preserve"> </w:t>
      </w:r>
      <w:r w:rsidR="00846EAE" w:rsidRPr="00846EAE">
        <w:rPr>
          <w:rFonts w:ascii="宋体" w:hAnsi="宋体"/>
          <w:sz w:val="28"/>
          <w:szCs w:val="28"/>
          <w:u w:val="single"/>
        </w:rPr>
        <w:t xml:space="preserve">   </w:t>
      </w:r>
      <w:r w:rsidRPr="00846EAE">
        <w:rPr>
          <w:rFonts w:ascii="宋体" w:hAnsi="宋体" w:hint="eastAsia"/>
          <w:sz w:val="28"/>
          <w:szCs w:val="28"/>
          <w:u w:val="single"/>
        </w:rPr>
        <w:t xml:space="preserve">　</w:t>
      </w:r>
      <w:r w:rsidR="00846EAE" w:rsidRPr="00846EAE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846EAE">
        <w:rPr>
          <w:rFonts w:ascii="宋体" w:hAnsi="宋体" w:hint="eastAsia"/>
          <w:sz w:val="28"/>
          <w:szCs w:val="28"/>
          <w:u w:val="single"/>
        </w:rPr>
        <w:t xml:space="preserve">　 </w:t>
      </w:r>
    </w:p>
    <w:p w14:paraId="0E9EA285" w14:textId="77777777" w:rsidR="001D128D" w:rsidRDefault="001D128D" w:rsidP="001D128D">
      <w:pPr>
        <w:spacing w:line="400" w:lineRule="exact"/>
        <w:ind w:firstLineChars="1127" w:firstLine="2715"/>
        <w:rPr>
          <w:rFonts w:ascii="宋体" w:hAnsi="宋体"/>
          <w:b/>
          <w:sz w:val="24"/>
          <w:u w:val="single"/>
        </w:rPr>
      </w:pPr>
    </w:p>
    <w:p w14:paraId="76CD6F94" w14:textId="77777777" w:rsidR="001D128D" w:rsidRDefault="001D128D" w:rsidP="001D128D">
      <w:pPr>
        <w:spacing w:line="400" w:lineRule="exact"/>
        <w:ind w:firstLineChars="1127" w:firstLine="2705"/>
        <w:rPr>
          <w:rFonts w:ascii="宋体" w:hAnsi="宋体"/>
          <w:sz w:val="24"/>
        </w:rPr>
      </w:pPr>
    </w:p>
    <w:p w14:paraId="423E6D00" w14:textId="77777777" w:rsidR="001D128D" w:rsidRDefault="001D128D" w:rsidP="001D128D">
      <w:pPr>
        <w:spacing w:before="120"/>
        <w:rPr>
          <w:rFonts w:ascii="宋体" w:hAnsi="宋体"/>
          <w:sz w:val="24"/>
        </w:rPr>
      </w:pPr>
    </w:p>
    <w:p w14:paraId="6FE86E57" w14:textId="77777777" w:rsidR="001D128D" w:rsidRDefault="001D128D" w:rsidP="001D128D">
      <w:pPr>
        <w:spacing w:before="120"/>
        <w:rPr>
          <w:rFonts w:ascii="宋体" w:hAnsi="宋体"/>
          <w:sz w:val="24"/>
        </w:rPr>
      </w:pPr>
    </w:p>
    <w:p w14:paraId="42DDFB89" w14:textId="77777777" w:rsidR="001D128D" w:rsidRDefault="001D128D" w:rsidP="001D128D">
      <w:pPr>
        <w:spacing w:before="120"/>
        <w:rPr>
          <w:rFonts w:ascii="宋体" w:hAnsi="宋体"/>
          <w:sz w:val="24"/>
        </w:rPr>
      </w:pPr>
    </w:p>
    <w:p w14:paraId="5907A164" w14:textId="77777777" w:rsidR="001D128D" w:rsidRPr="00846EAE" w:rsidRDefault="001D128D" w:rsidP="001D128D">
      <w:pPr>
        <w:spacing w:before="120"/>
        <w:rPr>
          <w:rFonts w:ascii="宋体" w:hAnsi="宋体"/>
          <w:sz w:val="28"/>
          <w:szCs w:val="28"/>
        </w:rPr>
      </w:pPr>
    </w:p>
    <w:p w14:paraId="14C76561" w14:textId="386BC006" w:rsidR="001D128D" w:rsidRPr="00846EAE" w:rsidRDefault="001D128D" w:rsidP="001D128D">
      <w:pPr>
        <w:spacing w:before="120"/>
        <w:jc w:val="center"/>
        <w:rPr>
          <w:rFonts w:ascii="宋体" w:hAnsi="宋体"/>
          <w:sz w:val="28"/>
          <w:szCs w:val="28"/>
        </w:rPr>
      </w:pPr>
      <w:r w:rsidRPr="00846EAE">
        <w:rPr>
          <w:rFonts w:ascii="宋体" w:hAnsi="宋体" w:hint="eastAsia"/>
          <w:sz w:val="28"/>
          <w:szCs w:val="28"/>
        </w:rPr>
        <w:t>报告日期：</w:t>
      </w:r>
      <w:r w:rsidR="00846EAE" w:rsidRPr="00846EAE">
        <w:rPr>
          <w:rFonts w:ascii="宋体" w:hAnsi="宋体"/>
          <w:sz w:val="28"/>
          <w:szCs w:val="28"/>
        </w:rPr>
        <w:t>202</w:t>
      </w:r>
      <w:r w:rsidR="00E63100">
        <w:rPr>
          <w:rFonts w:ascii="宋体" w:hAnsi="宋体"/>
          <w:sz w:val="28"/>
          <w:szCs w:val="28"/>
        </w:rPr>
        <w:t>2</w:t>
      </w:r>
      <w:r w:rsidR="00846EAE" w:rsidRPr="00846EAE">
        <w:rPr>
          <w:rFonts w:ascii="宋体" w:hAnsi="宋体"/>
          <w:sz w:val="28"/>
          <w:szCs w:val="28"/>
        </w:rPr>
        <w:t xml:space="preserve"> </w:t>
      </w:r>
      <w:r w:rsidRPr="00846EAE">
        <w:rPr>
          <w:rFonts w:ascii="宋体" w:hAnsi="宋体" w:hint="eastAsia"/>
          <w:sz w:val="28"/>
          <w:szCs w:val="28"/>
        </w:rPr>
        <w:t>年</w:t>
      </w:r>
      <w:r w:rsidR="00846EAE" w:rsidRPr="00846EAE">
        <w:rPr>
          <w:rFonts w:ascii="宋体" w:hAnsi="宋体" w:hint="eastAsia"/>
          <w:sz w:val="28"/>
          <w:szCs w:val="28"/>
        </w:rPr>
        <w:t xml:space="preserve"> </w:t>
      </w:r>
      <w:r w:rsidR="00846EAE" w:rsidRPr="00846EAE">
        <w:rPr>
          <w:rFonts w:ascii="宋体" w:hAnsi="宋体"/>
          <w:sz w:val="28"/>
          <w:szCs w:val="28"/>
        </w:rPr>
        <w:t>0</w:t>
      </w:r>
      <w:r w:rsidR="00E63100">
        <w:rPr>
          <w:rFonts w:ascii="宋体" w:hAnsi="宋体"/>
          <w:sz w:val="28"/>
          <w:szCs w:val="28"/>
        </w:rPr>
        <w:t>7</w:t>
      </w:r>
      <w:r w:rsidRPr="00846EAE">
        <w:rPr>
          <w:rFonts w:ascii="宋体" w:hAnsi="宋体" w:hint="eastAsia"/>
          <w:sz w:val="28"/>
          <w:szCs w:val="28"/>
        </w:rPr>
        <w:t xml:space="preserve">月 </w:t>
      </w:r>
      <w:r w:rsidR="00E63100">
        <w:rPr>
          <w:rFonts w:ascii="宋体" w:hAnsi="宋体"/>
          <w:sz w:val="28"/>
          <w:szCs w:val="28"/>
        </w:rPr>
        <w:t>31</w:t>
      </w:r>
      <w:r w:rsidRPr="00846EAE">
        <w:rPr>
          <w:rFonts w:ascii="宋体" w:hAnsi="宋体" w:hint="eastAsia"/>
          <w:sz w:val="28"/>
          <w:szCs w:val="28"/>
        </w:rPr>
        <w:t xml:space="preserve"> 日</w:t>
      </w:r>
    </w:p>
    <w:p w14:paraId="4088EADE" w14:textId="77777777" w:rsidR="001D128D" w:rsidRDefault="001D128D" w:rsidP="001D128D">
      <w:pPr>
        <w:jc w:val="center"/>
        <w:rPr>
          <w:rFonts w:ascii="宋体" w:hAnsi="宋体"/>
          <w:sz w:val="28"/>
        </w:rPr>
      </w:pPr>
    </w:p>
    <w:p w14:paraId="5FA71C11" w14:textId="77777777" w:rsidR="001D128D" w:rsidRPr="00846EAE" w:rsidRDefault="001D128D" w:rsidP="001D128D">
      <w:pPr>
        <w:pStyle w:val="15"/>
        <w:rPr>
          <w:sz w:val="32"/>
          <w:szCs w:val="32"/>
        </w:rPr>
      </w:pPr>
      <w:r>
        <w:br w:type="page"/>
      </w:r>
      <w:r w:rsidRPr="00846EAE">
        <w:rPr>
          <w:rFonts w:hint="eastAsia"/>
          <w:sz w:val="32"/>
          <w:szCs w:val="32"/>
        </w:rPr>
        <w:lastRenderedPageBreak/>
        <w:t>监理月报</w:t>
      </w:r>
      <w:r w:rsidRPr="00846EAE">
        <w:rPr>
          <w:sz w:val="32"/>
          <w:szCs w:val="32"/>
        </w:rPr>
        <w:t xml:space="preserve">  </w:t>
      </w:r>
    </w:p>
    <w:p w14:paraId="28EC94B7" w14:textId="764CC9CF" w:rsidR="001D128D" w:rsidRPr="00846EAE" w:rsidRDefault="001D128D" w:rsidP="00846EA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846EAE">
        <w:rPr>
          <w:rFonts w:ascii="宋体" w:hAnsi="宋体" w:hint="eastAsia"/>
          <w:sz w:val="24"/>
          <w:szCs w:val="24"/>
        </w:rPr>
        <w:t>本月工程实施情况（形象进度表、照片）</w:t>
      </w:r>
      <w:r w:rsidRPr="00846EAE">
        <w:rPr>
          <w:rFonts w:ascii="宋体" w:hAnsi="宋体"/>
          <w:sz w:val="24"/>
          <w:szCs w:val="24"/>
        </w:rPr>
        <w:t xml:space="preserve"> </w:t>
      </w:r>
    </w:p>
    <w:p w14:paraId="2CA5F8F6" w14:textId="30D7EF00" w:rsidR="00846EAE" w:rsidRDefault="00846EAE" w:rsidP="00786F24">
      <w:pPr>
        <w:spacing w:line="360" w:lineRule="auto"/>
        <w:ind w:left="48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、建设单位组织各方在项目地点</w:t>
      </w:r>
      <w:r w:rsidR="00E63100">
        <w:rPr>
          <w:rFonts w:ascii="宋体" w:hAnsi="宋体" w:hint="eastAsia"/>
          <w:sz w:val="24"/>
          <w:szCs w:val="24"/>
        </w:rPr>
        <w:t>南京顺欣制药</w:t>
      </w:r>
      <w:r>
        <w:rPr>
          <w:rFonts w:ascii="宋体" w:hAnsi="宋体" w:hint="eastAsia"/>
          <w:sz w:val="24"/>
          <w:szCs w:val="24"/>
        </w:rPr>
        <w:t>有限公司会议室组织进行工地开工动员会，并查看现场。</w:t>
      </w:r>
    </w:p>
    <w:p w14:paraId="58C584FD" w14:textId="7FD93D10" w:rsidR="00846EAE" w:rsidRDefault="00846EAE" w:rsidP="00846EAE">
      <w:pPr>
        <w:spacing w:line="360" w:lineRule="auto"/>
        <w:ind w:left="48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、建设单位现场负责人</w:t>
      </w:r>
      <w:r w:rsidR="00E63100">
        <w:rPr>
          <w:rFonts w:ascii="宋体" w:hAnsi="宋体" w:hint="eastAsia"/>
          <w:sz w:val="24"/>
          <w:szCs w:val="24"/>
        </w:rPr>
        <w:t>项目经理</w:t>
      </w:r>
      <w:r>
        <w:rPr>
          <w:rFonts w:ascii="宋体" w:hAnsi="宋体" w:hint="eastAsia"/>
          <w:sz w:val="24"/>
          <w:szCs w:val="24"/>
        </w:rPr>
        <w:t>吴见喜查看现场</w:t>
      </w:r>
      <w:r w:rsidR="00E63100">
        <w:rPr>
          <w:rFonts w:ascii="宋体" w:hAnsi="宋体" w:hint="eastAsia"/>
          <w:sz w:val="24"/>
          <w:szCs w:val="24"/>
        </w:rPr>
        <w:t>并指导工作</w:t>
      </w:r>
      <w:r>
        <w:rPr>
          <w:rFonts w:ascii="宋体" w:hAnsi="宋体" w:hint="eastAsia"/>
          <w:sz w:val="24"/>
          <w:szCs w:val="24"/>
        </w:rPr>
        <w:t>。</w:t>
      </w:r>
    </w:p>
    <w:p w14:paraId="0C794E14" w14:textId="019C8499" w:rsidR="00846EAE" w:rsidRPr="00846EAE" w:rsidRDefault="00846EAE" w:rsidP="00846EAE">
      <w:pPr>
        <w:spacing w:line="360" w:lineRule="auto"/>
        <w:ind w:left="48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E63100"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sz w:val="24"/>
          <w:szCs w:val="24"/>
        </w:rPr>
        <w:t>施工前的各项准备工作，如报审方案、安全培训考试等工作。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2"/>
        <w:gridCol w:w="4702"/>
      </w:tblGrid>
      <w:tr w:rsidR="009C7DF4" w14:paraId="530C0C32" w14:textId="77777777" w:rsidTr="00786F24">
        <w:trPr>
          <w:trHeight w:val="3331"/>
        </w:trPr>
        <w:tc>
          <w:tcPr>
            <w:tcW w:w="4559" w:type="dxa"/>
          </w:tcPr>
          <w:p w14:paraId="36A87079" w14:textId="299417B6" w:rsidR="00846EAE" w:rsidRDefault="004C3CCB" w:rsidP="00846EA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C3CCB">
              <w:rPr>
                <w:noProof/>
              </w:rPr>
              <w:drawing>
                <wp:inline distT="0" distB="0" distL="0" distR="0" wp14:anchorId="5836173C" wp14:editId="7617B9F1">
                  <wp:extent cx="2812402" cy="2066925"/>
                  <wp:effectExtent l="0" t="0" r="7620" b="0"/>
                  <wp:docPr id="1" name="图片 1" descr="C:\Users\Lao Wang\Desktop\南京照片\支架支墩定位放线7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南京照片\支架支墩定位放线7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94" cy="208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</w:tcPr>
          <w:p w14:paraId="76EFABCB" w14:textId="66BE1F67" w:rsidR="00846EAE" w:rsidRDefault="009C7DF4" w:rsidP="00846EA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C7DF4"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0" distR="0" wp14:anchorId="5FDD7BE7" wp14:editId="5C08DDA0">
                  <wp:extent cx="2836545" cy="2038350"/>
                  <wp:effectExtent l="0" t="0" r="1905" b="0"/>
                  <wp:docPr id="3" name="图片 3" descr="C:\Users\Lao Wang\Desktop\南京照片\支墩卸车7.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南京照片\支墩卸车7.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464" cy="2044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DF4" w14:paraId="630E3DE7" w14:textId="77777777" w:rsidTr="00786F24">
        <w:trPr>
          <w:trHeight w:val="3331"/>
        </w:trPr>
        <w:tc>
          <w:tcPr>
            <w:tcW w:w="4559" w:type="dxa"/>
          </w:tcPr>
          <w:p w14:paraId="103CB654" w14:textId="655FF08A" w:rsidR="00846EAE" w:rsidRDefault="009C7DF4" w:rsidP="00846EA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C7DF4">
              <w:rPr>
                <w:noProof/>
              </w:rPr>
              <w:drawing>
                <wp:inline distT="0" distB="0" distL="0" distR="0" wp14:anchorId="2C0F24D1" wp14:editId="24A4AEFC">
                  <wp:extent cx="2789534" cy="2095500"/>
                  <wp:effectExtent l="0" t="0" r="0" b="0"/>
                  <wp:docPr id="5" name="图片 5" descr="C:\Users\Lao Wang\Desktop\南京照片\12#厂房支墩卸车7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南京照片\12#厂房支墩卸车7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414" cy="2114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</w:tcPr>
          <w:p w14:paraId="042B7808" w14:textId="6942D4D0" w:rsidR="00846EAE" w:rsidRDefault="009C7DF4" w:rsidP="00846EA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C7DF4">
              <w:rPr>
                <w:noProof/>
              </w:rPr>
              <w:drawing>
                <wp:inline distT="0" distB="0" distL="0" distR="0" wp14:anchorId="1B97C6BE" wp14:editId="7E778B46">
                  <wp:extent cx="2850515" cy="2057400"/>
                  <wp:effectExtent l="0" t="0" r="6985" b="0"/>
                  <wp:docPr id="7" name="图片 7" descr="C:\Users\Lao Wang\Desktop\南京照片\12#吊运支架7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o Wang\Desktop\南京照片\12#吊运支架7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674" cy="2065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786FF" w14:textId="24FCACAE" w:rsidR="00846EAE" w:rsidRPr="00846EAE" w:rsidRDefault="00846EAE" w:rsidP="00846EAE">
      <w:pPr>
        <w:spacing w:line="360" w:lineRule="auto"/>
        <w:rPr>
          <w:rFonts w:ascii="宋体" w:hAnsi="宋体"/>
          <w:sz w:val="24"/>
          <w:szCs w:val="24"/>
        </w:rPr>
      </w:pPr>
    </w:p>
    <w:p w14:paraId="1711F079" w14:textId="09B1F1EC" w:rsidR="001D128D" w:rsidRPr="00846EAE" w:rsidRDefault="001D128D" w:rsidP="00846EA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846EAE">
        <w:rPr>
          <w:rFonts w:ascii="宋体" w:hAnsi="宋体" w:hint="eastAsia"/>
          <w:sz w:val="24"/>
          <w:szCs w:val="24"/>
        </w:rPr>
        <w:t>本月监理工作情况（质量、安全、进度、投资、合同）</w:t>
      </w:r>
      <w:r w:rsidRPr="00846EAE">
        <w:rPr>
          <w:rFonts w:ascii="宋体" w:hAnsi="宋体"/>
          <w:sz w:val="24"/>
          <w:szCs w:val="24"/>
        </w:rPr>
        <w:t xml:space="preserve"> </w:t>
      </w:r>
    </w:p>
    <w:p w14:paraId="0DC53546" w14:textId="6D1AB9A9" w:rsidR="00786F24" w:rsidRPr="0054349D" w:rsidRDefault="00846EAE" w:rsidP="00786F24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 w:rsidR="00E63100">
        <w:rPr>
          <w:rFonts w:ascii="宋体" w:hAnsi="宋体" w:hint="eastAsia"/>
          <w:sz w:val="24"/>
          <w:szCs w:val="24"/>
        </w:rPr>
        <w:t>编制</w:t>
      </w:r>
      <w:r w:rsidR="004C3CCB">
        <w:rPr>
          <w:rFonts w:ascii="宋体" w:hAnsi="宋体" w:hint="eastAsia"/>
          <w:sz w:val="24"/>
          <w:szCs w:val="24"/>
        </w:rPr>
        <w:t>前期监理报审资料</w:t>
      </w:r>
      <w:r w:rsidR="00786F24" w:rsidRPr="0054349D">
        <w:rPr>
          <w:rFonts w:ascii="宋体" w:hAnsi="宋体" w:hint="eastAsia"/>
          <w:sz w:val="24"/>
          <w:szCs w:val="24"/>
        </w:rPr>
        <w:t>。</w:t>
      </w:r>
    </w:p>
    <w:p w14:paraId="61996577" w14:textId="2B534B20" w:rsidR="00786F24" w:rsidRPr="0054349D" w:rsidRDefault="00786F24" w:rsidP="00786F2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2</w:t>
      </w:r>
      <w:r>
        <w:rPr>
          <w:rFonts w:ascii="宋体" w:hAnsi="宋体" w:hint="eastAsia"/>
          <w:sz w:val="24"/>
          <w:szCs w:val="24"/>
        </w:rPr>
        <w:t>、</w:t>
      </w:r>
      <w:r w:rsidR="004C3CCB">
        <w:rPr>
          <w:rFonts w:ascii="宋体" w:hAnsi="宋体" w:hint="eastAsia"/>
          <w:sz w:val="24"/>
          <w:szCs w:val="24"/>
        </w:rPr>
        <w:t>现场检查到场材料</w:t>
      </w:r>
      <w:r>
        <w:rPr>
          <w:rFonts w:ascii="宋体" w:hAnsi="宋体" w:hint="eastAsia"/>
          <w:sz w:val="24"/>
          <w:szCs w:val="24"/>
        </w:rPr>
        <w:t>。</w:t>
      </w:r>
    </w:p>
    <w:p w14:paraId="1FFEB6A7" w14:textId="49053E2D" w:rsidR="00846EAE" w:rsidRPr="00786F24" w:rsidRDefault="00786F24" w:rsidP="00786F24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、审核施工单位</w:t>
      </w:r>
      <w:r w:rsidR="00E63100">
        <w:rPr>
          <w:rFonts w:ascii="宋体" w:hAnsi="宋体" w:hint="eastAsia"/>
          <w:sz w:val="24"/>
          <w:szCs w:val="24"/>
        </w:rPr>
        <w:t>前期报审资料及</w:t>
      </w:r>
      <w:r>
        <w:rPr>
          <w:rFonts w:ascii="宋体" w:hAnsi="宋体" w:hint="eastAsia"/>
          <w:sz w:val="24"/>
          <w:szCs w:val="24"/>
        </w:rPr>
        <w:t>施工方案。</w:t>
      </w:r>
    </w:p>
    <w:p w14:paraId="26430A15" w14:textId="498386C9" w:rsidR="001D128D" w:rsidRDefault="001D128D" w:rsidP="00846EA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46EAE">
        <w:rPr>
          <w:rFonts w:ascii="宋体" w:hAnsi="宋体" w:hint="eastAsia"/>
          <w:sz w:val="24"/>
          <w:szCs w:val="24"/>
        </w:rPr>
        <w:t>3. 工程存在问题及建议</w:t>
      </w:r>
      <w:r w:rsidRPr="00846EAE">
        <w:rPr>
          <w:rFonts w:ascii="宋体" w:hAnsi="宋体"/>
          <w:sz w:val="24"/>
          <w:szCs w:val="24"/>
        </w:rPr>
        <w:t xml:space="preserve"> </w:t>
      </w:r>
    </w:p>
    <w:p w14:paraId="55D6B757" w14:textId="59C0407E" w:rsidR="00786F24" w:rsidRPr="00846EAE" w:rsidRDefault="00786F24" w:rsidP="00846EA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 w:rsidR="004C3CCB">
        <w:rPr>
          <w:rFonts w:ascii="宋体" w:hAnsi="宋体" w:hint="eastAsia"/>
          <w:sz w:val="24"/>
          <w:szCs w:val="24"/>
        </w:rPr>
        <w:t>检查到场材料发现部分材料与图纸设计及合同要求不符，已要求总包单位更换并下发通知单。</w:t>
      </w:r>
    </w:p>
    <w:p w14:paraId="74E67CFA" w14:textId="4D825C9C" w:rsidR="001D128D" w:rsidRDefault="001D128D" w:rsidP="00846EA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46EAE">
        <w:rPr>
          <w:rFonts w:ascii="宋体" w:hAnsi="宋体" w:hint="eastAsia"/>
          <w:sz w:val="24"/>
          <w:szCs w:val="24"/>
        </w:rPr>
        <w:t>4. 下月监理工作重点</w:t>
      </w:r>
    </w:p>
    <w:p w14:paraId="38F5DB6B" w14:textId="50BC7DFD" w:rsidR="00786F24" w:rsidRDefault="00786F24" w:rsidP="00786F24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</w:t>
      </w:r>
      <w:r>
        <w:rPr>
          <w:rFonts w:ascii="宋体" w:hAnsi="宋体"/>
          <w:sz w:val="24"/>
          <w:szCs w:val="24"/>
        </w:rPr>
        <w:t xml:space="preserve">   1</w:t>
      </w:r>
      <w:r>
        <w:rPr>
          <w:rFonts w:ascii="宋体" w:hAnsi="宋体" w:hint="eastAsia"/>
          <w:sz w:val="24"/>
          <w:szCs w:val="24"/>
        </w:rPr>
        <w:t>、</w:t>
      </w:r>
      <w:r w:rsidRPr="0054349D">
        <w:rPr>
          <w:rFonts w:ascii="宋体" w:hAnsi="宋体" w:hint="eastAsia"/>
          <w:sz w:val="24"/>
          <w:szCs w:val="24"/>
        </w:rPr>
        <w:t>审核施工单位</w:t>
      </w:r>
      <w:r>
        <w:rPr>
          <w:rFonts w:ascii="宋体" w:hAnsi="宋体" w:hint="eastAsia"/>
          <w:sz w:val="24"/>
          <w:szCs w:val="24"/>
        </w:rPr>
        <w:t>施工方案。</w:t>
      </w:r>
    </w:p>
    <w:p w14:paraId="6CC3084A" w14:textId="240D68C3" w:rsidR="00786F24" w:rsidRDefault="00786F24" w:rsidP="00786F24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2</w:t>
      </w:r>
      <w:r>
        <w:rPr>
          <w:rFonts w:ascii="宋体" w:hAnsi="宋体" w:hint="eastAsia"/>
          <w:sz w:val="24"/>
          <w:szCs w:val="24"/>
        </w:rPr>
        <w:t>、监督施工单位</w:t>
      </w:r>
      <w:r w:rsidR="004C3CCB">
        <w:rPr>
          <w:rFonts w:ascii="宋体" w:hAnsi="宋体" w:hint="eastAsia"/>
          <w:sz w:val="24"/>
          <w:szCs w:val="24"/>
        </w:rPr>
        <w:t>屋面安装</w:t>
      </w:r>
      <w:r>
        <w:rPr>
          <w:rFonts w:ascii="宋体" w:hAnsi="宋体" w:hint="eastAsia"/>
          <w:sz w:val="24"/>
          <w:szCs w:val="24"/>
        </w:rPr>
        <w:t>施工及吊装作业的安全工作。</w:t>
      </w:r>
    </w:p>
    <w:p w14:paraId="604E51A8" w14:textId="3F27DE66" w:rsidR="00786F24" w:rsidRDefault="00786F24" w:rsidP="00786F24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3</w:t>
      </w:r>
      <w:r>
        <w:rPr>
          <w:rFonts w:ascii="宋体" w:hAnsi="宋体" w:hint="eastAsia"/>
          <w:sz w:val="24"/>
          <w:szCs w:val="24"/>
        </w:rPr>
        <w:t>、检查施工单位进场材料质量。</w:t>
      </w:r>
    </w:p>
    <w:p w14:paraId="778BB7F5" w14:textId="026A2672" w:rsidR="00786F24" w:rsidRDefault="00786F24" w:rsidP="00786F24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4</w:t>
      </w:r>
      <w:r>
        <w:rPr>
          <w:rFonts w:ascii="宋体" w:hAnsi="宋体" w:hint="eastAsia"/>
          <w:sz w:val="24"/>
          <w:szCs w:val="24"/>
        </w:rPr>
        <w:t>、检查施工单位现场施工进度与进度计划完成情况。</w:t>
      </w:r>
    </w:p>
    <w:p w14:paraId="3D519D56" w14:textId="4DE59D0E" w:rsidR="00786F24" w:rsidRPr="0054349D" w:rsidRDefault="00786F24" w:rsidP="00786F24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5</w:t>
      </w:r>
      <w:r>
        <w:rPr>
          <w:rFonts w:ascii="宋体" w:hAnsi="宋体" w:hint="eastAsia"/>
          <w:sz w:val="24"/>
          <w:szCs w:val="24"/>
        </w:rPr>
        <w:t>、日常巡视及验收施工单位各分项工序施工质量。</w:t>
      </w:r>
    </w:p>
    <w:p w14:paraId="1D27B02E" w14:textId="4AEF651F" w:rsidR="00786F24" w:rsidRPr="00786F24" w:rsidRDefault="00786F24" w:rsidP="00786F24">
      <w:pPr>
        <w:spacing w:line="360" w:lineRule="auto"/>
        <w:rPr>
          <w:rFonts w:ascii="宋体" w:hAnsi="宋体"/>
          <w:sz w:val="24"/>
          <w:szCs w:val="24"/>
        </w:rPr>
      </w:pPr>
    </w:p>
    <w:p w14:paraId="4DED55C9" w14:textId="4D2DE9F5" w:rsidR="00B42E84" w:rsidRDefault="00B42E84"/>
    <w:p w14:paraId="75753A09" w14:textId="2D4069E6" w:rsidR="00786F24" w:rsidRDefault="00786F24"/>
    <w:p w14:paraId="1B2B757F" w14:textId="6D4753EA" w:rsidR="00786F24" w:rsidRDefault="00786F24"/>
    <w:p w14:paraId="646B1C7C" w14:textId="7A0534A9" w:rsidR="00786F24" w:rsidRDefault="00786F24"/>
    <w:p w14:paraId="34C21FEC" w14:textId="164F6333" w:rsidR="00786F24" w:rsidRDefault="00786F24"/>
    <w:p w14:paraId="7E9D536C" w14:textId="74964367" w:rsidR="00786F24" w:rsidRDefault="00786F24"/>
    <w:p w14:paraId="43A4B948" w14:textId="77777777" w:rsidR="00786F24" w:rsidRDefault="00786F24"/>
    <w:p w14:paraId="730B6198" w14:textId="16AC0386" w:rsidR="00786F24" w:rsidRDefault="00786F24"/>
    <w:p w14:paraId="600FF688" w14:textId="5F71AADA" w:rsidR="00786F24" w:rsidRDefault="00786F24"/>
    <w:p w14:paraId="26B4592B" w14:textId="6FCD96A4" w:rsidR="00786F24" w:rsidRDefault="00786F24" w:rsidP="00786F24">
      <w:pPr>
        <w:spacing w:line="360" w:lineRule="auto"/>
      </w:pPr>
    </w:p>
    <w:p w14:paraId="3D19117B" w14:textId="714824F1" w:rsidR="00786F24" w:rsidRPr="00786F24" w:rsidRDefault="00786F24" w:rsidP="00786F24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 w:rsidRPr="00786F24">
        <w:rPr>
          <w:sz w:val="24"/>
          <w:szCs w:val="24"/>
        </w:rPr>
        <w:t xml:space="preserve">          </w:t>
      </w:r>
      <w:r w:rsidRPr="00786F24">
        <w:rPr>
          <w:rFonts w:hint="eastAsia"/>
          <w:sz w:val="24"/>
          <w:szCs w:val="24"/>
        </w:rPr>
        <w:t>常州正衡电力工程监理有限公司</w:t>
      </w:r>
    </w:p>
    <w:p w14:paraId="4E585DE1" w14:textId="5C8E0E7B" w:rsidR="00786F24" w:rsidRPr="00786F24" w:rsidRDefault="00786F24" w:rsidP="00786F24">
      <w:pPr>
        <w:spacing w:line="360" w:lineRule="auto"/>
        <w:rPr>
          <w:sz w:val="24"/>
          <w:szCs w:val="24"/>
        </w:rPr>
      </w:pPr>
      <w:r w:rsidRPr="00786F24">
        <w:rPr>
          <w:rFonts w:hint="eastAsia"/>
          <w:sz w:val="24"/>
          <w:szCs w:val="24"/>
        </w:rPr>
        <w:t xml:space="preserve"> </w:t>
      </w:r>
      <w:r w:rsidRPr="00786F24">
        <w:rPr>
          <w:sz w:val="24"/>
          <w:szCs w:val="24"/>
        </w:rPr>
        <w:t xml:space="preserve">                               </w:t>
      </w:r>
      <w:r w:rsidR="004C3CCB">
        <w:rPr>
          <w:sz w:val="24"/>
          <w:szCs w:val="24"/>
        </w:rPr>
        <w:t xml:space="preserve">  </w:t>
      </w:r>
      <w:r w:rsidR="004C3CCB">
        <w:rPr>
          <w:rFonts w:hint="eastAsia"/>
          <w:sz w:val="24"/>
          <w:szCs w:val="24"/>
        </w:rPr>
        <w:t>南京顺欣制药</w:t>
      </w:r>
      <w:r w:rsidR="004C3CCB">
        <w:rPr>
          <w:rFonts w:hint="eastAsia"/>
          <w:sz w:val="24"/>
          <w:szCs w:val="24"/>
        </w:rPr>
        <w:t>0</w:t>
      </w:r>
      <w:r w:rsidR="004C3CCB">
        <w:rPr>
          <w:sz w:val="24"/>
          <w:szCs w:val="24"/>
        </w:rPr>
        <w:t>.8</w:t>
      </w:r>
      <w:r w:rsidRPr="00786F24">
        <w:rPr>
          <w:sz w:val="24"/>
          <w:szCs w:val="24"/>
        </w:rPr>
        <w:t>MW</w:t>
      </w:r>
      <w:r w:rsidRPr="00786F24">
        <w:rPr>
          <w:rFonts w:hint="eastAsia"/>
          <w:sz w:val="24"/>
          <w:szCs w:val="24"/>
        </w:rPr>
        <w:t>光伏发电项目</w:t>
      </w:r>
      <w:r w:rsidR="004C3CCB">
        <w:rPr>
          <w:rFonts w:hint="eastAsia"/>
          <w:sz w:val="24"/>
          <w:szCs w:val="24"/>
        </w:rPr>
        <w:t>监理项目部</w:t>
      </w:r>
    </w:p>
    <w:p w14:paraId="43C56337" w14:textId="4D711FA2" w:rsidR="00786F24" w:rsidRPr="00786F24" w:rsidRDefault="00786F24" w:rsidP="00786F24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sz w:val="24"/>
          <w:szCs w:val="24"/>
        </w:rPr>
        <w:t xml:space="preserve">                    202</w:t>
      </w:r>
      <w:r w:rsidR="004C3CCB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</w:t>
      </w:r>
      <w:r w:rsidR="004C3CCB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4C3CCB">
        <w:rPr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</w:p>
    <w:p w14:paraId="5DBC3DB4" w14:textId="199816E8" w:rsidR="00786F24" w:rsidRDefault="00786F24" w:rsidP="00786F24">
      <w:pPr>
        <w:spacing w:line="360" w:lineRule="auto"/>
      </w:pPr>
    </w:p>
    <w:p w14:paraId="7AB38710" w14:textId="54516746" w:rsidR="00786F24" w:rsidRDefault="00786F24" w:rsidP="00786F24">
      <w:pPr>
        <w:spacing w:line="360" w:lineRule="auto"/>
      </w:pPr>
    </w:p>
    <w:p w14:paraId="51F3C903" w14:textId="1073571A" w:rsidR="00786F24" w:rsidRDefault="00786F24"/>
    <w:p w14:paraId="33E14036" w14:textId="63692132" w:rsidR="00786F24" w:rsidRDefault="00786F24"/>
    <w:p w14:paraId="532B633D" w14:textId="428B0077" w:rsidR="00786F24" w:rsidRDefault="00786F24"/>
    <w:p w14:paraId="699D9EE2" w14:textId="5EE53325" w:rsidR="00786F24" w:rsidRDefault="00786F24"/>
    <w:p w14:paraId="19E7F3A0" w14:textId="727A0B27" w:rsidR="00786F24" w:rsidRDefault="00786F24"/>
    <w:p w14:paraId="4F0AC2B1" w14:textId="6ADBCCF3" w:rsidR="00786F24" w:rsidRDefault="00786F24"/>
    <w:p w14:paraId="0D527F84" w14:textId="30F29A89" w:rsidR="00786F24" w:rsidRDefault="00786F24"/>
    <w:p w14:paraId="661F3A5B" w14:textId="570EA4ED" w:rsidR="00786F24" w:rsidRDefault="00786F24"/>
    <w:p w14:paraId="67D9F934" w14:textId="77777777" w:rsidR="00786F24" w:rsidRPr="001D128D" w:rsidRDefault="00786F24"/>
    <w:sectPr w:rsidR="00786F24" w:rsidRPr="001D128D" w:rsidSect="001D128D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4E021" w14:textId="77777777" w:rsidR="004A70AF" w:rsidRDefault="004A70AF" w:rsidP="001D128D">
      <w:r>
        <w:separator/>
      </w:r>
    </w:p>
  </w:endnote>
  <w:endnote w:type="continuationSeparator" w:id="0">
    <w:p w14:paraId="2D56B73E" w14:textId="77777777" w:rsidR="004A70AF" w:rsidRDefault="004A70AF" w:rsidP="001D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142FD" w14:textId="77777777" w:rsidR="004A70AF" w:rsidRDefault="004A70AF" w:rsidP="001D128D">
      <w:r>
        <w:separator/>
      </w:r>
    </w:p>
  </w:footnote>
  <w:footnote w:type="continuationSeparator" w:id="0">
    <w:p w14:paraId="1C4D4AC5" w14:textId="77777777" w:rsidR="004A70AF" w:rsidRDefault="004A70AF" w:rsidP="001D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60ADA"/>
    <w:multiLevelType w:val="hybridMultilevel"/>
    <w:tmpl w:val="627E0544"/>
    <w:lvl w:ilvl="0" w:tplc="5B88ED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0D"/>
    <w:rsid w:val="00002F0D"/>
    <w:rsid w:val="000B68AE"/>
    <w:rsid w:val="001D128D"/>
    <w:rsid w:val="003C353B"/>
    <w:rsid w:val="004A70AF"/>
    <w:rsid w:val="004C3CCB"/>
    <w:rsid w:val="005C40DE"/>
    <w:rsid w:val="00786F24"/>
    <w:rsid w:val="00846EAE"/>
    <w:rsid w:val="009C7DF4"/>
    <w:rsid w:val="00B42E84"/>
    <w:rsid w:val="00CE79C7"/>
    <w:rsid w:val="00E6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F2D32"/>
  <w15:chartTrackingRefBased/>
  <w15:docId w15:val="{1846B62A-B724-483B-84C0-58A91675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1D128D"/>
    <w:pPr>
      <w:keepNext/>
      <w:keepLines/>
      <w:jc w:val="lef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2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28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D128D"/>
    <w:rPr>
      <w:rFonts w:ascii="Times New Roman" w:eastAsia="宋体" w:hAnsi="Times New Roman" w:cs="Times New Roman"/>
      <w:sz w:val="24"/>
      <w:szCs w:val="20"/>
    </w:rPr>
  </w:style>
  <w:style w:type="paragraph" w:customStyle="1" w:styleId="Default">
    <w:name w:val="Default"/>
    <w:qFormat/>
    <w:rsid w:val="001D128D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</w:rPr>
  </w:style>
  <w:style w:type="paragraph" w:customStyle="1" w:styleId="15">
    <w:name w:val="样式 宋体 小三 加粗 居中 行距: 1.5 倍行距"/>
    <w:basedOn w:val="a"/>
    <w:rsid w:val="001D128D"/>
    <w:pPr>
      <w:spacing w:line="360" w:lineRule="auto"/>
      <w:jc w:val="center"/>
    </w:pPr>
    <w:rPr>
      <w:rFonts w:ascii="宋体" w:hAnsi="宋体"/>
      <w:b/>
      <w:sz w:val="30"/>
    </w:rPr>
  </w:style>
  <w:style w:type="paragraph" w:styleId="a5">
    <w:name w:val="List Paragraph"/>
    <w:basedOn w:val="a"/>
    <w:uiPriority w:val="34"/>
    <w:qFormat/>
    <w:rsid w:val="00846EAE"/>
    <w:pPr>
      <w:ind w:firstLineChars="200" w:firstLine="420"/>
    </w:pPr>
  </w:style>
  <w:style w:type="table" w:styleId="a6">
    <w:name w:val="Table Grid"/>
    <w:basedOn w:val="a1"/>
    <w:uiPriority w:val="39"/>
    <w:rsid w:val="0084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青</dc:creator>
  <cp:keywords/>
  <dc:description/>
  <cp:lastModifiedBy>Lao Wang</cp:lastModifiedBy>
  <cp:revision>7</cp:revision>
  <dcterms:created xsi:type="dcterms:W3CDTF">2020-11-22T07:44:00Z</dcterms:created>
  <dcterms:modified xsi:type="dcterms:W3CDTF">2022-08-08T02:24:00Z</dcterms:modified>
</cp:coreProperties>
</file>