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ZHJL-YB-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01</w:t>
      </w:r>
    </w:p>
    <w:p>
      <w:pPr>
        <w:spacing w:before="1248" w:beforeLines="400" w:after="468" w:afterLines="150" w:line="480" w:lineRule="auto"/>
        <w:jc w:val="center"/>
        <w:rPr>
          <w:rFonts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jc w:val="center"/>
        <w:rPr>
          <w:rFonts w:hint="eastAsia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天津耀皮玻璃有限公司光伏发电项目</w:t>
      </w:r>
    </w:p>
    <w:p>
      <w:pPr>
        <w:spacing w:before="156" w:beforeLines="50" w:after="156" w:afterLines="5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before="2496" w:beforeLines="800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项目监理部（章）：</w:t>
      </w:r>
    </w:p>
    <w:p>
      <w:pPr>
        <w:spacing w:before="468" w:beforeLines="150" w:after="468" w:afterLines="150"/>
        <w:ind w:firstLine="3450" w:firstLineChars="1150"/>
        <w:rPr>
          <w:rFonts w:hint="eastAsia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总监理工程师：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李俊平</w:t>
      </w:r>
    </w:p>
    <w:p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报告日期：202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480" w:lineRule="auto"/>
        <w:ind w:left="218" w:leftChars="0" w:hanging="218" w:hangingChars="91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工程月报；天津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耀皮玻璃有限公司光伏发电项目</w:t>
      </w:r>
    </w:p>
    <w:p>
      <w:pPr>
        <w:spacing w:before="312" w:beforeLines="100" w:after="468" w:afterLines="150" w:line="480" w:lineRule="auto"/>
        <w:ind w:left="218" w:leftChars="0" w:hanging="218" w:hangingChars="91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月次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第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次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结束日期 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</w:p>
    <w:p>
      <w:pPr>
        <w:spacing w:before="312" w:beforeLines="100" w:after="468" w:afterLines="150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numPr>
          <w:ilvl w:val="0"/>
          <w:numId w:val="1"/>
        </w:numPr>
        <w:spacing w:before="312" w:beforeLines="100" w:after="468" w:afterLines="150" w:line="480" w:lineRule="auto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工程影像资料</w:t>
      </w:r>
    </w:p>
    <w:tbl>
      <w:tblPr>
        <w:tblStyle w:val="8"/>
        <w:tblW w:w="96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26"/>
        <w:gridCol w:w="3079"/>
        <w:gridCol w:w="3080"/>
        <w:gridCol w:w="733"/>
        <w:gridCol w:w="733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61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44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天津耀皮有限公司光伏发电项目</w:t>
            </w:r>
          </w:p>
        </w:tc>
        <w:tc>
          <w:tcPr>
            <w:tcW w:w="3079" w:type="dxa"/>
          </w:tcPr>
          <w:p>
            <w:pPr>
              <w:spacing w:before="312" w:beforeLines="100" w:after="468" w:afterLines="150" w:line="48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6" name="图片 6" descr="5aff17cd34811c0e87a32e3cd3932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aff17cd34811c0e87a32e3cd39329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49425" cy="841375"/>
                  <wp:effectExtent l="0" t="0" r="3175" b="15875"/>
                  <wp:docPr id="10" name="图片 10" descr="9b5f32cb5cdd437fbf5410d948b5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b5f32cb5cdd437fbf5410d948b5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8" name="图片 8" descr="9713405f0e16c42c30701b4f9f63a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713405f0e16c42c30701b4f9f63ab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9" name="图片 9" descr="7a613c7599f3b22c590067854929d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a613c7599f3b22c590067854929dc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11" name="图片 11" descr="70a8ee85704c424ecb2c9ff2daf7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0a8ee85704c424ecb2c9ff2daf72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8630" cy="1304290"/>
                  <wp:effectExtent l="0" t="0" r="13970" b="10160"/>
                  <wp:docPr id="7" name="图片 7" descr="68ec3d21955f373722ae038006c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8ec3d21955f373722ae038006c21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进度、质量、安全</w:t>
            </w:r>
          </w:p>
        </w:tc>
      </w:tr>
      <w:bookmarkEnd w:id="0"/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二、监理重点工作情况</w:t>
      </w:r>
    </w:p>
    <w:tbl>
      <w:tblPr>
        <w:tblStyle w:val="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340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光伏支架部分到场组件交直流电缆逆变器汇流箱并网柜全部到场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剩余支架全部到场安装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质量体系健全，运行良好落实质量保证体系，并对运行情况进行检查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继续加强检查，发现问题即时督促整改。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督促开工报审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已交底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加强对施工人员的安全培训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对临时用电、工器具等安全文明施工进行监督检查。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对现场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安全文明施工进行监督检查。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认真做好巡视检查，发现问题及时整改。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巡视检查施工人员安全防护穿戴情况，安全帽、劳保鞋佩戴齐全。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临边作业佩戴安全带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支架、组件桥架逆变器汇流箱安装情况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对现场施工质量等要求进行管理，发现问题要求及时整改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检查组件开箱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检查组件接地扁铁质量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检查防水槽、螺丝质量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检查二线屋面支架组件安装质量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基本符合要求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到场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工序施工符合要求，加强过程检查力度，加大工序报验抽查力度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三、本月进度情况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海美丽屋面支架组件桥架逆变器汇流箱直流电缆安装完毕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2、二线屋面逆变器安装完毕。</w:t>
      </w:r>
    </w:p>
    <w:p>
      <w:pPr>
        <w:spacing w:line="360" w:lineRule="auto"/>
        <w:jc w:val="left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3、二线屋面支架安装完成50%                                                              4、二线屋面桥架安装完成90%</w:t>
      </w:r>
    </w:p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四、下月进度计划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1、二线屋面支架安装</w:t>
      </w: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2、二线屋面组件安装；</w:t>
      </w:r>
    </w:p>
    <w:p>
      <w:pPr>
        <w:spacing w:line="360" w:lineRule="auto"/>
        <w:rPr>
          <w:rFonts w:hint="default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3、二线屋面桥架安装完毕，汇流箱安装完毕</w:t>
      </w:r>
    </w:p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五、安全文明施工情况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2"/>
        <w:gridCol w:w="804"/>
        <w:gridCol w:w="1422"/>
        <w:gridCol w:w="851"/>
        <w:gridCol w:w="992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2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422" w:type="dxa"/>
            <w:vMerge w:val="restart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4536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422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11"/>
        <w:spacing w:before="156" w:beforeLines="50" w:after="156" w:afterLines="50" w:line="360" w:lineRule="auto"/>
        <w:ind w:firstLine="0" w:firstLineChars="0"/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六、施工重点工作情况</w:t>
      </w:r>
    </w:p>
    <w:tbl>
      <w:tblPr>
        <w:tblStyle w:val="8"/>
        <w:tblW w:w="8958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82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优化人、机、料等资源配置，充分调动施工人员的积极性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原材料的进场检查；检查施工质量；单位工程重点部位施工进行旁站；督促施工单位质量通病防治措施；监督施工项目部落实强制性条文的执行计划。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253" w:type="dxa"/>
          </w:tcPr>
          <w:p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312" w:beforeLines="100" w:after="468" w:afterLines="150" w:line="480" w:lineRule="auto"/>
        <w:jc w:val="center"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天津耀皮玻璃有限公司光伏发电项目</w:t>
      </w:r>
    </w:p>
    <w:p>
      <w:pPr>
        <w:jc w:val="center"/>
        <w:rPr>
          <w:rFonts w:hint="default" w:asciiTheme="minorEastAsia" w:hAnsiTheme="minorEastAsia" w:eastAsia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964" w:right="964" w:bottom="964" w:left="118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2D9E"/>
    <w:multiLevelType w:val="singleLevel"/>
    <w:tmpl w:val="8B0E2D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zZjQ3NDViZjAyZmRiN2YzOTc5YWYyNDY1MGYwNWEifQ=="/>
  </w:docVars>
  <w:rsids>
    <w:rsidRoot w:val="00914097"/>
    <w:rsid w:val="00011723"/>
    <w:rsid w:val="0003355E"/>
    <w:rsid w:val="00057D45"/>
    <w:rsid w:val="000651E3"/>
    <w:rsid w:val="00077CC1"/>
    <w:rsid w:val="00097764"/>
    <w:rsid w:val="000C0473"/>
    <w:rsid w:val="000D1B95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2B48"/>
    <w:rsid w:val="00236CF4"/>
    <w:rsid w:val="00245C23"/>
    <w:rsid w:val="00271EAD"/>
    <w:rsid w:val="0027542C"/>
    <w:rsid w:val="00285532"/>
    <w:rsid w:val="002B25AC"/>
    <w:rsid w:val="002B2E21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33B79"/>
    <w:rsid w:val="00536E00"/>
    <w:rsid w:val="0055787A"/>
    <w:rsid w:val="005627EB"/>
    <w:rsid w:val="00564FCA"/>
    <w:rsid w:val="00581388"/>
    <w:rsid w:val="00595798"/>
    <w:rsid w:val="005C6360"/>
    <w:rsid w:val="005F0BC6"/>
    <w:rsid w:val="005F64AF"/>
    <w:rsid w:val="005F7963"/>
    <w:rsid w:val="00600523"/>
    <w:rsid w:val="0060681B"/>
    <w:rsid w:val="00610000"/>
    <w:rsid w:val="00624B5B"/>
    <w:rsid w:val="006569BC"/>
    <w:rsid w:val="0066264F"/>
    <w:rsid w:val="00663B0D"/>
    <w:rsid w:val="00673A11"/>
    <w:rsid w:val="0068324C"/>
    <w:rsid w:val="00685103"/>
    <w:rsid w:val="00694188"/>
    <w:rsid w:val="006A6847"/>
    <w:rsid w:val="006C0B86"/>
    <w:rsid w:val="006C5E24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52EEC"/>
    <w:rsid w:val="00881B02"/>
    <w:rsid w:val="00890A11"/>
    <w:rsid w:val="008960B9"/>
    <w:rsid w:val="008B0D42"/>
    <w:rsid w:val="008E19BF"/>
    <w:rsid w:val="008F761F"/>
    <w:rsid w:val="00914097"/>
    <w:rsid w:val="00925B54"/>
    <w:rsid w:val="00940405"/>
    <w:rsid w:val="00940639"/>
    <w:rsid w:val="00946A55"/>
    <w:rsid w:val="00982770"/>
    <w:rsid w:val="00985262"/>
    <w:rsid w:val="00990873"/>
    <w:rsid w:val="009966DE"/>
    <w:rsid w:val="009D6C03"/>
    <w:rsid w:val="009D6D71"/>
    <w:rsid w:val="009D775B"/>
    <w:rsid w:val="009E572E"/>
    <w:rsid w:val="009E5D75"/>
    <w:rsid w:val="009F1FCB"/>
    <w:rsid w:val="00A25EE2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B27BE2"/>
    <w:rsid w:val="00B327D6"/>
    <w:rsid w:val="00B33392"/>
    <w:rsid w:val="00B419E7"/>
    <w:rsid w:val="00B41BAE"/>
    <w:rsid w:val="00B45523"/>
    <w:rsid w:val="00B56CC0"/>
    <w:rsid w:val="00B620D7"/>
    <w:rsid w:val="00B723F7"/>
    <w:rsid w:val="00B8146B"/>
    <w:rsid w:val="00B86917"/>
    <w:rsid w:val="00BA6F6D"/>
    <w:rsid w:val="00BD6F84"/>
    <w:rsid w:val="00C10ADA"/>
    <w:rsid w:val="00C2346C"/>
    <w:rsid w:val="00C30F97"/>
    <w:rsid w:val="00CA6B9A"/>
    <w:rsid w:val="00CB0F9B"/>
    <w:rsid w:val="00CB7CAA"/>
    <w:rsid w:val="00CC4AA3"/>
    <w:rsid w:val="00D5160F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45808C7"/>
    <w:rsid w:val="0D830EA6"/>
    <w:rsid w:val="0E1867C8"/>
    <w:rsid w:val="0ED21EA6"/>
    <w:rsid w:val="0FC95AF4"/>
    <w:rsid w:val="11013837"/>
    <w:rsid w:val="11A0337E"/>
    <w:rsid w:val="15AE1C58"/>
    <w:rsid w:val="16901A43"/>
    <w:rsid w:val="1AB8229E"/>
    <w:rsid w:val="1B1400EB"/>
    <w:rsid w:val="1EB11C69"/>
    <w:rsid w:val="1F8326BC"/>
    <w:rsid w:val="23EE09B2"/>
    <w:rsid w:val="24186FBC"/>
    <w:rsid w:val="2F0A60A5"/>
    <w:rsid w:val="30043D4C"/>
    <w:rsid w:val="34C26F7D"/>
    <w:rsid w:val="361615D0"/>
    <w:rsid w:val="38BF4998"/>
    <w:rsid w:val="3CA1135A"/>
    <w:rsid w:val="3CD2184B"/>
    <w:rsid w:val="4194536F"/>
    <w:rsid w:val="4197327F"/>
    <w:rsid w:val="45557E0F"/>
    <w:rsid w:val="46C72576"/>
    <w:rsid w:val="4B4B2A69"/>
    <w:rsid w:val="4D8D407F"/>
    <w:rsid w:val="4E7B2E68"/>
    <w:rsid w:val="4EBE1630"/>
    <w:rsid w:val="4FF162DD"/>
    <w:rsid w:val="552F0248"/>
    <w:rsid w:val="561D36BE"/>
    <w:rsid w:val="56F905B2"/>
    <w:rsid w:val="56FA5A54"/>
    <w:rsid w:val="57516F24"/>
    <w:rsid w:val="5C116D80"/>
    <w:rsid w:val="5C807373"/>
    <w:rsid w:val="60F7630E"/>
    <w:rsid w:val="61D83B86"/>
    <w:rsid w:val="631D5004"/>
    <w:rsid w:val="67CD752C"/>
    <w:rsid w:val="6976022A"/>
    <w:rsid w:val="6A6B5CB2"/>
    <w:rsid w:val="6E511395"/>
    <w:rsid w:val="6F661832"/>
    <w:rsid w:val="755325D9"/>
    <w:rsid w:val="76A55366"/>
    <w:rsid w:val="797A074D"/>
    <w:rsid w:val="7D300941"/>
    <w:rsid w:val="7D4C4C2F"/>
    <w:rsid w:val="7E4107A1"/>
    <w:rsid w:val="7E8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B5D-0D09-4B96-BBA0-71A949BDD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1352</Words>
  <Characters>1394</Characters>
  <Lines>13</Lines>
  <Paragraphs>3</Paragraphs>
  <TotalTime>23</TotalTime>
  <ScaleCrop>false</ScaleCrop>
  <LinksUpToDate>false</LinksUpToDate>
  <CharactersWithSpaces>1578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2019-07-25T01:43:00Z</dcterms:created>
  <dc:creator>DELL-N4050</dc:creator>
  <cp:lastModifiedBy>Administrator</cp:lastModifiedBy>
  <cp:lastPrinted>2022-06-28T09:39:00Z</cp:lastPrinted>
  <dcterms:modified xsi:type="dcterms:W3CDTF">2023-03-25T02:24:21Z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9DA5F416FB164AFF8B774C9D214B61C8</vt:lpwstr>
  </property>
</Properties>
</file>