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474"/>
        <w:rPr>
          <w:rFonts w:hint="eastAsia" w:ascii="Times New Roman"/>
          <w:sz w:val="20"/>
          <w:lang w:eastAsia="zh-CN"/>
        </w:rPr>
      </w:pPr>
    </w:p>
    <w:p>
      <w:pPr>
        <w:pStyle w:val="7"/>
        <w:spacing w:before="4"/>
        <w:rPr>
          <w:rFonts w:ascii="Times New Roman"/>
          <w:sz w:val="10"/>
        </w:rPr>
      </w:pPr>
    </w:p>
    <w:p>
      <w:pPr>
        <w:spacing w:before="66"/>
        <w:ind w:right="228"/>
        <w:jc w:val="right"/>
        <w:rPr>
          <w:rFonts w:ascii="Calibri" w:eastAsia="Calibri"/>
          <w:sz w:val="24"/>
        </w:rPr>
      </w:pPr>
    </w:p>
    <w:p>
      <w:pPr>
        <w:pStyle w:val="7"/>
        <w:rPr>
          <w:rFonts w:ascii="Calibri"/>
          <w:sz w:val="20"/>
        </w:rPr>
      </w:pPr>
    </w:p>
    <w:p>
      <w:pPr>
        <w:pStyle w:val="7"/>
        <w:rPr>
          <w:rFonts w:ascii="Calibri"/>
          <w:sz w:val="20"/>
        </w:rPr>
      </w:pPr>
    </w:p>
    <w:p>
      <w:pPr>
        <w:pStyle w:val="7"/>
        <w:rPr>
          <w:rFonts w:ascii="Calibri"/>
          <w:sz w:val="20"/>
        </w:rPr>
      </w:pPr>
    </w:p>
    <w:p>
      <w:pPr>
        <w:tabs>
          <w:tab w:val="left" w:pos="3591"/>
          <w:tab w:val="left" w:pos="4633"/>
          <w:tab w:val="left" w:pos="5672"/>
        </w:tabs>
        <w:spacing w:before="162"/>
        <w:ind w:left="2552"/>
        <w:rPr>
          <w:rFonts w:ascii="黑体" w:eastAsia="黑体"/>
          <w:sz w:val="52"/>
          <w:lang w:eastAsia="zh-CN"/>
        </w:rPr>
      </w:pPr>
      <w:r>
        <w:rPr>
          <w:rFonts w:hint="eastAsia" w:ascii="黑体" w:eastAsia="黑体"/>
          <w:sz w:val="52"/>
          <w:lang w:eastAsia="zh-CN"/>
        </w:rPr>
        <w:t>监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eastAsia="zh-CN"/>
        </w:rPr>
        <w:t>理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eastAsia="zh-CN"/>
        </w:rPr>
        <w:t>月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eastAsia="zh-CN"/>
        </w:rPr>
        <w:t>报</w:t>
      </w:r>
    </w:p>
    <w:p>
      <w:pPr>
        <w:pStyle w:val="7"/>
        <w:spacing w:before="8"/>
        <w:rPr>
          <w:rFonts w:ascii="黑体"/>
          <w:sz w:val="55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工程名称：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新沂市35万千瓦（一期25万千瓦）户用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 xml:space="preserve">光伏发电项目 </w:t>
      </w:r>
    </w:p>
    <w:p>
      <w:pPr>
        <w:ind w:left="853"/>
        <w:rPr>
          <w:sz w:val="32"/>
          <w:lang w:eastAsia="zh-CN"/>
        </w:rPr>
      </w:pPr>
    </w:p>
    <w:p>
      <w:pPr>
        <w:pStyle w:val="7"/>
        <w:rPr>
          <w:sz w:val="32"/>
          <w:lang w:eastAsia="zh-CN"/>
        </w:rPr>
      </w:pPr>
    </w:p>
    <w:p>
      <w:pPr>
        <w:pStyle w:val="7"/>
        <w:spacing w:before="285"/>
        <w:ind w:right="21"/>
        <w:jc w:val="center"/>
      </w:pPr>
      <w:r>
        <w:rPr>
          <w:rFonts w:ascii="Calibri" w:eastAsia="Calibri"/>
          <w:u w:val="single"/>
        </w:rPr>
        <w:t>20</w:t>
      </w:r>
      <w:r>
        <w:rPr>
          <w:rFonts w:hint="eastAsia" w:ascii="Calibri"/>
          <w:u w:val="single"/>
          <w:lang w:eastAsia="zh-CN"/>
        </w:rPr>
        <w:t>2</w:t>
      </w:r>
      <w:r>
        <w:rPr>
          <w:rFonts w:hint="eastAsia" w:ascii="Calibri"/>
          <w:u w:val="single"/>
          <w:lang w:val="en-US" w:eastAsia="zh-CN"/>
        </w:rPr>
        <w:t>3</w:t>
      </w:r>
      <w:r>
        <w:rPr>
          <w:rFonts w:ascii="Calibri" w:eastAsia="Calibri"/>
        </w:rPr>
        <w:t xml:space="preserve"> </w:t>
      </w:r>
      <w:r>
        <w:t xml:space="preserve">年 </w:t>
      </w:r>
      <w:r>
        <w:rPr>
          <w:rFonts w:hint="eastAsia" w:ascii="Calibri"/>
          <w:u w:val="single"/>
          <w:lang w:val="en-US" w:eastAsia="zh-CN"/>
        </w:rPr>
        <w:t>11</w:t>
      </w:r>
      <w:r>
        <w:t>月</w:t>
      </w:r>
      <w:r>
        <w:rPr>
          <w:rFonts w:hint="eastAsia"/>
          <w:lang w:eastAsia="zh-CN"/>
        </w:rPr>
        <w:t xml:space="preserve">   </w:t>
      </w:r>
      <w:r>
        <w:t>第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  <w:u w:val="single"/>
          <w:lang w:eastAsia="zh-CN"/>
        </w:rPr>
        <w:t xml:space="preserve">  </w:t>
      </w:r>
      <w:r>
        <w:t>期</w:t>
      </w:r>
    </w:p>
    <w:p>
      <w:pPr>
        <w:pStyle w:val="7"/>
        <w:spacing w:before="285"/>
        <w:ind w:right="21"/>
        <w:jc w:val="center"/>
      </w:pPr>
    </w:p>
    <w:p>
      <w:pPr>
        <w:pStyle w:val="7"/>
        <w:jc w:val="center"/>
        <w:rPr>
          <w:sz w:val="32"/>
        </w:rPr>
      </w:pPr>
      <w:r>
        <w:rPr>
          <w:rFonts w:hint="eastAsia"/>
          <w:lang w:eastAsia="zh-CN"/>
        </w:rPr>
        <w:t>（202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 xml:space="preserve"> 年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01</w:t>
      </w:r>
      <w:r>
        <w:rPr>
          <w:rFonts w:hint="eastAsia"/>
          <w:lang w:eastAsia="zh-CN"/>
        </w:rPr>
        <w:t xml:space="preserve"> 日  至 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  <w:lang w:eastAsia="zh-CN"/>
        </w:rPr>
        <w:t>日）</w:t>
      </w:r>
    </w:p>
    <w:p>
      <w:pPr>
        <w:pStyle w:val="7"/>
        <w:rPr>
          <w:sz w:val="32"/>
        </w:rPr>
      </w:pPr>
    </w:p>
    <w:p>
      <w:pPr>
        <w:pStyle w:val="7"/>
        <w:rPr>
          <w:sz w:val="32"/>
        </w:rPr>
      </w:pPr>
    </w:p>
    <w:p>
      <w:pPr>
        <w:pStyle w:val="7"/>
        <w:rPr>
          <w:sz w:val="32"/>
        </w:rPr>
      </w:pPr>
    </w:p>
    <w:p>
      <w:pPr>
        <w:pStyle w:val="7"/>
        <w:rPr>
          <w:sz w:val="32"/>
        </w:rPr>
      </w:pPr>
    </w:p>
    <w:p>
      <w:pPr>
        <w:pStyle w:val="7"/>
        <w:rPr>
          <w:sz w:val="32"/>
        </w:rPr>
      </w:pPr>
    </w:p>
    <w:p>
      <w:pPr>
        <w:pStyle w:val="7"/>
        <w:spacing w:before="275" w:line="681" w:lineRule="auto"/>
        <w:ind w:left="3066" w:right="2697" w:firstLine="31"/>
        <w:rPr>
          <w:rFonts w:hint="default"/>
          <w:lang w:val="en-US" w:eastAsia="zh-CN"/>
        </w:rPr>
      </w:pPr>
      <w:r>
        <w:rPr>
          <w:lang w:eastAsia="zh-CN"/>
        </w:rPr>
        <w:t>项目监理部（章</w:t>
      </w:r>
      <w:r>
        <w:rPr>
          <w:spacing w:val="-149"/>
          <w:lang w:eastAsia="zh-CN"/>
        </w:rPr>
        <w:t>）</w:t>
      </w:r>
      <w:r>
        <w:rPr>
          <w:lang w:eastAsia="zh-CN"/>
        </w:rPr>
        <w:t xml:space="preserve">： </w:t>
      </w:r>
      <w:r>
        <w:rPr>
          <w:spacing w:val="-2"/>
          <w:lang w:eastAsia="zh-CN"/>
        </w:rPr>
        <w:t>总监理工程师：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高立标</w:t>
      </w:r>
    </w:p>
    <w:p>
      <w:pPr>
        <w:pStyle w:val="7"/>
        <w:spacing w:before="1"/>
        <w:ind w:right="17"/>
        <w:jc w:val="center"/>
        <w:rPr>
          <w:lang w:eastAsia="zh-CN"/>
        </w:rPr>
      </w:pPr>
      <w:r>
        <w:rPr>
          <w:lang w:eastAsia="zh-CN"/>
        </w:rPr>
        <w:t>报告日期：</w:t>
      </w:r>
      <w:r>
        <w:rPr>
          <w:rFonts w:ascii="Calibri" w:eastAsia="Calibri"/>
          <w:lang w:eastAsia="zh-CN"/>
        </w:rPr>
        <w:t>20</w:t>
      </w:r>
      <w:r>
        <w:rPr>
          <w:rFonts w:hint="eastAsia" w:ascii="Calibri"/>
          <w:lang w:eastAsia="zh-CN"/>
        </w:rPr>
        <w:t>2</w:t>
      </w:r>
      <w:r>
        <w:rPr>
          <w:rFonts w:hint="eastAsia" w:ascii="Calibri"/>
          <w:lang w:val="en-US" w:eastAsia="zh-CN"/>
        </w:rPr>
        <w:t>3</w:t>
      </w:r>
      <w:r>
        <w:rPr>
          <w:rFonts w:ascii="Calibri" w:eastAsia="Calibri"/>
          <w:lang w:eastAsia="zh-CN"/>
        </w:rPr>
        <w:t xml:space="preserve"> </w:t>
      </w:r>
      <w:r>
        <w:rPr>
          <w:lang w:eastAsia="zh-CN"/>
        </w:rPr>
        <w:t xml:space="preserve">年 </w:t>
      </w:r>
      <w:r>
        <w:rPr>
          <w:rFonts w:hint="eastAsia" w:ascii="Calibri"/>
          <w:lang w:val="en-US" w:eastAsia="zh-CN"/>
        </w:rPr>
        <w:t>11</w:t>
      </w:r>
      <w:r>
        <w:rPr>
          <w:lang w:eastAsia="zh-CN"/>
        </w:rPr>
        <w:t xml:space="preserve">月 </w:t>
      </w:r>
      <w:r>
        <w:rPr>
          <w:rFonts w:hint="eastAsia" w:ascii="Calibri" w:eastAsia="Calibri"/>
          <w:lang w:val="en-US" w:eastAsia="zh-CN"/>
        </w:rPr>
        <w:t>30</w:t>
      </w:r>
      <w:r>
        <w:rPr>
          <w:lang w:eastAsia="zh-CN"/>
        </w:rPr>
        <w:t>日</w:t>
      </w:r>
    </w:p>
    <w:p>
      <w:pPr>
        <w:jc w:val="center"/>
        <w:rPr>
          <w:lang w:eastAsia="zh-CN"/>
        </w:rPr>
        <w:sectPr>
          <w:headerReference r:id="rId3" w:type="default"/>
          <w:type w:val="continuous"/>
          <w:pgSz w:w="11910" w:h="16840"/>
          <w:pgMar w:top="1580" w:right="1560" w:bottom="280" w:left="1580" w:header="720" w:footer="720" w:gutter="0"/>
          <w:cols w:space="720" w:num="1"/>
        </w:sectPr>
      </w:pPr>
    </w:p>
    <w:p>
      <w:pPr>
        <w:pStyle w:val="4"/>
        <w:numPr>
          <w:ilvl w:val="0"/>
          <w:numId w:val="2"/>
        </w:numPr>
        <w:ind w:leftChars="0"/>
        <w:rPr>
          <w:rFonts w:hint="eastAsia"/>
        </w:rPr>
      </w:pPr>
      <w:bookmarkStart w:id="0" w:name="_Toc129764513"/>
      <w:r>
        <w:rPr>
          <w:rFonts w:hint="eastAsia"/>
        </w:rPr>
        <w:t>工程概述</w:t>
      </w:r>
      <w:bookmarkEnd w:id="0"/>
    </w:p>
    <w:p>
      <w:pPr>
        <w:widowControl/>
        <w:numPr>
          <w:ilvl w:val="0"/>
          <w:numId w:val="0"/>
        </w:numPr>
        <w:rPr>
          <w:rFonts w:hint="default" w:eastAsia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1.1 工程概况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>
      <w:pPr>
        <w:pStyle w:val="7"/>
        <w:kinsoku w:val="0"/>
        <w:overflowPunct w:val="0"/>
        <w:spacing w:before="11"/>
        <w:ind w:left="0"/>
        <w:rPr>
          <w:rFonts w:hint="default"/>
          <w:sz w:val="12"/>
        </w:rPr>
      </w:pPr>
    </w:p>
    <w:tbl>
      <w:tblPr>
        <w:tblStyle w:val="10"/>
        <w:tblW w:w="52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2689"/>
        <w:gridCol w:w="1896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firstLine="211" w:firstLineChars="1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3"/>
                <w:sz w:val="21"/>
                <w:szCs w:val="21"/>
                <w:lang w:val="en-US" w:eastAsia="zh-CN"/>
              </w:rPr>
              <w:t>新沂市35万千瓦（一期25万千瓦）户用光伏发电项目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6"/>
              <w:kinsoku w:val="0"/>
              <w:overflowPunct w:val="0"/>
              <w:spacing w:before="76"/>
              <w:rPr>
                <w:rFonts w:hint="eastAsia" w:ascii="宋体" w:hAnsi="宋体" w:eastAsia="宋体" w:cs="宋体"/>
                <w:b/>
                <w:bCs/>
                <w:color w:val="2A2A2D"/>
                <w:w w:val="105"/>
                <w:sz w:val="21"/>
                <w:szCs w:val="21"/>
              </w:rPr>
            </w:pPr>
          </w:p>
          <w:p>
            <w:pPr>
              <w:pStyle w:val="16"/>
              <w:kinsoku w:val="0"/>
              <w:overflowPunct w:val="0"/>
              <w:spacing w:before="76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A2A2D"/>
                <w:w w:val="105"/>
                <w:sz w:val="21"/>
                <w:szCs w:val="21"/>
              </w:rPr>
              <w:t>业主单位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6"/>
              <w:kinsoku w:val="0"/>
              <w:overflowPunct w:val="0"/>
              <w:spacing w:before="104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新沂上电申宏新能源有限公司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6"/>
              <w:kinsoku w:val="0"/>
              <w:overflowPunct w:val="0"/>
              <w:spacing w:before="29"/>
              <w:ind w:firstLine="232" w:firstLineChars="100"/>
              <w:rPr>
                <w:rFonts w:hint="eastAsia" w:ascii="宋体" w:hAnsi="宋体" w:eastAsia="宋体" w:cs="宋体"/>
                <w:b/>
                <w:bCs/>
                <w:color w:val="2A2A2D"/>
                <w:w w:val="1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A2A2D"/>
                <w:w w:val="110"/>
                <w:sz w:val="21"/>
                <w:szCs w:val="21"/>
              </w:rPr>
              <w:t>项目规模</w:t>
            </w:r>
          </w:p>
          <w:p>
            <w:pPr>
              <w:pStyle w:val="16"/>
              <w:kinsoku w:val="0"/>
              <w:overflowPunct w:val="0"/>
              <w:spacing w:before="29"/>
              <w:ind w:left="11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6"/>
              <w:kinsoku w:val="0"/>
              <w:overflowPunct w:val="0"/>
              <w:spacing w:before="6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350MWp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6"/>
              <w:kinsoku w:val="0"/>
              <w:overflowPunct w:val="0"/>
              <w:spacing w:before="76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项目地址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6"/>
              <w:kinsoku w:val="0"/>
              <w:overflowPunct w:val="0"/>
              <w:spacing w:before="71"/>
              <w:ind w:left="3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徐州市新沂市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6"/>
              <w:kinsoku w:val="0"/>
              <w:overflowPunct w:val="0"/>
              <w:spacing w:before="45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A2A2D"/>
                <w:w w:val="110"/>
                <w:sz w:val="21"/>
                <w:szCs w:val="21"/>
              </w:rPr>
              <w:t>监理工程师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张望、陈城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6"/>
              <w:kinsoku w:val="0"/>
              <w:overflowPunct w:val="0"/>
              <w:spacing w:before="85"/>
              <w:ind w:left="85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A2A2D"/>
                <w:w w:val="105"/>
                <w:sz w:val="21"/>
                <w:szCs w:val="21"/>
              </w:rPr>
              <w:t>监理人数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6"/>
              <w:kinsoku w:val="0"/>
              <w:overflowPunct w:val="0"/>
              <w:spacing w:before="85"/>
              <w:ind w:left="7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A2A2D"/>
                <w:sz w:val="21"/>
                <w:szCs w:val="21"/>
              </w:rPr>
              <w:t xml:space="preserve">驻场 </w:t>
            </w:r>
            <w:r>
              <w:rPr>
                <w:rFonts w:hint="eastAsia" w:ascii="宋体" w:hAnsi="宋体" w:eastAsia="宋体" w:cs="宋体"/>
                <w:b/>
                <w:bCs/>
                <w:color w:val="2A2A2D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30305"/>
                <w:sz w:val="21"/>
                <w:szCs w:val="21"/>
              </w:rPr>
              <w:t xml:space="preserve">人 </w:t>
            </w:r>
            <w:r>
              <w:rPr>
                <w:rFonts w:hint="eastAsia" w:ascii="宋体" w:hAnsi="宋体" w:eastAsia="宋体" w:cs="宋体"/>
                <w:b/>
                <w:bCs/>
                <w:color w:val="2A2A2D"/>
                <w:spacing w:val="-38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6"/>
              <w:kinsoku w:val="0"/>
              <w:overflowPunct w:val="0"/>
              <w:spacing w:before="65"/>
              <w:ind w:left="118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A2A2D"/>
                <w:w w:val="105"/>
                <w:sz w:val="21"/>
                <w:szCs w:val="21"/>
              </w:rPr>
              <w:t>监理进场时间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6"/>
              <w:kinsoku w:val="0"/>
              <w:overflowPunct w:val="0"/>
              <w:spacing w:before="8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6"/>
              <w:kinsoku w:val="0"/>
              <w:overflowPunct w:val="0"/>
              <w:spacing w:before="88"/>
              <w:ind w:left="82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D41"/>
                <w:w w:val="105"/>
                <w:sz w:val="21"/>
                <w:szCs w:val="21"/>
              </w:rPr>
              <w:t>合同工期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6"/>
              <w:kinsoku w:val="0"/>
              <w:overflowPunct w:val="0"/>
              <w:spacing w:before="94"/>
              <w:ind w:firstLine="28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6"/>
              <w:kinsoku w:val="0"/>
              <w:overflowPunct w:val="0"/>
              <w:spacing w:before="42"/>
              <w:ind w:left="88"/>
              <w:jc w:val="center"/>
              <w:rPr>
                <w:rFonts w:hint="eastAsia" w:ascii="宋体" w:hAnsi="宋体" w:eastAsia="宋体" w:cs="宋体"/>
                <w:b/>
                <w:bCs/>
                <w:color w:val="3F3D41"/>
                <w:w w:val="110"/>
                <w:sz w:val="21"/>
                <w:szCs w:val="21"/>
              </w:rPr>
            </w:pPr>
          </w:p>
          <w:p>
            <w:pPr>
              <w:pStyle w:val="16"/>
              <w:kinsoku w:val="0"/>
              <w:overflowPunct w:val="0"/>
              <w:spacing w:before="42"/>
              <w:ind w:firstLine="232" w:firstLineChars="1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D41"/>
                <w:w w:val="110"/>
                <w:sz w:val="21"/>
                <w:szCs w:val="21"/>
              </w:rPr>
              <w:t>参建单位</w:t>
            </w:r>
          </w:p>
        </w:tc>
        <w:tc>
          <w:tcPr>
            <w:tcW w:w="3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3F3D41"/>
                <w:spacing w:val="-7"/>
                <w:w w:val="10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D41"/>
                <w:spacing w:val="-7"/>
                <w:w w:val="105"/>
                <w:sz w:val="21"/>
                <w:szCs w:val="21"/>
              </w:rPr>
              <w:t>建设单位：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新沂上电申宏新能源有限公司</w:t>
            </w:r>
          </w:p>
          <w:p>
            <w:pPr>
              <w:pStyle w:val="16"/>
              <w:kinsoku w:val="0"/>
              <w:overflowPunct w:val="0"/>
              <w:spacing w:before="76"/>
              <w:ind w:left="104"/>
              <w:rPr>
                <w:rFonts w:hint="eastAsia" w:ascii="宋体" w:hAnsi="宋体" w:eastAsia="宋体" w:cs="宋体"/>
                <w:b/>
                <w:bCs/>
                <w:color w:val="3F3D41"/>
                <w:spacing w:val="-7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6"/>
              <w:kinsoku w:val="0"/>
              <w:overflowPunct w:val="0"/>
              <w:spacing w:before="42"/>
              <w:ind w:left="88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6"/>
              <w:kinsoku w:val="0"/>
              <w:overflowPunct w:val="0"/>
              <w:spacing w:before="52"/>
              <w:rPr>
                <w:rFonts w:hint="eastAsia" w:ascii="宋体" w:hAnsi="宋体" w:eastAsia="宋体" w:cs="宋体"/>
                <w:b/>
                <w:bCs/>
                <w:color w:val="3F3D41"/>
                <w:spacing w:val="-7"/>
                <w:w w:val="105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D41"/>
                <w:spacing w:val="-7"/>
                <w:w w:val="105"/>
                <w:sz w:val="21"/>
                <w:szCs w:val="21"/>
              </w:rPr>
              <w:t>监理单位：</w:t>
            </w:r>
            <w:r>
              <w:rPr>
                <w:rFonts w:hint="eastAsia" w:ascii="宋体" w:hAnsi="宋体" w:eastAsia="宋体" w:cs="宋体"/>
                <w:b/>
                <w:bCs/>
                <w:color w:val="3F3D41"/>
                <w:spacing w:val="-7"/>
                <w:w w:val="105"/>
                <w:sz w:val="21"/>
                <w:szCs w:val="21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3F3D41"/>
                <w:spacing w:val="-7"/>
                <w:w w:val="10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D41"/>
                <w:spacing w:val="-7"/>
                <w:w w:val="105"/>
                <w:sz w:val="21"/>
                <w:szCs w:val="21"/>
              </w:rPr>
              <w:t>设计单位: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3F3D41"/>
                <w:spacing w:val="-7"/>
                <w:w w:val="105"/>
                <w:sz w:val="21"/>
                <w:szCs w:val="21"/>
                <w:lang w:val="en-US" w:eastAsia="zh-CN"/>
              </w:rPr>
              <w:t>江苏勤一电力设计有限公司</w:t>
            </w:r>
          </w:p>
          <w:p>
            <w:pPr>
              <w:autoSpaceDE/>
              <w:autoSpaceDN/>
              <w:spacing w:after="16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3F3D41"/>
                <w:spacing w:val="-7"/>
                <w:w w:val="105"/>
                <w:sz w:val="21"/>
                <w:szCs w:val="21"/>
              </w:rPr>
            </w:pPr>
          </w:p>
          <w:p>
            <w:pPr>
              <w:pStyle w:val="16"/>
              <w:kinsoku w:val="0"/>
              <w:overflowPunct w:val="0"/>
              <w:spacing w:before="47"/>
              <w:ind w:left="99"/>
              <w:rPr>
                <w:rFonts w:hint="eastAsia" w:ascii="宋体" w:hAnsi="宋体" w:eastAsia="宋体" w:cs="宋体"/>
                <w:b/>
                <w:bCs/>
                <w:color w:val="3F3D41"/>
                <w:spacing w:val="-7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napToGrid w:val="0"/>
              <w:rPr>
                <w:rFonts w:hint="eastAsia" w:ascii="宋体" w:hAnsi="宋体" w:eastAsia="宋体" w:cs="宋体"/>
                <w:b/>
                <w:bCs/>
                <w:color w:val="3F3D41"/>
                <w:spacing w:val="-7"/>
                <w:w w:val="10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D41"/>
                <w:spacing w:val="-7"/>
                <w:w w:val="105"/>
                <w:sz w:val="21"/>
                <w:szCs w:val="21"/>
              </w:rPr>
              <w:t>总包单位：</w:t>
            </w:r>
            <w:r>
              <w:rPr>
                <w:rFonts w:hint="eastAsia" w:ascii="宋体" w:hAnsi="宋体" w:eastAsia="宋体" w:cs="宋体"/>
                <w:b/>
                <w:bCs/>
                <w:color w:val="3F3D41"/>
                <w:spacing w:val="-7"/>
                <w:w w:val="105"/>
                <w:sz w:val="21"/>
                <w:szCs w:val="21"/>
                <w:lang w:val="en-US" w:eastAsia="zh-CN"/>
              </w:rPr>
              <w:t>安徽跨江电力工程有限公司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b/>
                <w:bCs/>
                <w:color w:val="3F3D41"/>
                <w:spacing w:val="-7"/>
                <w:w w:val="105"/>
                <w:sz w:val="21"/>
                <w:szCs w:val="21"/>
              </w:rPr>
            </w:pPr>
          </w:p>
          <w:p>
            <w:pPr>
              <w:pStyle w:val="16"/>
              <w:kinsoku w:val="0"/>
              <w:overflowPunct w:val="0"/>
              <w:spacing w:before="50"/>
              <w:ind w:firstLine="207" w:firstLineChars="100"/>
              <w:rPr>
                <w:rFonts w:hint="eastAsia" w:ascii="宋体" w:hAnsi="宋体" w:eastAsia="宋体" w:cs="宋体"/>
                <w:b/>
                <w:bCs/>
                <w:color w:val="3F3D41"/>
                <w:spacing w:val="-7"/>
                <w:w w:val="105"/>
                <w:sz w:val="21"/>
                <w:szCs w:val="21"/>
              </w:rPr>
            </w:pPr>
          </w:p>
        </w:tc>
      </w:tr>
    </w:tbl>
    <w:p>
      <w:pPr>
        <w:widowControl/>
        <w:numPr>
          <w:ilvl w:val="0"/>
          <w:numId w:val="0"/>
        </w:numPr>
        <w:rPr>
          <w:rFonts w:hint="eastAsia"/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1.2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里程碑进度完成情况</w:t>
      </w:r>
    </w:p>
    <w:p>
      <w:pPr>
        <w:pStyle w:val="13"/>
        <w:numPr>
          <w:ilvl w:val="0"/>
          <w:numId w:val="0"/>
        </w:numPr>
      </w:pPr>
    </w:p>
    <w:p>
      <w:pPr>
        <w:pStyle w:val="13"/>
        <w:numPr>
          <w:ilvl w:val="0"/>
          <w:numId w:val="0"/>
        </w:numPr>
      </w:pPr>
    </w:p>
    <w:tbl>
      <w:tblPr>
        <w:tblStyle w:val="10"/>
        <w:tblW w:w="850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2528"/>
        <w:gridCol w:w="1559"/>
        <w:gridCol w:w="1559"/>
        <w:gridCol w:w="21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Header/>
          <w:jc w:val="center"/>
        </w:trPr>
        <w:tc>
          <w:tcPr>
            <w:tcW w:w="732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2528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里程碑节点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节点时间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完成时间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E7E6E6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未完成原因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3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252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项目开工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202</w:t>
            </w:r>
            <w:r>
              <w:rPr>
                <w:rFonts w:ascii="Calibri" w:hAnsi="Calibri"/>
                <w:b/>
                <w:szCs w:val="18"/>
              </w:rPr>
              <w:t>3</w:t>
            </w:r>
            <w:r>
              <w:rPr>
                <w:rFonts w:hint="eastAsia" w:ascii="Calibri" w:hAnsi="Calibri"/>
                <w:b/>
                <w:szCs w:val="18"/>
              </w:rPr>
              <w:t>.</w:t>
            </w:r>
            <w:r>
              <w:rPr>
                <w:rFonts w:ascii="Calibri" w:hAnsi="Calibri"/>
                <w:b/>
                <w:szCs w:val="18"/>
              </w:rPr>
              <w:t>7</w:t>
            </w:r>
            <w:r>
              <w:rPr>
                <w:rFonts w:hint="eastAsia" w:ascii="Calibri" w:hAnsi="Calibri"/>
                <w:b/>
                <w:szCs w:val="18"/>
              </w:rPr>
              <w:t>.</w:t>
            </w:r>
            <w:r>
              <w:rPr>
                <w:rFonts w:ascii="Calibri" w:hAnsi="Calibri"/>
                <w:b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2023.</w:t>
            </w:r>
            <w:r>
              <w:rPr>
                <w:rFonts w:ascii="Calibri" w:hAnsi="Calibri"/>
                <w:b/>
                <w:szCs w:val="18"/>
              </w:rPr>
              <w:t>12</w:t>
            </w:r>
            <w:r>
              <w:rPr>
                <w:rFonts w:hint="eastAsia" w:ascii="Calibri" w:hAnsi="Calibri"/>
                <w:b/>
                <w:szCs w:val="18"/>
              </w:rPr>
              <w:t>.3</w:t>
            </w:r>
            <w:r>
              <w:rPr>
                <w:rFonts w:ascii="Calibri" w:hAnsi="Calibri"/>
                <w:b/>
                <w:szCs w:val="1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2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首个并网单元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2023.7.31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3</w:t>
            </w:r>
          </w:p>
        </w:tc>
        <w:tc>
          <w:tcPr>
            <w:tcW w:w="2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250</w:t>
            </w:r>
            <w:r>
              <w:rPr>
                <w:rFonts w:hint="eastAsia" w:ascii="Calibri" w:hAnsi="Calibri"/>
                <w:b/>
                <w:szCs w:val="18"/>
              </w:rPr>
              <w:t>MW 建设完成并网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2023.</w:t>
            </w:r>
            <w:r>
              <w:rPr>
                <w:rFonts w:ascii="Calibri" w:hAnsi="Calibri"/>
                <w:b/>
                <w:szCs w:val="18"/>
              </w:rPr>
              <w:t>12</w:t>
            </w:r>
            <w:r>
              <w:rPr>
                <w:rFonts w:hint="eastAsia" w:ascii="Calibri" w:hAnsi="Calibri"/>
                <w:b/>
                <w:szCs w:val="18"/>
              </w:rPr>
              <w:t>.30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</w:tbl>
    <w:p>
      <w:pPr>
        <w:pStyle w:val="7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ind w:left="0" w:leftChars="0" w:firstLine="0" w:firstLineChars="0"/>
        <w:rPr>
          <w:sz w:val="14"/>
          <w:lang w:eastAsia="zh-CN"/>
        </w:rPr>
      </w:pPr>
    </w:p>
    <w:p>
      <w:pPr>
        <w:spacing w:line="360" w:lineRule="auto"/>
        <w:rPr>
          <w:b/>
          <w:bCs/>
          <w:kern w:val="2"/>
          <w:sz w:val="30"/>
          <w:szCs w:val="30"/>
          <w:lang w:eastAsia="zh-CN"/>
        </w:rPr>
      </w:pPr>
      <w:r>
        <w:rPr>
          <w:rFonts w:hint="eastAsia"/>
          <w:b/>
          <w:bCs/>
          <w:kern w:val="2"/>
          <w:sz w:val="30"/>
          <w:szCs w:val="30"/>
          <w:lang w:eastAsia="zh-CN"/>
        </w:rPr>
        <w:t>一、安全情况: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开工工期</w:t>
      </w:r>
      <w:r>
        <w:rPr>
          <w:rFonts w:hint="eastAsia" w:cs="宋体"/>
          <w:sz w:val="21"/>
          <w:szCs w:val="21"/>
          <w:lang w:val="en-US" w:eastAsia="zh-CN"/>
        </w:rPr>
        <w:t>153</w:t>
      </w:r>
      <w:r>
        <w:rPr>
          <w:rFonts w:hint="eastAsia" w:ascii="宋体" w:hAnsi="宋体" w:eastAsia="宋体" w:cs="宋体"/>
          <w:sz w:val="21"/>
          <w:szCs w:val="21"/>
        </w:rPr>
        <w:t>天；安全生产</w:t>
      </w:r>
      <w:r>
        <w:rPr>
          <w:rFonts w:hint="eastAsia" w:cs="宋体"/>
          <w:sz w:val="21"/>
          <w:szCs w:val="21"/>
          <w:lang w:val="en-US" w:eastAsia="zh-CN"/>
        </w:rPr>
        <w:t>153</w:t>
      </w:r>
      <w:r>
        <w:rPr>
          <w:rFonts w:hint="eastAsia" w:ascii="宋体" w:hAnsi="宋体" w:eastAsia="宋体" w:cs="宋体"/>
          <w:sz w:val="21"/>
          <w:szCs w:val="21"/>
        </w:rPr>
        <w:t>天。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本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项目施工安全生产情况总体平稳，未发生不安全事件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。</w:t>
      </w:r>
    </w:p>
    <w:p>
      <w:pPr>
        <w:pStyle w:val="15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2.</w:t>
      </w: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监督施工单位对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进场施工人员每日班前安全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交底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会。</w:t>
      </w:r>
    </w:p>
    <w:p>
      <w:pPr>
        <w:pStyle w:val="15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临时用电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配电箱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使用三级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配电箱，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并按要求做到“一机一闸一漏”，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定期检查箱内电器开关件的安全有效性。</w:t>
      </w:r>
    </w:p>
    <w:p>
      <w:pPr>
        <w:pStyle w:val="15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对现场施工工人进行专项检查，发现的超龄人员予以清退，不得入场作业。</w:t>
      </w:r>
    </w:p>
    <w:p>
      <w:pPr>
        <w:pStyle w:val="15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对施工区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高空作业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周边主要进出口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装设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安全标识标牌。要求施工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吊装区域设置警示牌、警戒线、做到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安全有序。</w:t>
      </w:r>
    </w:p>
    <w:p>
      <w:pPr>
        <w:pStyle w:val="15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施工区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域内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杂物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、纸箱、托盘进行有须的堆放，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保持周边道路卫生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清理施工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现场保持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“工完料尽场地清”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。</w:t>
      </w:r>
    </w:p>
    <w:p>
      <w:pPr>
        <w:pStyle w:val="15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组织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施工管理人员对业主单位文件进行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安全教育学习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，监督施工单位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对现场所有施工人员进行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三级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安全教育，学习公司相关安全制度、相关文件，事故案例等知识。</w:t>
      </w:r>
    </w:p>
    <w:p>
      <w:pPr>
        <w:pStyle w:val="15"/>
        <w:widowControl/>
        <w:spacing w:line="360" w:lineRule="auto"/>
        <w:ind w:left="220" w:leftChars="100" w:firstLine="210" w:firstLineChars="100"/>
        <w:rPr>
          <w:lang w:eastAsia="zh-CN"/>
        </w:rPr>
      </w:pP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8、吊装作业手续齐全、特种作业人员证件齐全有效</w:t>
      </w:r>
      <w:r>
        <w:rPr>
          <w:rFonts w:hint="eastAsia"/>
          <w:sz w:val="21"/>
          <w:szCs w:val="21"/>
          <w:lang w:eastAsia="zh-CN"/>
        </w:rPr>
        <w:t>。</w:t>
      </w:r>
    </w:p>
    <w:tbl>
      <w:tblPr>
        <w:tblStyle w:val="10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825"/>
        <w:gridCol w:w="795"/>
        <w:gridCol w:w="945"/>
        <w:gridCol w:w="810"/>
        <w:gridCol w:w="945"/>
        <w:gridCol w:w="870"/>
        <w:gridCol w:w="1410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92" w:type="dxa"/>
            <w:gridSpan w:val="3"/>
          </w:tcPr>
          <w:p>
            <w:pPr>
              <w:pStyle w:val="16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事故（起）</w:t>
            </w:r>
          </w:p>
        </w:tc>
        <w:tc>
          <w:tcPr>
            <w:tcW w:w="945" w:type="dxa"/>
            <w:vMerge w:val="restart"/>
          </w:tcPr>
          <w:p>
            <w:pPr>
              <w:pStyle w:val="16"/>
              <w:spacing w:before="98" w:line="417" w:lineRule="auto"/>
              <w:ind w:left="107" w:right="-1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编制安全策</w:t>
            </w:r>
            <w:r>
              <w:rPr>
                <w:spacing w:val="-32"/>
                <w:sz w:val="21"/>
                <w:lang w:eastAsia="zh-CN"/>
              </w:rPr>
              <w:t>划文件</w:t>
            </w:r>
            <w:r>
              <w:rPr>
                <w:sz w:val="21"/>
                <w:lang w:eastAsia="zh-CN"/>
              </w:rPr>
              <w:t>（份）</w:t>
            </w:r>
          </w:p>
        </w:tc>
        <w:tc>
          <w:tcPr>
            <w:tcW w:w="810" w:type="dxa"/>
            <w:vMerge w:val="restart"/>
          </w:tcPr>
          <w:p>
            <w:pPr>
              <w:pStyle w:val="16"/>
              <w:spacing w:before="98" w:line="417" w:lineRule="auto"/>
              <w:ind w:left="108" w:right="170"/>
              <w:rPr>
                <w:sz w:val="21"/>
              </w:rPr>
            </w:pPr>
            <w:r>
              <w:rPr>
                <w:sz w:val="21"/>
              </w:rPr>
              <w:t>施工人数</w:t>
            </w:r>
          </w:p>
        </w:tc>
        <w:tc>
          <w:tcPr>
            <w:tcW w:w="4560" w:type="dxa"/>
            <w:gridSpan w:val="4"/>
          </w:tcPr>
          <w:p>
            <w:pPr>
              <w:pStyle w:val="16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安全分包情况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772" w:type="dxa"/>
          </w:tcPr>
          <w:p>
            <w:pPr>
              <w:pStyle w:val="16"/>
              <w:spacing w:before="100" w:line="417" w:lineRule="auto"/>
              <w:ind w:left="108" w:right="209"/>
              <w:rPr>
                <w:sz w:val="21"/>
              </w:rPr>
            </w:pPr>
            <w:r>
              <w:rPr>
                <w:sz w:val="21"/>
              </w:rPr>
              <w:t>人身重伤</w:t>
            </w:r>
          </w:p>
        </w:tc>
        <w:tc>
          <w:tcPr>
            <w:tcW w:w="825" w:type="dxa"/>
          </w:tcPr>
          <w:p>
            <w:pPr>
              <w:pStyle w:val="16"/>
              <w:spacing w:before="100" w:line="417" w:lineRule="auto"/>
              <w:ind w:left="106" w:right="244"/>
              <w:rPr>
                <w:sz w:val="21"/>
              </w:rPr>
            </w:pPr>
            <w:r>
              <w:rPr>
                <w:sz w:val="21"/>
              </w:rPr>
              <w:t>机械设备</w:t>
            </w:r>
          </w:p>
        </w:tc>
        <w:tc>
          <w:tcPr>
            <w:tcW w:w="795" w:type="dxa"/>
          </w:tcPr>
          <w:p>
            <w:pPr>
              <w:pStyle w:val="16"/>
              <w:spacing w:before="100" w:line="417" w:lineRule="auto"/>
              <w:ind w:left="108" w:right="242"/>
              <w:rPr>
                <w:sz w:val="21"/>
              </w:rPr>
            </w:pPr>
            <w:r>
              <w:rPr>
                <w:sz w:val="21"/>
              </w:rPr>
              <w:t>电网事故</w:t>
            </w:r>
          </w:p>
        </w:tc>
        <w:tc>
          <w:tcPr>
            <w:tcW w:w="9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>
            <w:pPr>
              <w:pStyle w:val="16"/>
              <w:spacing w:before="100" w:line="417" w:lineRule="auto"/>
              <w:ind w:left="107" w:right="101"/>
              <w:rPr>
                <w:sz w:val="21"/>
              </w:rPr>
            </w:pPr>
            <w:r>
              <w:rPr>
                <w:sz w:val="21"/>
              </w:rPr>
              <w:t>分包队伍数量</w:t>
            </w:r>
          </w:p>
        </w:tc>
        <w:tc>
          <w:tcPr>
            <w:tcW w:w="870" w:type="dxa"/>
          </w:tcPr>
          <w:p>
            <w:pPr>
              <w:pStyle w:val="16"/>
              <w:spacing w:before="100" w:line="417" w:lineRule="auto"/>
              <w:ind w:left="107" w:right="101"/>
              <w:rPr>
                <w:sz w:val="21"/>
              </w:rPr>
            </w:pPr>
            <w:r>
              <w:rPr>
                <w:sz w:val="21"/>
              </w:rPr>
              <w:t>分包队伍人数</w:t>
            </w:r>
          </w:p>
        </w:tc>
        <w:tc>
          <w:tcPr>
            <w:tcW w:w="1410" w:type="dxa"/>
          </w:tcPr>
          <w:p>
            <w:pPr>
              <w:pStyle w:val="16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系统外</w:t>
            </w:r>
          </w:p>
          <w:p>
            <w:pPr>
              <w:pStyle w:val="16"/>
              <w:spacing w:before="8" w:line="460" w:lineRule="atLeast"/>
              <w:ind w:left="106" w:right="199"/>
              <w:rPr>
                <w:sz w:val="21"/>
              </w:rPr>
            </w:pPr>
            <w:r>
              <w:rPr>
                <w:sz w:val="21"/>
              </w:rPr>
              <w:t>包队伍数量</w:t>
            </w:r>
          </w:p>
        </w:tc>
        <w:tc>
          <w:tcPr>
            <w:tcW w:w="1335" w:type="dxa"/>
          </w:tcPr>
          <w:p>
            <w:pPr>
              <w:pStyle w:val="16"/>
              <w:spacing w:before="100"/>
              <w:ind w:left="107"/>
              <w:rPr>
                <w:sz w:val="21"/>
              </w:rPr>
            </w:pPr>
            <w:r>
              <w:rPr>
                <w:sz w:val="21"/>
              </w:rPr>
              <w:t>系统外</w:t>
            </w:r>
          </w:p>
          <w:p>
            <w:pPr>
              <w:pStyle w:val="16"/>
              <w:spacing w:before="8" w:line="460" w:lineRule="atLeast"/>
              <w:ind w:left="107" w:right="198"/>
              <w:rPr>
                <w:sz w:val="21"/>
              </w:rPr>
            </w:pPr>
            <w:r>
              <w:rPr>
                <w:sz w:val="21"/>
              </w:rPr>
              <w:t>队伍人数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72" w:type="dxa"/>
          </w:tcPr>
          <w:p>
            <w:pPr>
              <w:pStyle w:val="16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825" w:type="dxa"/>
          </w:tcPr>
          <w:p>
            <w:pPr>
              <w:pStyle w:val="16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795" w:type="dxa"/>
          </w:tcPr>
          <w:p>
            <w:pPr>
              <w:pStyle w:val="16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945" w:type="dxa"/>
          </w:tcPr>
          <w:p>
            <w:pPr>
              <w:pStyle w:val="1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16"/>
              <w:spacing w:before="120"/>
              <w:ind w:left="108"/>
              <w:rPr>
                <w:sz w:val="18"/>
              </w:rPr>
            </w:pPr>
            <w:r>
              <w:rPr>
                <w:rFonts w:hint="eastAsia" w:ascii="Calibri"/>
                <w:sz w:val="18"/>
                <w:lang w:val="en-US" w:eastAsia="zh-CN"/>
              </w:rPr>
              <w:t>64</w:t>
            </w:r>
            <w:r>
              <w:rPr>
                <w:sz w:val="18"/>
              </w:rPr>
              <w:t>人</w:t>
            </w:r>
          </w:p>
        </w:tc>
        <w:tc>
          <w:tcPr>
            <w:tcW w:w="945" w:type="dxa"/>
          </w:tcPr>
          <w:p>
            <w:pPr>
              <w:pStyle w:val="16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870" w:type="dxa"/>
          </w:tcPr>
          <w:p>
            <w:pPr>
              <w:pStyle w:val="16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1410" w:type="dxa"/>
          </w:tcPr>
          <w:p>
            <w:pPr>
              <w:pStyle w:val="16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1335" w:type="dxa"/>
          </w:tcPr>
          <w:p>
            <w:pPr>
              <w:pStyle w:val="16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</w:tr>
    </w:tbl>
    <w:p>
      <w:pPr>
        <w:pStyle w:val="7"/>
        <w:tabs>
          <w:tab w:val="left" w:pos="1057"/>
        </w:tabs>
        <w:spacing w:before="58"/>
        <w:rPr>
          <w:b/>
          <w:bCs/>
          <w:sz w:val="30"/>
          <w:szCs w:val="30"/>
          <w:lang w:eastAsia="zh-CN"/>
        </w:rPr>
      </w:pPr>
      <w:r>
        <w:rPr>
          <w:b/>
          <w:bCs/>
          <w:sz w:val="30"/>
          <w:szCs w:val="30"/>
        </w:rPr>
        <w:t>二、本月进度情况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</w:p>
    <w:p>
      <w:pPr>
        <w:pStyle w:val="4"/>
      </w:pPr>
      <w:bookmarkStart w:id="1" w:name="_Toc41397236"/>
      <w:bookmarkStart w:id="2" w:name="_Toc129764514"/>
      <w:r>
        <w:rPr>
          <w:rFonts w:hint="eastAsia"/>
        </w:rPr>
        <w:t>工程形象进度及分析</w:t>
      </w:r>
      <w:bookmarkEnd w:id="1"/>
      <w:bookmarkEnd w:id="2"/>
    </w:p>
    <w:p>
      <w:pPr>
        <w:rPr>
          <w:b/>
          <w:bCs/>
        </w:rPr>
      </w:pPr>
      <w:r>
        <w:rPr>
          <w:rFonts w:hint="eastAsia"/>
          <w:b/>
          <w:bCs/>
        </w:rPr>
        <w:t>2.1本月进度和下月进度计划</w:t>
      </w:r>
    </w:p>
    <w:tbl>
      <w:tblPr>
        <w:tblStyle w:val="10"/>
        <w:tblW w:w="90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266"/>
        <w:gridCol w:w="1150"/>
        <w:gridCol w:w="1167"/>
        <w:gridCol w:w="1017"/>
        <w:gridCol w:w="1033"/>
        <w:gridCol w:w="1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bookmarkStart w:id="3" w:name="_Hlk51986476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分项工程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工程总量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本月完成量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累计完成量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累计完成率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下月计划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支架安装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250</w:t>
            </w:r>
            <w:r>
              <w:rPr>
                <w:rFonts w:hint="eastAsia"/>
                <w:highlight w:val="none"/>
              </w:rPr>
              <w:t>MW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2.28</w:t>
            </w:r>
            <w:r>
              <w:rPr>
                <w:rFonts w:hint="eastAsia"/>
                <w:highlight w:val="none"/>
              </w:rPr>
              <w:t>MW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12.33</w:t>
            </w:r>
            <w:r>
              <w:rPr>
                <w:rFonts w:hint="eastAsia"/>
                <w:highlight w:val="none"/>
              </w:rPr>
              <w:t>MW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4.93</w:t>
            </w:r>
            <w:r>
              <w:rPr>
                <w:rFonts w:hint="eastAsia"/>
                <w:highlight w:val="none"/>
              </w:rPr>
              <w:t>%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highlight w:val="none"/>
              </w:rPr>
              <w:t>MW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组件安装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250</w:t>
            </w:r>
            <w:r>
              <w:rPr>
                <w:rFonts w:hint="eastAsia"/>
                <w:highlight w:val="none"/>
              </w:rPr>
              <w:t>MW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2.02</w:t>
            </w:r>
            <w:r>
              <w:rPr>
                <w:rFonts w:hint="eastAsia"/>
                <w:highlight w:val="none"/>
              </w:rPr>
              <w:t>MW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12.198</w:t>
            </w:r>
            <w:r>
              <w:rPr>
                <w:rFonts w:hint="eastAsia"/>
                <w:highlight w:val="none"/>
              </w:rPr>
              <w:t>MW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4.88</w:t>
            </w:r>
            <w:r>
              <w:rPr>
                <w:rFonts w:hint="eastAsia"/>
                <w:highlight w:val="none"/>
              </w:rPr>
              <w:t>%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highlight w:val="none"/>
              </w:rPr>
              <w:t>MW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电气安装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250MW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1.98MW 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11.634MW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4.65%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0MW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并网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250</w:t>
            </w:r>
            <w:r>
              <w:rPr>
                <w:rFonts w:hint="eastAsia"/>
                <w:highlight w:val="none"/>
              </w:rPr>
              <w:t>MW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0.453</w:t>
            </w:r>
            <w:r>
              <w:rPr>
                <w:rFonts w:hint="eastAsia"/>
                <w:highlight w:val="none"/>
              </w:rPr>
              <w:t>MW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1.82</w:t>
            </w:r>
            <w:r>
              <w:rPr>
                <w:rFonts w:hint="eastAsia"/>
                <w:highlight w:val="none"/>
              </w:rPr>
              <w:t>MW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0.73</w:t>
            </w:r>
            <w:r>
              <w:rPr>
                <w:rFonts w:hint="eastAsia"/>
                <w:highlight w:val="none"/>
              </w:rPr>
              <w:t>%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highlight w:val="none"/>
              </w:rPr>
              <w:t>MW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bookmarkEnd w:id="3"/>
    </w:tbl>
    <w:p>
      <w:pPr>
        <w:rPr>
          <w:highlight w:val="none"/>
        </w:rPr>
      </w:pPr>
      <w:r>
        <w:rPr>
          <w:rFonts w:hint="eastAsia"/>
          <w:highlight w:val="none"/>
        </w:rPr>
        <w:t>备注：根据项目类型调整表格内容。</w:t>
      </w:r>
    </w:p>
    <w:p>
      <w:pPr>
        <w:rPr>
          <w:rFonts w:ascii="仿宋" w:hAnsi="仿宋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highlight w:val="none"/>
        </w:rPr>
        <w:t>2.2进度分析</w:t>
      </w:r>
    </w:p>
    <w:p>
      <w:pPr>
        <w:ind w:firstLine="440" w:firstLineChars="200"/>
        <w:rPr>
          <w:bCs/>
          <w:kern w:val="0"/>
          <w:szCs w:val="21"/>
          <w:highlight w:val="none"/>
        </w:rPr>
      </w:pPr>
      <w:r>
        <w:rPr>
          <w:rFonts w:hint="eastAsia"/>
          <w:bCs/>
          <w:kern w:val="0"/>
          <w:szCs w:val="21"/>
          <w:highlight w:val="none"/>
        </w:rPr>
        <w:t>项目公司在开工前编制制定完成里程碑进度计划。E</w:t>
      </w:r>
      <w:r>
        <w:rPr>
          <w:bCs/>
          <w:kern w:val="0"/>
          <w:szCs w:val="21"/>
          <w:highlight w:val="none"/>
        </w:rPr>
        <w:t>PC总承包单位</w:t>
      </w:r>
      <w:r>
        <w:rPr>
          <w:rFonts w:hint="eastAsia"/>
          <w:bCs/>
          <w:kern w:val="0"/>
          <w:szCs w:val="21"/>
          <w:highlight w:val="none"/>
        </w:rPr>
        <w:t>根据里程碑进度计划要求以及现场的实际情况，编制一级进度计划。</w:t>
      </w:r>
    </w:p>
    <w:p>
      <w:pPr>
        <w:pStyle w:val="2"/>
        <w:ind w:left="0" w:leftChars="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2023年7月10日，项目正式开工。</w:t>
      </w:r>
    </w:p>
    <w:p>
      <w:pPr>
        <w:pStyle w:val="2"/>
        <w:ind w:left="0" w:leftChars="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2023年7月</w:t>
      </w:r>
      <w:r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日，项目首个1MW容量建设完成。</w:t>
      </w:r>
    </w:p>
    <w:p>
      <w:pPr>
        <w:pStyle w:val="2"/>
        <w:ind w:left="0" w:leftChars="0"/>
        <w:rPr>
          <w:bCs/>
          <w:kern w:val="0"/>
          <w:sz w:val="22"/>
          <w:szCs w:val="22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</w:rPr>
        <w:t>截止本月24日已完成建设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12.198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MW，占项目整体建设容量</w:t>
      </w:r>
      <w:r>
        <w:rPr>
          <w:rFonts w:hint="eastAsia" w:ascii="宋体" w:hAnsi="宋体" w:eastAsia="宋体" w:cs="宋体"/>
          <w:bCs/>
          <w:kern w:val="0"/>
          <w:sz w:val="22"/>
          <w:szCs w:val="22"/>
          <w:lang w:val="en-US" w:eastAsia="zh-CN"/>
        </w:rPr>
        <w:t>4.88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%</w:t>
      </w:r>
      <w:r>
        <w:rPr>
          <w:rFonts w:hint="eastAsia"/>
          <w:bCs/>
          <w:kern w:val="0"/>
          <w:sz w:val="22"/>
          <w:szCs w:val="22"/>
        </w:rPr>
        <w:t>。</w:t>
      </w:r>
    </w:p>
    <w:p>
      <w:pPr>
        <w:pStyle w:val="2"/>
        <w:ind w:left="0" w:leftChars="0"/>
        <w:rPr>
          <w:rFonts w:hint="default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2"/>
          <w:szCs w:val="22"/>
        </w:rPr>
        <w:t>由于市场开发竞争激烈，农户反悔较多，</w:t>
      </w:r>
      <w:r>
        <w:rPr>
          <w:rFonts w:hint="eastAsia" w:ascii="宋体" w:hAnsi="宋体" w:cs="宋体"/>
          <w:bCs/>
          <w:color w:val="auto"/>
          <w:kern w:val="0"/>
          <w:sz w:val="22"/>
          <w:szCs w:val="22"/>
          <w:lang w:val="en-US" w:eastAsia="zh-CN"/>
        </w:rPr>
        <w:t>并且伴有被撬单和业务员跳槽的情况；</w:t>
      </w:r>
      <w:r>
        <w:rPr>
          <w:rFonts w:hint="eastAsia" w:ascii="宋体" w:hAnsi="宋体" w:cs="宋体"/>
          <w:color w:val="auto"/>
          <w:sz w:val="22"/>
          <w:szCs w:val="22"/>
          <w:vertAlign w:val="baseline"/>
          <w:lang w:val="en-US" w:eastAsia="zh-CN"/>
        </w:rPr>
        <w:t>与政府未对接好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baseline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  <w:vertAlign w:val="baseline"/>
          <w:lang w:val="en-US" w:eastAsia="zh-CN"/>
        </w:rPr>
        <w:t>严重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baseline"/>
          <w:lang w:val="en-US" w:eastAsia="zh-CN"/>
        </w:rPr>
        <w:t>影响</w:t>
      </w:r>
      <w:r>
        <w:rPr>
          <w:rFonts w:hint="eastAsia" w:ascii="宋体" w:hAnsi="宋体" w:cs="宋体"/>
          <w:color w:val="auto"/>
          <w:sz w:val="22"/>
          <w:szCs w:val="22"/>
          <w:vertAlign w:val="baseline"/>
          <w:lang w:val="en-US" w:eastAsia="zh-CN"/>
        </w:rPr>
        <w:t>了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baseline"/>
          <w:lang w:val="en-US" w:eastAsia="zh-CN"/>
        </w:rPr>
        <w:t>安装进度</w:t>
      </w:r>
      <w:r>
        <w:rPr>
          <w:rFonts w:hint="eastAsia" w:ascii="宋体" w:hAnsi="宋体" w:cs="宋体"/>
          <w:color w:val="auto"/>
          <w:sz w:val="22"/>
          <w:szCs w:val="22"/>
          <w:vertAlign w:val="baseline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baseline"/>
          <w:lang w:val="en-US" w:eastAsia="zh-CN"/>
        </w:rPr>
        <w:t>业务员积极性</w:t>
      </w:r>
      <w:r>
        <w:rPr>
          <w:rFonts w:hint="eastAsia" w:ascii="宋体" w:hAnsi="宋体" w:eastAsia="宋体" w:cs="宋体"/>
          <w:bCs/>
          <w:color w:val="auto"/>
          <w:kern w:val="0"/>
          <w:sz w:val="22"/>
          <w:szCs w:val="22"/>
        </w:rPr>
        <w:t>；</w:t>
      </w:r>
      <w:r>
        <w:rPr>
          <w:rFonts w:hint="eastAsia" w:ascii="宋体" w:hAnsi="宋体" w:cs="宋体"/>
          <w:bCs/>
          <w:color w:val="auto"/>
          <w:kern w:val="0"/>
          <w:sz w:val="22"/>
          <w:szCs w:val="22"/>
          <w:lang w:val="en-US" w:eastAsia="zh-CN"/>
        </w:rPr>
        <w:t>开发的户，目前有许多超容现象，无法安装。</w:t>
      </w:r>
    </w:p>
    <w:p>
      <w:pPr>
        <w:pStyle w:val="7"/>
        <w:spacing w:before="6"/>
        <w:rPr>
          <w:b/>
          <w:bCs/>
          <w:sz w:val="30"/>
          <w:szCs w:val="30"/>
          <w:lang w:eastAsia="zh-CN"/>
        </w:rPr>
      </w:pPr>
    </w:p>
    <w:p>
      <w:pPr>
        <w:pStyle w:val="7"/>
        <w:tabs>
          <w:tab w:val="left" w:pos="1057"/>
        </w:tabs>
        <w:spacing w:before="58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三、</w:t>
      </w:r>
      <w:r>
        <w:rPr>
          <w:b/>
          <w:bCs/>
          <w:sz w:val="30"/>
          <w:szCs w:val="30"/>
        </w:rPr>
        <w:t>施工重点工作情况</w:t>
      </w:r>
    </w:p>
    <w:p>
      <w:pPr>
        <w:pStyle w:val="7"/>
        <w:spacing w:before="7"/>
        <w:rPr>
          <w:sz w:val="21"/>
        </w:rPr>
      </w:pPr>
    </w:p>
    <w:tbl>
      <w:tblPr>
        <w:tblStyle w:val="10"/>
        <w:tblW w:w="8495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3982"/>
        <w:gridCol w:w="3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90" w:type="dxa"/>
          </w:tcPr>
          <w:p>
            <w:pPr>
              <w:pStyle w:val="16"/>
              <w:spacing w:before="93"/>
              <w:ind w:left="88" w:right="79"/>
              <w:jc w:val="center"/>
            </w:pPr>
            <w:r>
              <w:t>专业</w:t>
            </w:r>
          </w:p>
        </w:tc>
        <w:tc>
          <w:tcPr>
            <w:tcW w:w="3982" w:type="dxa"/>
          </w:tcPr>
          <w:p>
            <w:pPr>
              <w:pStyle w:val="16"/>
              <w:spacing w:before="93"/>
              <w:ind w:left="821"/>
            </w:pPr>
            <w:r>
              <w:t>本月重点工作情况</w:t>
            </w:r>
          </w:p>
        </w:tc>
        <w:tc>
          <w:tcPr>
            <w:tcW w:w="3423" w:type="dxa"/>
          </w:tcPr>
          <w:p>
            <w:pPr>
              <w:pStyle w:val="16"/>
              <w:spacing w:before="93"/>
              <w:ind w:left="1127"/>
              <w:jc w:val="left"/>
            </w:pPr>
            <w:r>
              <w:t>下月重点工作计划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090" w:type="dxa"/>
          </w:tcPr>
          <w:p>
            <w:pPr>
              <w:pStyle w:val="16"/>
              <w:rPr>
                <w:sz w:val="26"/>
              </w:rPr>
            </w:pPr>
          </w:p>
          <w:p>
            <w:pPr>
              <w:pStyle w:val="16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进度管理</w:t>
            </w:r>
          </w:p>
        </w:tc>
        <w:tc>
          <w:tcPr>
            <w:tcW w:w="3982" w:type="dxa"/>
            <w:vAlign w:val="center"/>
          </w:tcPr>
          <w:p>
            <w:pPr>
              <w:pStyle w:val="16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组件安装完成2.02MW，电气安装完成1.98MW，并网完成0.453MW</w:t>
            </w:r>
          </w:p>
        </w:tc>
        <w:tc>
          <w:tcPr>
            <w:tcW w:w="3423" w:type="dxa"/>
          </w:tcPr>
          <w:p>
            <w:pPr>
              <w:pStyle w:val="16"/>
              <w:spacing w:before="123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并网10MW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090" w:type="dxa"/>
          </w:tcPr>
          <w:p>
            <w:pPr>
              <w:pStyle w:val="16"/>
              <w:rPr>
                <w:sz w:val="20"/>
                <w:lang w:eastAsia="zh-CN"/>
              </w:rPr>
            </w:pPr>
          </w:p>
          <w:p>
            <w:pPr>
              <w:pStyle w:val="16"/>
              <w:rPr>
                <w:sz w:val="20"/>
                <w:lang w:eastAsia="zh-CN"/>
              </w:rPr>
            </w:pPr>
          </w:p>
          <w:p>
            <w:pPr>
              <w:pStyle w:val="16"/>
              <w:rPr>
                <w:sz w:val="20"/>
                <w:lang w:eastAsia="zh-CN"/>
              </w:rPr>
            </w:pPr>
          </w:p>
          <w:p>
            <w:pPr>
              <w:pStyle w:val="16"/>
              <w:spacing w:before="9"/>
              <w:rPr>
                <w:sz w:val="20"/>
                <w:lang w:eastAsia="zh-CN"/>
              </w:rPr>
            </w:pPr>
          </w:p>
          <w:p>
            <w:pPr>
              <w:pStyle w:val="16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安全管理</w:t>
            </w:r>
          </w:p>
        </w:tc>
        <w:tc>
          <w:tcPr>
            <w:tcW w:w="3982" w:type="dxa"/>
            <w:vAlign w:val="center"/>
          </w:tcPr>
          <w:p>
            <w:pPr>
              <w:pStyle w:val="16"/>
              <w:spacing w:before="118" w:line="360" w:lineRule="auto"/>
              <w:ind w:left="106" w:right="7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13"/>
                <w:sz w:val="21"/>
                <w:szCs w:val="21"/>
                <w:lang w:val="en-US" w:eastAsia="zh-CN"/>
              </w:rPr>
              <w:t>督促施工单位对新进场施工人员进行安全培训、考试，提高作业人员安全防范意识，落实安全文明施工措施。每日施式班会落实到位。施工手续齐全，特种作业证人证合一，焊工、电工操作人员</w:t>
            </w:r>
            <w:r>
              <w:rPr>
                <w:rFonts w:hint="eastAsia"/>
                <w:sz w:val="21"/>
                <w:szCs w:val="21"/>
                <w:lang w:eastAsia="zh-CN"/>
              </w:rPr>
              <w:t>证件齐全有效，现场安全文明施工基本正常，临时用电基本正常。在并网过程中，严格按《电力安规》停送电操作，保障施工人员对并网电缆搭接的操作，施工完成后自查，确保送电安全。</w:t>
            </w:r>
          </w:p>
        </w:tc>
        <w:tc>
          <w:tcPr>
            <w:tcW w:w="3423" w:type="dxa"/>
            <w:vAlign w:val="center"/>
          </w:tcPr>
          <w:p>
            <w:pPr>
              <w:pStyle w:val="16"/>
              <w:spacing w:before="129" w:line="360" w:lineRule="auto"/>
              <w:ind w:right="9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/>
                <w:sz w:val="21"/>
                <w:szCs w:val="21"/>
                <w:lang w:eastAsia="zh-CN"/>
              </w:rPr>
              <w:t>进场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/>
                <w:sz w:val="21"/>
                <w:szCs w:val="21"/>
                <w:lang w:eastAsia="zh-CN"/>
              </w:rPr>
              <w:t>人员进行安全教育培训，现场安全围栏等防护措施到位，做好现场安全管理工作，对发现的安全问题整改到位。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对已带电设备做警示标识，施工人员保持安全距离作业。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90" w:type="dxa"/>
          </w:tcPr>
          <w:p>
            <w:pPr>
              <w:pStyle w:val="16"/>
              <w:rPr>
                <w:sz w:val="20"/>
                <w:lang w:eastAsia="zh-CN"/>
              </w:rPr>
            </w:pPr>
          </w:p>
          <w:p>
            <w:pPr>
              <w:pStyle w:val="16"/>
              <w:spacing w:before="4"/>
              <w:rPr>
                <w:sz w:val="24"/>
                <w:lang w:eastAsia="zh-CN"/>
              </w:rPr>
            </w:pPr>
          </w:p>
          <w:p>
            <w:pPr>
              <w:pStyle w:val="16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质量管理</w:t>
            </w:r>
          </w:p>
        </w:tc>
        <w:tc>
          <w:tcPr>
            <w:tcW w:w="3982" w:type="dxa"/>
          </w:tcPr>
          <w:p>
            <w:pPr>
              <w:spacing w:line="360" w:lineRule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质量方面检查出现一些问题：焊接长度不够、焊渣未清理、接地焊接完未做防腐措施、线管防火封堵不到位、、电缆头未绑扎、接地PVC线管未使用三通、防水开裂等等质量问题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严格要求施工单位按图施工，质量问题已下监理整改通知单，要求施工单位立即整改完成</w:t>
            </w:r>
          </w:p>
          <w:p>
            <w:pPr>
              <w:pStyle w:val="16"/>
              <w:spacing w:before="8" w:line="360" w:lineRule="auto"/>
              <w:ind w:left="106" w:right="31"/>
              <w:rPr>
                <w:sz w:val="21"/>
                <w:szCs w:val="21"/>
                <w:lang w:eastAsia="zh-CN"/>
              </w:rPr>
            </w:pPr>
          </w:p>
        </w:tc>
        <w:tc>
          <w:tcPr>
            <w:tcW w:w="3423" w:type="dxa"/>
          </w:tcPr>
          <w:p>
            <w:pPr>
              <w:pStyle w:val="16"/>
              <w:spacing w:before="122" w:line="487" w:lineRule="auto"/>
              <w:ind w:right="9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>督促施工单位按照</w:t>
            </w:r>
            <w:r>
              <w:rPr>
                <w:rFonts w:hint="eastAsia"/>
                <w:sz w:val="21"/>
                <w:szCs w:val="21"/>
                <w:lang w:eastAsia="zh-CN"/>
              </w:rPr>
              <w:t>设计施工图纸、</w:t>
            </w:r>
            <w:r>
              <w:rPr>
                <w:sz w:val="21"/>
                <w:szCs w:val="21"/>
                <w:lang w:eastAsia="zh-CN"/>
              </w:rPr>
              <w:t>施工工艺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  <w:lang w:eastAsia="zh-CN"/>
              </w:rPr>
              <w:t>规范要求进行施工。</w:t>
            </w:r>
            <w:r>
              <w:rPr>
                <w:rFonts w:hint="eastAsia"/>
                <w:sz w:val="21"/>
                <w:szCs w:val="21"/>
                <w:lang w:eastAsia="zh-CN"/>
              </w:rPr>
              <w:t>巡视检查现场施工过程质量控制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，防火封堵严实，接地焊接符合要求，隐蔽工程验收合格。施工单位自检并提出初检报审，初检报告后监理、业主单位进行初验收。业主单位验收合格。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090" w:type="dxa"/>
          </w:tcPr>
          <w:p>
            <w:pPr>
              <w:pStyle w:val="16"/>
              <w:rPr>
                <w:sz w:val="20"/>
                <w:lang w:eastAsia="zh-CN"/>
              </w:rPr>
            </w:pPr>
          </w:p>
          <w:p>
            <w:pPr>
              <w:pStyle w:val="16"/>
              <w:spacing w:before="3"/>
              <w:rPr>
                <w:sz w:val="24"/>
                <w:lang w:eastAsia="zh-CN"/>
              </w:rPr>
            </w:pPr>
          </w:p>
          <w:p>
            <w:pPr>
              <w:pStyle w:val="16"/>
              <w:spacing w:before="1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技术管理</w:t>
            </w:r>
          </w:p>
        </w:tc>
        <w:tc>
          <w:tcPr>
            <w:tcW w:w="3982" w:type="dxa"/>
          </w:tcPr>
          <w:p>
            <w:pPr>
              <w:pStyle w:val="16"/>
              <w:spacing w:before="122" w:line="360" w:lineRule="auto"/>
              <w:ind w:left="107" w:right="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对施工人员</w:t>
            </w:r>
            <w:r>
              <w:rPr>
                <w:rFonts w:hint="eastAsia"/>
                <w:sz w:val="21"/>
                <w:szCs w:val="21"/>
                <w:lang w:eastAsia="zh-CN"/>
              </w:rPr>
              <w:t>进行</w:t>
            </w:r>
            <w:r>
              <w:rPr>
                <w:sz w:val="21"/>
                <w:szCs w:val="21"/>
              </w:rPr>
              <w:t>技术交底， 检查</w:t>
            </w:r>
            <w:r>
              <w:rPr>
                <w:rFonts w:hint="eastAsia"/>
                <w:sz w:val="21"/>
                <w:szCs w:val="21"/>
                <w:lang w:eastAsia="zh-CN"/>
              </w:rPr>
              <w:t>并复核</w:t>
            </w:r>
            <w:r>
              <w:rPr>
                <w:sz w:val="21"/>
                <w:szCs w:val="21"/>
              </w:rPr>
              <w:t>是否按照</w:t>
            </w:r>
            <w:r>
              <w:rPr>
                <w:rFonts w:hint="eastAsia"/>
                <w:sz w:val="21"/>
                <w:szCs w:val="21"/>
                <w:lang w:eastAsia="zh-CN"/>
              </w:rPr>
              <w:t>施工方案及</w:t>
            </w:r>
            <w:r>
              <w:rPr>
                <w:sz w:val="21"/>
                <w:szCs w:val="21"/>
              </w:rPr>
              <w:t>技术交底内容进行施工。</w:t>
            </w:r>
            <w:r>
              <w:rPr>
                <w:rFonts w:hint="eastAsia"/>
                <w:sz w:val="21"/>
                <w:szCs w:val="21"/>
                <w:lang w:eastAsia="zh-CN"/>
              </w:rPr>
              <w:t>进场材料设备及时提供厂家质检报告和厂家资质。</w:t>
            </w:r>
          </w:p>
        </w:tc>
        <w:tc>
          <w:tcPr>
            <w:tcW w:w="3423" w:type="dxa"/>
          </w:tcPr>
          <w:p>
            <w:pPr>
              <w:pStyle w:val="16"/>
              <w:spacing w:before="122" w:line="487" w:lineRule="auto"/>
              <w:ind w:left="107" w:right="97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对现场安装技术进行技术支持和自检，与设计及规范要求对应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90" w:type="dxa"/>
          </w:tcPr>
          <w:p>
            <w:pPr>
              <w:pStyle w:val="16"/>
              <w:spacing w:before="99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造价管理</w:t>
            </w:r>
          </w:p>
        </w:tc>
        <w:tc>
          <w:tcPr>
            <w:tcW w:w="3982" w:type="dxa"/>
            <w:vAlign w:val="center"/>
          </w:tcPr>
          <w:p>
            <w:pPr>
              <w:pStyle w:val="16"/>
              <w:spacing w:before="1"/>
              <w:ind w:left="68" w:right="102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423" w:type="dxa"/>
            <w:vAlign w:val="center"/>
          </w:tcPr>
          <w:p>
            <w:pPr>
              <w:pStyle w:val="16"/>
              <w:spacing w:before="1"/>
              <w:ind w:left="68" w:right="102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90" w:type="dxa"/>
          </w:tcPr>
          <w:p>
            <w:pPr>
              <w:pStyle w:val="16"/>
              <w:spacing w:before="99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物资供应</w:t>
            </w:r>
          </w:p>
        </w:tc>
        <w:tc>
          <w:tcPr>
            <w:tcW w:w="3982" w:type="dxa"/>
            <w:vAlign w:val="center"/>
          </w:tcPr>
          <w:p>
            <w:pPr>
              <w:pStyle w:val="16"/>
              <w:spacing w:before="1"/>
              <w:ind w:left="68" w:right="102"/>
              <w:jc w:val="center"/>
              <w:rPr>
                <w:rFonts w:hint="default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组件到货4.9MW，逆变器到货120台，支架到货39吨</w:t>
            </w:r>
          </w:p>
        </w:tc>
        <w:tc>
          <w:tcPr>
            <w:tcW w:w="3423" w:type="dxa"/>
            <w:vAlign w:val="center"/>
          </w:tcPr>
          <w:p>
            <w:pPr>
              <w:pStyle w:val="16"/>
              <w:spacing w:before="1"/>
              <w:ind w:left="68" w:right="102"/>
              <w:jc w:val="center"/>
              <w:rPr>
                <w:rFonts w:hint="default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</w:tr>
    </w:tbl>
    <w:p>
      <w:pPr>
        <w:pStyle w:val="7"/>
        <w:spacing w:before="12"/>
      </w:pPr>
    </w:p>
    <w:p>
      <w:pPr>
        <w:pStyle w:val="13"/>
        <w:spacing w:line="360" w:lineRule="auto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四、施工质量问题情况：</w:t>
      </w:r>
    </w:p>
    <w:p>
      <w:pPr>
        <w:numPr>
          <w:ilvl w:val="0"/>
          <w:numId w:val="0"/>
        </w:numPr>
        <w:autoSpaceDE/>
        <w:autoSpaceDN/>
        <w:adjustRightInd w:val="0"/>
        <w:snapToGrid w:val="0"/>
        <w:spacing w:line="360" w:lineRule="auto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1、焊接搭接长度不够，焊渣未清理，已整改</w:t>
      </w:r>
    </w:p>
    <w:p>
      <w:pPr>
        <w:pStyle w:val="2"/>
        <w:ind w:left="0" w:leftChars="0" w:firstLine="0" w:firstLineChars="0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2、接地焊接作业不规范，已整改</w:t>
      </w:r>
    </w:p>
    <w:p>
      <w:pPr>
        <w:pStyle w:val="2"/>
        <w:ind w:left="0" w:leftChars="0" w:firstLine="0" w:firstLineChars="0"/>
        <w:rPr>
          <w:rFonts w:hint="eastAsia"/>
          <w:color w:val="000000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接地焊接完未做防腐措施，已整改</w:t>
      </w:r>
    </w:p>
    <w:p>
      <w:pPr>
        <w:pStyle w:val="2"/>
        <w:numPr>
          <w:ilvl w:val="0"/>
          <w:numId w:val="0"/>
        </w:numPr>
        <w:ind w:leftChars="0" w:right="172" w:rightChars="78"/>
        <w:rPr>
          <w:rFonts w:hint="eastAsia"/>
          <w:color w:val="000000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线管防火封堵不到位，已整改</w:t>
      </w:r>
    </w:p>
    <w:p>
      <w:pPr>
        <w:pStyle w:val="2"/>
        <w:numPr>
          <w:numId w:val="0"/>
        </w:numPr>
        <w:ind w:leftChars="0" w:right="172" w:rightChars="78"/>
        <w:rPr>
          <w:rFonts w:hint="default"/>
          <w:color w:val="000000"/>
          <w:sz w:val="21"/>
          <w:szCs w:val="21"/>
          <w:lang w:val="en-US" w:eastAsia="zh-CN"/>
        </w:rPr>
      </w:pPr>
    </w:p>
    <w:p>
      <w:pPr>
        <w:pStyle w:val="2"/>
        <w:numPr>
          <w:numId w:val="0"/>
        </w:numPr>
        <w:ind w:leftChars="0" w:right="172" w:rightChars="78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5、防雷接地PVC管转角处未使用三通，已整改</w:t>
      </w:r>
    </w:p>
    <w:p>
      <w:pPr>
        <w:pStyle w:val="2"/>
        <w:numPr>
          <w:numId w:val="0"/>
        </w:numPr>
        <w:ind w:leftChars="0" w:right="172" w:rightChars="78"/>
        <w:rPr>
          <w:rFonts w:hint="default"/>
          <w:color w:val="000000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4"/>
        </w:numPr>
        <w:ind w:left="0" w:leftChars="0" w:firstLine="0" w:firstLineChars="0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电缆头未绑扎，已整改</w:t>
      </w:r>
    </w:p>
    <w:p>
      <w:pPr>
        <w:pStyle w:val="2"/>
        <w:numPr>
          <w:ilvl w:val="0"/>
          <w:numId w:val="0"/>
        </w:numPr>
        <w:ind w:leftChars="0" w:right="172" w:rightChars="78"/>
        <w:rPr>
          <w:rFonts w:hint="eastAsia"/>
          <w:color w:val="000000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4"/>
        </w:numPr>
        <w:ind w:left="0" w:leftChars="0" w:firstLine="0" w:firstLineChars="0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防水开裂，已整改</w:t>
      </w:r>
    </w:p>
    <w:p>
      <w:pPr>
        <w:pStyle w:val="2"/>
        <w:numPr>
          <w:numId w:val="0"/>
        </w:numPr>
        <w:ind w:leftChars="0" w:right="172" w:rightChars="78"/>
        <w:rPr>
          <w:rFonts w:hint="default"/>
          <w:color w:val="000000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4"/>
        </w:numPr>
        <w:ind w:left="0" w:leftChars="0" w:firstLine="0" w:firstLineChars="0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支架有生锈现象，未整改</w:t>
      </w:r>
    </w:p>
    <w:p>
      <w:pPr>
        <w:pStyle w:val="2"/>
        <w:numPr>
          <w:numId w:val="0"/>
        </w:numPr>
        <w:ind w:leftChars="0" w:right="172" w:rightChars="78"/>
        <w:rPr>
          <w:rFonts w:hint="default"/>
          <w:color w:val="000000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4"/>
        </w:numPr>
        <w:ind w:left="0" w:leftChars="0" w:firstLine="0" w:firstLineChars="0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逆变器处电缆软管下方未开孔，已整改</w:t>
      </w:r>
    </w:p>
    <w:p>
      <w:pPr>
        <w:pStyle w:val="2"/>
        <w:numPr>
          <w:numId w:val="0"/>
        </w:numPr>
        <w:ind w:leftChars="0" w:right="172" w:rightChars="78"/>
        <w:rPr>
          <w:rFonts w:hint="default"/>
          <w:color w:val="000000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4"/>
        </w:numPr>
        <w:ind w:left="0" w:leftChars="0" w:firstLine="0" w:firstLineChars="0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逆变器、电表箱共用一个接地点，未整改</w:t>
      </w:r>
    </w:p>
    <w:p>
      <w:pPr>
        <w:pStyle w:val="2"/>
        <w:numPr>
          <w:numId w:val="0"/>
        </w:numPr>
        <w:ind w:leftChars="0" w:right="172" w:rightChars="78"/>
        <w:rPr>
          <w:rFonts w:hint="default"/>
          <w:color w:val="000000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4"/>
        </w:numPr>
        <w:ind w:left="0" w:leftChars="0" w:firstLine="0" w:firstLineChars="0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支架镀锌层厚度不符合要求，未整改</w:t>
      </w:r>
    </w:p>
    <w:p>
      <w:pPr>
        <w:pStyle w:val="2"/>
        <w:numPr>
          <w:numId w:val="0"/>
        </w:numPr>
        <w:ind w:leftChars="0" w:right="172" w:rightChars="78"/>
        <w:rPr>
          <w:rFonts w:hint="default"/>
          <w:color w:val="000000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4"/>
        </w:numPr>
        <w:ind w:left="0" w:leftChars="0" w:firstLine="0" w:firstLineChars="0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国电投LOGO未张贴，已整改</w:t>
      </w:r>
    </w:p>
    <w:p>
      <w:pPr>
        <w:pStyle w:val="2"/>
        <w:numPr>
          <w:numId w:val="0"/>
        </w:numPr>
        <w:ind w:leftChars="0" w:right="172" w:rightChars="78"/>
        <w:rPr>
          <w:rFonts w:hint="default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5"/>
        </w:numPr>
        <w:autoSpaceDE/>
        <w:autoSpaceDN/>
        <w:adjustRightInd w:val="0"/>
        <w:snapToGrid w:val="0"/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施工安全问题情况</w:t>
      </w:r>
    </w:p>
    <w:p>
      <w:pPr>
        <w:pStyle w:val="13"/>
        <w:numPr>
          <w:ilvl w:val="0"/>
          <w:numId w:val="6"/>
        </w:numPr>
        <w:spacing w:line="360" w:lineRule="auto"/>
        <w:ind w:left="360" w:leftChars="0" w:firstLine="0" w:firstLineChars="0"/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电气施工人员未佩戴安全帽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，已整改。</w:t>
      </w:r>
    </w:p>
    <w:p>
      <w:pPr>
        <w:pStyle w:val="13"/>
        <w:numPr>
          <w:ilvl w:val="0"/>
          <w:numId w:val="6"/>
        </w:numPr>
        <w:spacing w:line="360" w:lineRule="auto"/>
        <w:ind w:left="360" w:leftChars="0" w:firstLine="0" w:firstLineChars="0"/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屋面临边防护措施未做好，已整改。</w:t>
      </w:r>
    </w:p>
    <w:p>
      <w:pPr>
        <w:pStyle w:val="13"/>
        <w:numPr>
          <w:ilvl w:val="0"/>
          <w:numId w:val="6"/>
        </w:numPr>
        <w:spacing w:line="360" w:lineRule="auto"/>
        <w:ind w:left="360" w:leftChars="0" w:firstLine="0" w:firstLineChars="0"/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焊接作业人员未佩戴护目镜，屋面未设置防火毯，已整改</w:t>
      </w:r>
    </w:p>
    <w:p>
      <w:pPr>
        <w:pStyle w:val="13"/>
        <w:numPr>
          <w:ilvl w:val="0"/>
          <w:numId w:val="6"/>
        </w:numPr>
        <w:spacing w:line="360" w:lineRule="auto"/>
        <w:ind w:left="360" w:leftChars="0" w:firstLine="0" w:firstLineChars="0"/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斜屋面施工未佩戴安全带，且未设置固定点，未整改</w:t>
      </w:r>
    </w:p>
    <w:p>
      <w:pPr>
        <w:numPr>
          <w:ilvl w:val="0"/>
          <w:numId w:val="7"/>
        </w:numPr>
        <w:autoSpaceDE/>
        <w:autoSpaceDN/>
        <w:adjustRightInd w:val="0"/>
        <w:snapToGrid w:val="0"/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本月</w:t>
      </w:r>
      <w:r>
        <w:rPr>
          <w:rFonts w:hint="eastAsia"/>
          <w:b/>
          <w:bCs/>
          <w:sz w:val="28"/>
          <w:szCs w:val="28"/>
          <w:lang w:eastAsia="zh-CN"/>
        </w:rPr>
        <w:t>监理工作情况</w:t>
      </w:r>
    </w:p>
    <w:p>
      <w:pPr>
        <w:pStyle w:val="13"/>
        <w:numPr>
          <w:ilvl w:val="0"/>
          <w:numId w:val="8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组件安装平行检验</w:t>
      </w:r>
    </w:p>
    <w:p>
      <w:pPr>
        <w:pStyle w:val="13"/>
        <w:numPr>
          <w:ilvl w:val="0"/>
          <w:numId w:val="8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支架安装平行检验</w:t>
      </w:r>
    </w:p>
    <w:p>
      <w:pPr>
        <w:pStyle w:val="13"/>
        <w:numPr>
          <w:ilvl w:val="0"/>
          <w:numId w:val="8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逆变器安装旁站</w:t>
      </w:r>
    </w:p>
    <w:p>
      <w:pPr>
        <w:pStyle w:val="13"/>
        <w:numPr>
          <w:ilvl w:val="0"/>
          <w:numId w:val="8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电缆敷设旁站</w:t>
      </w:r>
    </w:p>
    <w:p>
      <w:pPr>
        <w:pStyle w:val="13"/>
        <w:numPr>
          <w:ilvl w:val="0"/>
          <w:numId w:val="8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防雷接地焊接检查</w:t>
      </w:r>
    </w:p>
    <w:p>
      <w:pPr>
        <w:pStyle w:val="13"/>
        <w:numPr>
          <w:ilvl w:val="0"/>
          <w:numId w:val="8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每日安全质量监理检查，并做监理日志记录</w:t>
      </w:r>
    </w:p>
    <w:p>
      <w:pPr>
        <w:pStyle w:val="13"/>
        <w:numPr>
          <w:ilvl w:val="0"/>
          <w:numId w:val="8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召开每日收工会</w:t>
      </w:r>
    </w:p>
    <w:p>
      <w:pPr>
        <w:pStyle w:val="13"/>
        <w:numPr>
          <w:ilvl w:val="0"/>
          <w:numId w:val="8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召开每周周例会及安全会议各2次，并做会议纪要</w:t>
      </w:r>
    </w:p>
    <w:p>
      <w:pPr>
        <w:pStyle w:val="13"/>
        <w:numPr>
          <w:ilvl w:val="0"/>
          <w:numId w:val="8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检查施工单位资料报审情况，缺少部分材料报审，包括材料第三方检测报告等</w:t>
      </w:r>
    </w:p>
    <w:p>
      <w:pPr>
        <w:pStyle w:val="13"/>
        <w:numPr>
          <w:ilvl w:val="0"/>
          <w:numId w:val="8"/>
        </w:numPr>
        <w:spacing w:line="360" w:lineRule="auto"/>
        <w:ind w:left="600" w:leftChars="0" w:right="0" w:righ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本月整改通知单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本月平行检验记录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份，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监理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检查记录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份，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旁站8</w:t>
      </w:r>
      <w:bookmarkStart w:id="8" w:name="_GoBack"/>
      <w:bookmarkEnd w:id="8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份，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安全检查记录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监理工作联系单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监理通知单9份。</w:t>
      </w:r>
    </w:p>
    <w:p>
      <w:pPr>
        <w:pStyle w:val="2"/>
        <w:ind w:left="660" w:leftChars="200" w:hanging="220" w:hangingChars="1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10、</w:t>
      </w:r>
      <w:r>
        <w:rPr>
          <w:rFonts w:hint="eastAsia" w:ascii="宋体" w:hAnsi="宋体" w:eastAsia="宋体" w:cs="宋体"/>
          <w:sz w:val="22"/>
          <w:szCs w:val="22"/>
        </w:rPr>
        <w:t>本月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对安全帽规范佩戴、临边防护以及安全绳佩戴等施工安全问题不定时的进行了抽查，每周召开一次班组总结会，着重强调了安全问题，对于不规范的现象，也予以整改，本月加强了安全验收，发现临时配电箱还未到位，目前已经整改完成，本月学习了《防止电力建设安全事故三十项重点要求》，目的是为了提高安全管理水平，规范人员的作业水平。各班组也</w:t>
      </w:r>
      <w:r>
        <w:rPr>
          <w:rFonts w:hint="eastAsia" w:ascii="宋体" w:hAnsi="宋体" w:eastAsia="宋体" w:cs="宋体"/>
          <w:sz w:val="22"/>
          <w:szCs w:val="22"/>
        </w:rPr>
        <w:t>加强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了</w:t>
      </w:r>
      <w:r>
        <w:rPr>
          <w:rFonts w:hint="eastAsia" w:ascii="宋体" w:hAnsi="宋体" w:eastAsia="宋体" w:cs="宋体"/>
          <w:sz w:val="22"/>
          <w:szCs w:val="22"/>
        </w:rPr>
        <w:t>安全管理，确保施工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的</w:t>
      </w:r>
      <w:r>
        <w:rPr>
          <w:rFonts w:hint="eastAsia" w:ascii="宋体" w:hAnsi="宋体" w:eastAsia="宋体" w:cs="宋体"/>
          <w:sz w:val="22"/>
          <w:szCs w:val="22"/>
        </w:rPr>
        <w:t>安全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性</w:t>
      </w:r>
      <w:r>
        <w:rPr>
          <w:rFonts w:hint="eastAsia" w:ascii="宋体" w:hAnsi="宋体" w:eastAsia="宋体" w:cs="宋体"/>
          <w:sz w:val="22"/>
          <w:szCs w:val="22"/>
        </w:rPr>
        <w:t>;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并要求施工队长不定期自检自查，</w:t>
      </w:r>
      <w:r>
        <w:rPr>
          <w:rFonts w:hint="eastAsia" w:ascii="宋体" w:hAnsi="宋体" w:eastAsia="宋体" w:cs="宋体"/>
          <w:sz w:val="22"/>
          <w:szCs w:val="22"/>
        </w:rPr>
        <w:t>提高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班组</w:t>
      </w:r>
      <w:r>
        <w:rPr>
          <w:rFonts w:hint="eastAsia" w:ascii="宋体" w:hAnsi="宋体" w:eastAsia="宋体" w:cs="宋体"/>
          <w:sz w:val="22"/>
          <w:szCs w:val="22"/>
        </w:rPr>
        <w:t>的质量管理观念，加强质量监督管理，提高质量水平。</w:t>
      </w:r>
    </w:p>
    <w:p>
      <w:pPr>
        <w:numPr>
          <w:ilvl w:val="0"/>
          <w:numId w:val="7"/>
        </w:numPr>
        <w:ind w:left="0" w:leftChars="0" w:firstLine="0" w:firstLineChars="0"/>
        <w:rPr>
          <w:rFonts w:hint="eastAsia" w:ascii="仿宋" w:hAnsi="仿宋"/>
          <w:b/>
          <w:bCs/>
          <w:sz w:val="28"/>
          <w:szCs w:val="28"/>
        </w:rPr>
      </w:pPr>
      <w:r>
        <w:rPr>
          <w:rFonts w:hint="eastAsia" w:ascii="仿宋" w:hAnsi="仿宋"/>
          <w:b/>
          <w:bCs/>
          <w:sz w:val="28"/>
          <w:szCs w:val="28"/>
        </w:rPr>
        <w:t>工程质量情况</w:t>
      </w:r>
    </w:p>
    <w:p>
      <w:pPr>
        <w:pStyle w:val="2"/>
        <w:ind w:left="0" w:leftChars="0" w:firstLine="0" w:firstLineChars="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b/>
          <w:bCs/>
          <w:sz w:val="28"/>
          <w:szCs w:val="28"/>
        </w:rPr>
        <w:t>7</w:t>
      </w:r>
      <w:r>
        <w:rPr>
          <w:rFonts w:ascii="仿宋" w:hAnsi="仿宋"/>
          <w:b/>
          <w:bCs/>
          <w:sz w:val="28"/>
          <w:szCs w:val="28"/>
        </w:rPr>
        <w:t>.1</w:t>
      </w:r>
      <w:r>
        <w:rPr>
          <w:rFonts w:hint="eastAsia" w:ascii="仿宋" w:hAnsi="仿宋"/>
          <w:b/>
          <w:bCs/>
          <w:sz w:val="28"/>
          <w:szCs w:val="28"/>
        </w:rPr>
        <w:t>工程质量</w:t>
      </w:r>
      <w:r>
        <w:rPr>
          <w:rFonts w:hint="eastAsia" w:ascii="仿宋" w:hAnsi="仿宋"/>
          <w:b/>
          <w:bCs/>
          <w:sz w:val="28"/>
          <w:szCs w:val="28"/>
          <w:lang w:val="en-US" w:eastAsia="zh-CN"/>
        </w:rPr>
        <w:t>检查</w:t>
      </w:r>
      <w:r>
        <w:rPr>
          <w:rFonts w:hint="eastAsia" w:ascii="仿宋" w:hAnsi="仿宋"/>
          <w:b/>
          <w:bCs/>
          <w:sz w:val="28"/>
          <w:szCs w:val="28"/>
        </w:rPr>
        <w:t>情况</w:t>
      </w:r>
    </w:p>
    <w:p>
      <w:pPr>
        <w:pStyle w:val="13"/>
        <w:numPr>
          <w:ilvl w:val="0"/>
          <w:numId w:val="0"/>
        </w:numPr>
        <w:ind w:leftChars="0"/>
        <w:rPr>
          <w:rFonts w:hint="eastAsia" w:eastAsia="黑体"/>
          <w:lang w:val="en-US" w:eastAsia="zh-CN"/>
        </w:rPr>
      </w:pPr>
    </w:p>
    <w:tbl>
      <w:tblPr>
        <w:tblStyle w:val="10"/>
        <w:tblW w:w="5735" w:type="pct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4498"/>
        <w:gridCol w:w="1329"/>
        <w:gridCol w:w="987"/>
        <w:gridCol w:w="1242"/>
        <w:gridCol w:w="15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987" w:hRule="atLeast"/>
        </w:trPr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18"/>
              </w:rPr>
              <w:t>序号</w:t>
            </w:r>
          </w:p>
        </w:tc>
        <w:tc>
          <w:tcPr>
            <w:tcW w:w="20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18"/>
                <w:lang w:val="en-US" w:eastAsia="zh-CN"/>
              </w:rPr>
              <w:t>分项工程</w:t>
            </w:r>
            <w:r>
              <w:rPr>
                <w:rFonts w:hint="eastAsia" w:ascii="宋体" w:hAnsi="宋体" w:eastAsia="宋体" w:cs="宋体"/>
                <w:b/>
                <w:bCs w:val="0"/>
                <w:szCs w:val="18"/>
              </w:rPr>
              <w:t>项目名称</w:t>
            </w:r>
          </w:p>
        </w:tc>
        <w:tc>
          <w:tcPr>
            <w:tcW w:w="60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Cs w:val="18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szCs w:val="18"/>
              </w:rPr>
              <w:t>次数</w:t>
            </w:r>
          </w:p>
        </w:tc>
        <w:tc>
          <w:tcPr>
            <w:tcW w:w="4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Cs w:val="18"/>
              </w:rPr>
              <w:t>不合格次数</w:t>
            </w:r>
          </w:p>
        </w:tc>
        <w:tc>
          <w:tcPr>
            <w:tcW w:w="5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Cs w:val="18"/>
              </w:rPr>
              <w:t>结论</w:t>
            </w: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Cs w:val="18"/>
              </w:rPr>
              <w:t>验收人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18"/>
              </w:rPr>
              <w:t>1</w:t>
            </w:r>
          </w:p>
        </w:tc>
        <w:tc>
          <w:tcPr>
            <w:tcW w:w="20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Cs w:val="18"/>
              </w:rPr>
            </w:pPr>
            <w:r>
              <w:rPr>
                <w:rFonts w:hint="eastAsia" w:ascii="Calibri" w:hAnsi="Calibri"/>
                <w:b w:val="0"/>
                <w:bCs/>
                <w:szCs w:val="18"/>
                <w:lang w:val="en-US" w:eastAsia="zh-CN"/>
              </w:rPr>
              <w:t>支架安装完成检查</w:t>
            </w:r>
          </w:p>
        </w:tc>
        <w:tc>
          <w:tcPr>
            <w:tcW w:w="60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Cs w:val="18"/>
                <w:lang w:val="en-US"/>
              </w:rPr>
            </w:pPr>
            <w:r>
              <w:rPr>
                <w:rFonts w:hint="eastAsia" w:ascii="Calibri" w:hAnsi="Calibri"/>
                <w:b w:val="0"/>
                <w:bCs/>
                <w:szCs w:val="18"/>
                <w:lang w:val="en-US" w:eastAsia="zh-CN"/>
              </w:rPr>
              <w:t>30</w:t>
            </w:r>
          </w:p>
        </w:tc>
        <w:tc>
          <w:tcPr>
            <w:tcW w:w="4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Cs w:val="18"/>
                <w:lang w:val="en-US"/>
              </w:rPr>
            </w:pPr>
            <w:r>
              <w:rPr>
                <w:rFonts w:hint="eastAsia" w:ascii="Calibri" w:hAnsi="Calibri"/>
                <w:b w:val="0"/>
                <w:bCs/>
                <w:szCs w:val="18"/>
                <w:lang w:val="en-US" w:eastAsia="zh-CN"/>
              </w:rPr>
              <w:t>15</w:t>
            </w:r>
          </w:p>
        </w:tc>
        <w:tc>
          <w:tcPr>
            <w:tcW w:w="5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18"/>
                <w:lang w:val="en-US" w:eastAsia="zh-CN"/>
              </w:rPr>
              <w:t>整改</w:t>
            </w:r>
            <w:r>
              <w:rPr>
                <w:rFonts w:hint="eastAsia" w:cs="宋体"/>
                <w:b/>
                <w:szCs w:val="18"/>
                <w:lang w:val="en-US" w:eastAsia="zh-CN"/>
              </w:rPr>
              <w:t>完成待验收</w:t>
            </w: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ind w:left="442" w:hanging="442" w:hangingChars="200"/>
              <w:jc w:val="both"/>
              <w:rPr>
                <w:rFonts w:hint="default" w:ascii="宋体" w:hAnsi="宋体" w:eastAsia="宋体" w:cs="宋体"/>
                <w:b/>
                <w:szCs w:val="18"/>
                <w:lang w:val="en-US" w:eastAsia="zh-CN"/>
              </w:rPr>
            </w:pPr>
            <w:r>
              <w:rPr>
                <w:rFonts w:hint="eastAsia" w:cs="宋体"/>
                <w:b/>
                <w:szCs w:val="18"/>
                <w:lang w:val="en-US" w:eastAsia="zh-CN"/>
              </w:rPr>
              <w:t>徐金虎</w:t>
            </w:r>
            <w:r>
              <w:rPr>
                <w:rFonts w:hint="eastAsia" w:ascii="宋体" w:hAnsi="宋体" w:eastAsia="宋体" w:cs="宋体"/>
                <w:b/>
                <w:szCs w:val="18"/>
              </w:rPr>
              <w:t>.</w:t>
            </w:r>
            <w:r>
              <w:rPr>
                <w:rFonts w:hint="eastAsia" w:cs="宋体"/>
                <w:b/>
                <w:szCs w:val="18"/>
                <w:lang w:val="en-US" w:eastAsia="zh-CN"/>
              </w:rPr>
              <w:t>张望.陈城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18"/>
              </w:rPr>
              <w:t>2</w:t>
            </w:r>
          </w:p>
        </w:tc>
        <w:tc>
          <w:tcPr>
            <w:tcW w:w="20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Cs w:val="18"/>
              </w:rPr>
            </w:pPr>
            <w:r>
              <w:rPr>
                <w:rFonts w:hint="eastAsia" w:ascii="Calibri" w:hAnsi="Calibri"/>
                <w:b w:val="0"/>
                <w:bCs/>
                <w:szCs w:val="18"/>
                <w:lang w:val="en-US" w:eastAsia="zh-CN"/>
              </w:rPr>
              <w:t>组件安装完成检查</w:t>
            </w:r>
          </w:p>
        </w:tc>
        <w:tc>
          <w:tcPr>
            <w:tcW w:w="60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Cs w:val="18"/>
                <w:lang w:val="en-US" w:eastAsia="zh-CN"/>
              </w:rPr>
            </w:pPr>
            <w:r>
              <w:rPr>
                <w:rFonts w:hint="eastAsia" w:cs="宋体"/>
                <w:b/>
                <w:szCs w:val="18"/>
                <w:lang w:val="en-US" w:eastAsia="zh-CN"/>
              </w:rPr>
              <w:t>30</w:t>
            </w:r>
          </w:p>
        </w:tc>
        <w:tc>
          <w:tcPr>
            <w:tcW w:w="4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Cs w:val="18"/>
                <w:lang w:val="en-US"/>
              </w:rPr>
            </w:pPr>
            <w:r>
              <w:rPr>
                <w:rFonts w:hint="eastAsia" w:ascii="Calibri" w:hAnsi="Calibri"/>
                <w:b w:val="0"/>
                <w:bCs/>
                <w:szCs w:val="18"/>
                <w:lang w:val="en-US" w:eastAsia="zh-CN"/>
              </w:rPr>
              <w:t>15</w:t>
            </w:r>
          </w:p>
        </w:tc>
        <w:tc>
          <w:tcPr>
            <w:tcW w:w="5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Cs w:val="18"/>
                <w:lang w:val="en-US" w:eastAsia="zh-CN"/>
              </w:rPr>
              <w:t>整改</w:t>
            </w:r>
            <w:r>
              <w:rPr>
                <w:rFonts w:hint="eastAsia" w:cs="宋体"/>
                <w:b/>
                <w:szCs w:val="18"/>
                <w:lang w:val="en-US" w:eastAsia="zh-CN"/>
              </w:rPr>
              <w:t>完成待验收</w:t>
            </w: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18"/>
              </w:rPr>
            </w:pPr>
            <w:r>
              <w:rPr>
                <w:rFonts w:hint="eastAsia" w:cs="宋体"/>
                <w:b/>
                <w:szCs w:val="18"/>
                <w:lang w:val="en-US" w:eastAsia="zh-CN"/>
              </w:rPr>
              <w:t>徐金虎</w:t>
            </w:r>
            <w:r>
              <w:rPr>
                <w:rFonts w:hint="eastAsia" w:ascii="宋体" w:hAnsi="宋体" w:eastAsia="宋体" w:cs="宋体"/>
                <w:b/>
                <w:szCs w:val="18"/>
              </w:rPr>
              <w:t>.</w:t>
            </w:r>
            <w:r>
              <w:rPr>
                <w:rFonts w:hint="eastAsia" w:cs="宋体"/>
                <w:b/>
                <w:szCs w:val="18"/>
                <w:lang w:val="en-US" w:eastAsia="zh-CN"/>
              </w:rPr>
              <w:t>张望.陈城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18"/>
                <w:lang w:val="en-US" w:eastAsia="zh-CN"/>
              </w:rPr>
              <w:t>3</w:t>
            </w:r>
          </w:p>
        </w:tc>
        <w:tc>
          <w:tcPr>
            <w:tcW w:w="20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18"/>
                <w:lang w:val="en-US" w:eastAsia="zh-CN"/>
              </w:rPr>
              <w:t>电气安装完成检查</w:t>
            </w:r>
          </w:p>
        </w:tc>
        <w:tc>
          <w:tcPr>
            <w:tcW w:w="60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Cs w:val="18"/>
                <w:lang w:val="en-US"/>
              </w:rPr>
            </w:pPr>
            <w:r>
              <w:rPr>
                <w:rFonts w:hint="eastAsia" w:ascii="Calibri" w:hAnsi="Calibri"/>
                <w:b w:val="0"/>
                <w:bCs/>
                <w:szCs w:val="18"/>
                <w:lang w:val="en-US" w:eastAsia="zh-CN"/>
              </w:rPr>
              <w:t>30</w:t>
            </w:r>
          </w:p>
        </w:tc>
        <w:tc>
          <w:tcPr>
            <w:tcW w:w="4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Cs w:val="18"/>
                <w:lang w:val="en-US" w:eastAsia="zh-CN"/>
              </w:rPr>
            </w:pPr>
            <w:r>
              <w:rPr>
                <w:rFonts w:hint="eastAsia" w:cs="宋体"/>
                <w:b/>
                <w:szCs w:val="18"/>
                <w:lang w:val="en-US" w:eastAsia="zh-CN"/>
              </w:rPr>
              <w:t>15</w:t>
            </w:r>
          </w:p>
        </w:tc>
        <w:tc>
          <w:tcPr>
            <w:tcW w:w="5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Cs w:val="18"/>
                <w:lang w:val="en-US" w:eastAsia="zh-CN"/>
              </w:rPr>
              <w:t>整改</w:t>
            </w:r>
            <w:r>
              <w:rPr>
                <w:rFonts w:hint="eastAsia" w:cs="宋体"/>
                <w:b/>
                <w:szCs w:val="18"/>
                <w:lang w:val="en-US" w:eastAsia="zh-CN"/>
              </w:rPr>
              <w:t>完成待验收</w:t>
            </w: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Cs w:val="18"/>
                <w:lang w:val="en-US"/>
              </w:rPr>
            </w:pPr>
            <w:r>
              <w:rPr>
                <w:rFonts w:hint="eastAsia" w:cs="宋体"/>
                <w:b/>
                <w:szCs w:val="18"/>
                <w:lang w:val="en-US" w:eastAsia="zh-CN"/>
              </w:rPr>
              <w:t>徐金虎</w:t>
            </w:r>
            <w:r>
              <w:rPr>
                <w:rFonts w:hint="eastAsia" w:ascii="宋体" w:hAnsi="宋体" w:eastAsia="宋体" w:cs="宋体"/>
                <w:b/>
                <w:szCs w:val="18"/>
              </w:rPr>
              <w:t>.</w:t>
            </w:r>
            <w:r>
              <w:rPr>
                <w:rFonts w:hint="eastAsia" w:cs="宋体"/>
                <w:b/>
                <w:szCs w:val="18"/>
                <w:lang w:val="en-US" w:eastAsia="zh-CN"/>
              </w:rPr>
              <w:t>张望.陈城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20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18"/>
                <w:lang w:val="en-US" w:eastAsia="zh-CN"/>
              </w:rPr>
              <w:t>并网前验收检查</w:t>
            </w:r>
          </w:p>
        </w:tc>
        <w:tc>
          <w:tcPr>
            <w:tcW w:w="60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Cs w:val="18"/>
                <w:lang w:val="en-US" w:eastAsia="zh-CN"/>
              </w:rPr>
            </w:pPr>
            <w:r>
              <w:rPr>
                <w:rFonts w:hint="eastAsia" w:cs="宋体"/>
                <w:b/>
                <w:szCs w:val="18"/>
                <w:lang w:val="en-US" w:eastAsia="zh-CN"/>
              </w:rPr>
              <w:t>30</w:t>
            </w:r>
          </w:p>
        </w:tc>
        <w:tc>
          <w:tcPr>
            <w:tcW w:w="4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Cs w:val="18"/>
                <w:lang w:val="en-US" w:eastAsia="zh-CN"/>
              </w:rPr>
            </w:pPr>
            <w:r>
              <w:rPr>
                <w:rFonts w:hint="eastAsia" w:cs="宋体"/>
                <w:b/>
                <w:szCs w:val="18"/>
                <w:lang w:val="en-US" w:eastAsia="zh-CN"/>
              </w:rPr>
              <w:t>20</w:t>
            </w:r>
          </w:p>
        </w:tc>
        <w:tc>
          <w:tcPr>
            <w:tcW w:w="5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Cs w:val="18"/>
                <w:lang w:val="en-US" w:eastAsia="zh-CN"/>
              </w:rPr>
              <w:t>整改</w:t>
            </w:r>
            <w:r>
              <w:rPr>
                <w:rFonts w:hint="eastAsia" w:cs="宋体"/>
                <w:b/>
                <w:szCs w:val="18"/>
                <w:lang w:val="en-US" w:eastAsia="zh-CN"/>
              </w:rPr>
              <w:t>完成待验收</w:t>
            </w: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Cs w:val="18"/>
                <w:lang w:val="en-US"/>
              </w:rPr>
            </w:pPr>
            <w:r>
              <w:rPr>
                <w:rFonts w:hint="eastAsia" w:cs="宋体"/>
                <w:b/>
                <w:szCs w:val="18"/>
                <w:lang w:val="en-US" w:eastAsia="zh-CN"/>
              </w:rPr>
              <w:t>徐金虎</w:t>
            </w:r>
            <w:r>
              <w:rPr>
                <w:rFonts w:hint="eastAsia" w:ascii="宋体" w:hAnsi="宋体" w:eastAsia="宋体" w:cs="宋体"/>
                <w:b/>
                <w:szCs w:val="18"/>
              </w:rPr>
              <w:t>.</w:t>
            </w:r>
            <w:r>
              <w:rPr>
                <w:rFonts w:hint="eastAsia" w:cs="宋体"/>
                <w:b/>
                <w:szCs w:val="18"/>
                <w:lang w:val="en-US" w:eastAsia="zh-CN"/>
              </w:rPr>
              <w:t>张望.陈城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</w:rPr>
      </w:pPr>
      <w:bookmarkStart w:id="4" w:name="_Toc129764521"/>
      <w:bookmarkStart w:id="5" w:name="_Toc41397242"/>
      <w:bookmarkStart w:id="6" w:name="_Toc46739204"/>
      <w:r>
        <w:rPr>
          <w:rFonts w:hint="eastAsia" w:ascii="宋体" w:hAnsi="宋体" w:eastAsia="宋体" w:cs="宋体"/>
          <w:lang w:val="en-US" w:eastAsia="zh-CN"/>
        </w:rPr>
        <w:t xml:space="preserve">7.2 </w:t>
      </w:r>
      <w:r>
        <w:rPr>
          <w:rFonts w:hint="eastAsia" w:ascii="宋体" w:hAnsi="宋体" w:eastAsia="宋体" w:cs="宋体"/>
        </w:rPr>
        <w:t>方案评审及实施情况</w:t>
      </w:r>
      <w:bookmarkEnd w:id="4"/>
      <w:bookmarkEnd w:id="5"/>
      <w:bookmarkEnd w:id="6"/>
    </w:p>
    <w:tbl>
      <w:tblPr>
        <w:tblStyle w:val="11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507"/>
        <w:gridCol w:w="184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4507" w:type="dxa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施工方案名称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状态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0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施工组织设计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2023.7.5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0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安全管控方案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2023.7.5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50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安全应急预案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2023.7.5</w:t>
            </w:r>
          </w:p>
        </w:tc>
      </w:tr>
    </w:tbl>
    <w:p>
      <w:pPr>
        <w:pStyle w:val="4"/>
        <w:numPr>
          <w:numId w:val="0"/>
        </w:numPr>
        <w:ind w:leftChars="0"/>
      </w:pPr>
      <w:bookmarkStart w:id="7" w:name="_Toc129764518"/>
      <w:r>
        <w:rPr>
          <w:rFonts w:hint="eastAsia"/>
          <w:bCs w:val="0"/>
          <w:szCs w:val="28"/>
          <w:lang w:val="en-US" w:eastAsia="zh-CN"/>
        </w:rPr>
        <w:t>7.3</w:t>
      </w:r>
      <w:r>
        <w:rPr>
          <w:rFonts w:hint="eastAsia"/>
          <w:bCs w:val="0"/>
          <w:szCs w:val="28"/>
        </w:rPr>
        <w:t>人员及机械配置情况</w:t>
      </w:r>
      <w:bookmarkEnd w:id="7"/>
    </w:p>
    <w:p>
      <w:pPr>
        <w:ind w:firstLine="480"/>
      </w:pPr>
    </w:p>
    <w:tbl>
      <w:tblPr>
        <w:tblStyle w:val="10"/>
        <w:tblW w:w="98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330"/>
        <w:gridCol w:w="1438"/>
        <w:gridCol w:w="1803"/>
        <w:gridCol w:w="679"/>
        <w:gridCol w:w="795"/>
        <w:gridCol w:w="1090"/>
        <w:gridCol w:w="11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3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支架及组件安装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23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名称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型号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规格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单位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数量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3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管理人员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施工人员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</w:t>
            </w:r>
          </w:p>
        </w:tc>
        <w:tc>
          <w:tcPr>
            <w:tcW w:w="233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支架安装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Q235B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41/52/62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吨</w:t>
            </w: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106.1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0"/>
                <w:szCs w:val="18"/>
              </w:rPr>
            </w:pPr>
            <w:r>
              <w:rPr>
                <w:rFonts w:hint="eastAsia" w:ascii="Calibri" w:hAnsi="Calibri"/>
                <w:color w:val="000000"/>
                <w:sz w:val="20"/>
                <w:szCs w:val="18"/>
              </w:rPr>
              <w:t>3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 w:val="20"/>
                <w:szCs w:val="18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</w:p>
        </w:tc>
        <w:tc>
          <w:tcPr>
            <w:tcW w:w="23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组件安装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540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2279</w:t>
            </w:r>
            <w:r>
              <w:rPr>
                <w:rFonts w:ascii="Arial" w:hAnsi="Arial" w:cs="Arial"/>
                <w:szCs w:val="18"/>
              </w:rPr>
              <w:t>×</w:t>
            </w:r>
            <w:r>
              <w:rPr>
                <w:rFonts w:hint="eastAsia"/>
                <w:szCs w:val="18"/>
              </w:rPr>
              <w:t>1134</w:t>
            </w:r>
            <w:r>
              <w:rPr>
                <w:rFonts w:ascii="Arial" w:hAnsi="Arial" w:cs="Arial"/>
                <w:szCs w:val="18"/>
              </w:rPr>
              <w:t>×</w:t>
            </w:r>
            <w:r>
              <w:rPr>
                <w:rFonts w:hint="eastAsia"/>
                <w:szCs w:val="18"/>
              </w:rPr>
              <w:t>35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片</w:t>
            </w: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270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2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23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570</w:t>
            </w:r>
          </w:p>
        </w:tc>
        <w:tc>
          <w:tcPr>
            <w:tcW w:w="1803" w:type="dxa"/>
            <w:vAlign w:val="center"/>
          </w:tcPr>
          <w:p>
            <w:pPr>
              <w:tabs>
                <w:tab w:val="left" w:pos="585"/>
              </w:tabs>
              <w:adjustRightInd w:val="0"/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2279</w:t>
            </w:r>
            <w:r>
              <w:rPr>
                <w:rFonts w:ascii="Arial" w:hAnsi="Arial" w:cs="Arial"/>
                <w:szCs w:val="18"/>
              </w:rPr>
              <w:t>×</w:t>
            </w:r>
            <w:r>
              <w:rPr>
                <w:rFonts w:hint="eastAsia"/>
                <w:szCs w:val="18"/>
              </w:rPr>
              <w:t>1134</w:t>
            </w:r>
            <w:r>
              <w:rPr>
                <w:rFonts w:ascii="Arial" w:hAnsi="Arial" w:cs="Arial"/>
                <w:szCs w:val="18"/>
              </w:rPr>
              <w:t>×</w:t>
            </w:r>
            <w:r>
              <w:rPr>
                <w:rFonts w:hint="eastAsia"/>
                <w:szCs w:val="18"/>
              </w:rPr>
              <w:t>35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7653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</w:tbl>
    <w:p>
      <w:pPr>
        <w:spacing w:line="360" w:lineRule="auto"/>
        <w:ind w:right="21"/>
        <w:jc w:val="both"/>
        <w:rPr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八、工程形象进度照片</w:t>
      </w:r>
    </w:p>
    <w:p>
      <w:pPr>
        <w:pStyle w:val="2"/>
        <w:ind w:left="880" w:leftChars="400" w:firstLine="0" w:firstLineChars="0"/>
      </w:pPr>
    </w:p>
    <w:tbl>
      <w:tblPr>
        <w:tblStyle w:val="10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6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99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支架安装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4609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组件安装完成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</w:trPr>
        <w:tc>
          <w:tcPr>
            <w:tcW w:w="699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6225" cy="2063750"/>
                  <wp:effectExtent l="0" t="0" r="3175" b="8890"/>
                  <wp:docPr id="3" name="图片 3" descr="5849e08a3986bc3fbbbffa19c5919e4d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849e08a3986bc3fbbbffa19c5919e4d_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225" cy="206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780030" cy="2044065"/>
                  <wp:effectExtent l="0" t="0" r="8890" b="13335"/>
                  <wp:docPr id="7" name="图片 7" descr="8d23b8f7eebcac9cb3a8319fcd6f528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d23b8f7eebcac9cb3a8319fcd6f528c_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04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施工站班会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609" w:type="dxa"/>
          </w:tcPr>
          <w:p>
            <w:pPr>
              <w:ind w:firstLine="1540" w:firstLineChars="70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防水处理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699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6225" cy="2237105"/>
                  <wp:effectExtent l="0" t="0" r="3175" b="3175"/>
                  <wp:docPr id="14" name="图片 14" descr="a281f0a888e15d61d88ceecd89b6c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281f0a888e15d61d88ceecd89b6c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225" cy="223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0030" cy="2267585"/>
                  <wp:effectExtent l="0" t="0" r="8890" b="3175"/>
                  <wp:docPr id="13" name="图片 13" descr="431174105736f59278e8b653e087d3e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31174105736f59278e8b653e087d3e2_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6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接地电阻检测</w:t>
            </w:r>
          </w:p>
        </w:tc>
        <w:tc>
          <w:tcPr>
            <w:tcW w:w="4609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699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6225" cy="2295525"/>
                  <wp:effectExtent l="0" t="0" r="3175" b="5715"/>
                  <wp:docPr id="12" name="图片 12" descr="80b37ba6a6a7dd9c4ef21389d398687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0b37ba6a6a7dd9c4ef21389d3986871_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225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0030" cy="2442210"/>
                  <wp:effectExtent l="0" t="0" r="8890" b="11430"/>
                  <wp:docPr id="22" name="图片 22" descr="b26a27e11adfee5f67c4ca5a5a3ba8da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b26a27e11adfee5f67c4ca5a5a3ba8da_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44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开路电压测试</w:t>
            </w:r>
          </w:p>
        </w:tc>
        <w:tc>
          <w:tcPr>
            <w:tcW w:w="4609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并网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699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6225" cy="2198370"/>
                  <wp:effectExtent l="0" t="0" r="3175" b="11430"/>
                  <wp:docPr id="9" name="图片 9" descr="ab8895d328adb7107a5d14392bf2d82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b8895d328adb7107a5d14392bf2d821_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225" cy="219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08605" cy="2319655"/>
                  <wp:effectExtent l="0" t="0" r="10795" b="12065"/>
                  <wp:docPr id="15" name="图片 15" descr="3d7a1abbec57b04730fde1499d45c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d7a1abbec57b04730fde1499d45c2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231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并网</w:t>
            </w:r>
          </w:p>
        </w:tc>
        <w:tc>
          <w:tcPr>
            <w:tcW w:w="4609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搭火</w:t>
            </w:r>
          </w:p>
        </w:tc>
      </w:tr>
    </w:tbl>
    <w:p>
      <w:pPr>
        <w:pStyle w:val="17"/>
        <w:widowControl/>
        <w:ind w:firstLine="651" w:firstLineChars="0"/>
        <w:jc w:val="left"/>
      </w:pPr>
    </w:p>
    <w:p>
      <w:pPr>
        <w:pStyle w:val="13"/>
        <w:rPr>
          <w:lang w:eastAsia="zh-CN"/>
        </w:rPr>
      </w:pPr>
    </w:p>
    <w:p>
      <w:pPr>
        <w:pStyle w:val="13"/>
        <w:rPr>
          <w:lang w:eastAsia="zh-CN"/>
        </w:rPr>
      </w:pPr>
    </w:p>
    <w:p>
      <w:pPr>
        <w:pStyle w:val="13"/>
        <w:rPr>
          <w:lang w:eastAsia="zh-CN"/>
        </w:rPr>
      </w:pPr>
    </w:p>
    <w:p>
      <w:pPr>
        <w:pStyle w:val="13"/>
        <w:rPr>
          <w:lang w:eastAsia="zh-CN"/>
        </w:rPr>
      </w:pPr>
    </w:p>
    <w:p>
      <w:pPr>
        <w:pStyle w:val="13"/>
        <w:rPr>
          <w:lang w:eastAsia="zh-CN"/>
        </w:rPr>
      </w:pPr>
    </w:p>
    <w:p>
      <w:pPr>
        <w:pStyle w:val="13"/>
        <w:rPr>
          <w:lang w:eastAsia="zh-CN"/>
        </w:rPr>
      </w:pPr>
    </w:p>
    <w:p>
      <w:pPr>
        <w:pStyle w:val="13"/>
        <w:rPr>
          <w:lang w:eastAsia="zh-CN"/>
        </w:rPr>
      </w:pPr>
    </w:p>
    <w:p>
      <w:pPr>
        <w:pStyle w:val="13"/>
        <w:rPr>
          <w:lang w:eastAsia="zh-CN"/>
        </w:rPr>
      </w:pPr>
    </w:p>
    <w:p>
      <w:pPr>
        <w:pStyle w:val="13"/>
        <w:rPr>
          <w:lang w:eastAsia="zh-CN"/>
        </w:rPr>
      </w:pPr>
    </w:p>
    <w:p>
      <w:pPr>
        <w:pStyle w:val="13"/>
        <w:rPr>
          <w:lang w:eastAsia="zh-CN"/>
        </w:rPr>
      </w:pPr>
    </w:p>
    <w:p>
      <w:pPr>
        <w:spacing w:line="360" w:lineRule="auto"/>
        <w:ind w:left="368" w:right="21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</w:t>
      </w:r>
      <w:r>
        <w:rPr>
          <w:sz w:val="24"/>
          <w:szCs w:val="24"/>
          <w:lang w:eastAsia="zh-CN"/>
        </w:rPr>
        <w:t>常州正衡电力工程监理有限公司</w:t>
      </w:r>
    </w:p>
    <w:p>
      <w:pPr>
        <w:spacing w:line="360" w:lineRule="auto"/>
        <w:ind w:left="560" w:right="21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</w:t>
      </w:r>
      <w:r>
        <w:rPr>
          <w:rFonts w:hint="eastAsia"/>
          <w:sz w:val="24"/>
          <w:szCs w:val="24"/>
          <w:lang w:val="en-US" w:eastAsia="zh-CN"/>
        </w:rPr>
        <w:t>新沂市35万千瓦（一期25万千瓦）户用光伏</w:t>
      </w:r>
      <w:r>
        <w:rPr>
          <w:rFonts w:hint="eastAsia"/>
          <w:sz w:val="24"/>
          <w:szCs w:val="24"/>
          <w:lang w:eastAsia="zh-CN"/>
        </w:rPr>
        <w:t>发电项目</w:t>
      </w:r>
    </w:p>
    <w:p>
      <w:pPr>
        <w:spacing w:line="360" w:lineRule="auto"/>
        <w:ind w:left="560" w:right="2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 </w:t>
      </w:r>
      <w:r>
        <w:rPr>
          <w:sz w:val="24"/>
          <w:szCs w:val="24"/>
        </w:rPr>
        <w:t>监理项目部</w:t>
      </w:r>
    </w:p>
    <w:p>
      <w:pPr>
        <w:pStyle w:val="13"/>
        <w:ind w:firstLine="4320" w:firstLineChars="1800"/>
        <w:rPr>
          <w:rFonts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23</w:t>
      </w: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 xml:space="preserve"> 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11</w:t>
      </w: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 xml:space="preserve">月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30</w:t>
      </w: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日</w:t>
      </w:r>
    </w:p>
    <w:sectPr>
      <w:footerReference r:id="rId4" w:type="default"/>
      <w:pgSz w:w="11910" w:h="16840"/>
      <w:pgMar w:top="1417" w:right="1134" w:bottom="1134" w:left="1417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397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pt;margin-top:771.1pt;height:11pt;width:8.6pt;mso-position-horizontal-relative:page;mso-position-vertical-relative:page;z-index:-251656192;mso-width-relative:page;mso-height-relative:page;" filled="f" stroked="f" coordsize="21600,21600" o:gfxdata="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qDW3+2gAAAA0BAAAPAAAAAAAAAAEAIAAAACIAAABkcnMvZG93bnJldi54bWxQSwEC&#10;FAAUAAAACACHTuJAEmW+I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/>
        <w:sz w:val="20"/>
        <w:lang w:eastAsia="zh-CN"/>
      </w:rPr>
    </w:pPr>
  </w:p>
  <w:p>
    <w:pPr>
      <w:pStyle w:val="9"/>
      <w:rPr>
        <w:lang w:eastAsia="zh-CN"/>
      </w:rPr>
    </w:pPr>
    <w:r>
      <w:rPr>
        <w:rFonts w:ascii="Times New Roman"/>
        <w:sz w:val="20"/>
      </w:rPr>
      <mc:AlternateContent>
        <mc:Choice Requires="wpg">
          <w:drawing>
            <wp:inline distT="0" distB="0" distL="114300" distR="114300">
              <wp:extent cx="557530" cy="433070"/>
              <wp:effectExtent l="0" t="0" r="13970" b="5080"/>
              <wp:docPr id="19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530" cy="433070"/>
                        <a:chOff x="0" y="0"/>
                        <a:chExt cx="1685" cy="2146"/>
                      </a:xfrm>
                    </wpg:grpSpPr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" y="1738"/>
                          <a:ext cx="1627" cy="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图片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0" cy="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组合 2" o:spid="_x0000_s1026" o:spt="203" style="height:34.1pt;width:43.9pt;" coordsize="1685,2146" o:gfxdata="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">
              <o:lock v:ext="edit" aspectratio="f"/>
              <v:shape id="图片 3" o:spid="_x0000_s1026" o:spt="75" type="#_x0000_t75" style="position:absolute;left:58;top:1738;height:407;width:1627;" filled="f" o:preferrelative="t" stroked="f" coordsize="21600,21600" o:gfxdata="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nYPu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o:title=""/>
                <o:lock v:ext="edit" aspectratio="t"/>
              </v:shape>
              <v:shape id="图片 4" o:spid="_x0000_s1026" o:spt="75" type="#_x0000_t75" style="position:absolute;left:0;top:0;height:1680;width:1680;" filled="f" o:preferrelative="t" stroked="f" coordsize="21600,21600" o:gfxdata="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HgMr4A&#10;AADa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2" o:title=""/>
                <o:lock v:ext="edit" aspectratio="t"/>
              </v:shape>
              <w10:wrap type="none"/>
              <w10:anchorlock/>
            </v:group>
          </w:pict>
        </mc:Fallback>
      </mc:AlternateContent>
    </w:r>
    <w:r>
      <w:rPr>
        <w:rFonts w:hint="eastAsia" w:ascii="Times New Roman"/>
        <w:sz w:val="20"/>
        <w:lang w:eastAsia="zh-CN"/>
      </w:rPr>
      <w:t xml:space="preserve"> 常州正衡电力工程监理有限公司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112A3"/>
    <w:multiLevelType w:val="singleLevel"/>
    <w:tmpl w:val="95A112A3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1">
    <w:nsid w:val="A693DB61"/>
    <w:multiLevelType w:val="singleLevel"/>
    <w:tmpl w:val="A693DB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31099A"/>
    <w:multiLevelType w:val="singleLevel"/>
    <w:tmpl w:val="C731099A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07543B90"/>
    <w:multiLevelType w:val="singleLevel"/>
    <w:tmpl w:val="07543B90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1DA1FBCB"/>
    <w:multiLevelType w:val="singleLevel"/>
    <w:tmpl w:val="1DA1FBCB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5">
    <w:nsid w:val="2212F205"/>
    <w:multiLevelType w:val="singleLevel"/>
    <w:tmpl w:val="2212F20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0209D10"/>
    <w:multiLevelType w:val="singleLevel"/>
    <w:tmpl w:val="50209D1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19DEDB5"/>
    <w:multiLevelType w:val="multilevel"/>
    <w:tmpl w:val="619DEDB5"/>
    <w:lvl w:ilvl="0" w:tentative="0">
      <w:start w:val="1"/>
      <w:numFmt w:val="decimal"/>
      <w:pStyle w:val="4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OTM1OGUyMWEyN2I4NDMzOTAyOGQ2NzUwNGVlN2YifQ=="/>
  </w:docVars>
  <w:rsids>
    <w:rsidRoot w:val="00A40C4E"/>
    <w:rsid w:val="0011167F"/>
    <w:rsid w:val="00380514"/>
    <w:rsid w:val="003C7174"/>
    <w:rsid w:val="00455B61"/>
    <w:rsid w:val="006E773C"/>
    <w:rsid w:val="006E7CDE"/>
    <w:rsid w:val="00724A1F"/>
    <w:rsid w:val="00A40C4E"/>
    <w:rsid w:val="00B22D2A"/>
    <w:rsid w:val="00B739AD"/>
    <w:rsid w:val="00B74B6D"/>
    <w:rsid w:val="00D75673"/>
    <w:rsid w:val="00D82717"/>
    <w:rsid w:val="00EF0BCF"/>
    <w:rsid w:val="02650943"/>
    <w:rsid w:val="048C5816"/>
    <w:rsid w:val="06716033"/>
    <w:rsid w:val="095C6620"/>
    <w:rsid w:val="0B9E0B3E"/>
    <w:rsid w:val="0C6812D0"/>
    <w:rsid w:val="0C7950EF"/>
    <w:rsid w:val="0D371293"/>
    <w:rsid w:val="0DB706DA"/>
    <w:rsid w:val="11FF55C2"/>
    <w:rsid w:val="13A44A21"/>
    <w:rsid w:val="154C7A6F"/>
    <w:rsid w:val="155C3A22"/>
    <w:rsid w:val="167F7E36"/>
    <w:rsid w:val="17881EF7"/>
    <w:rsid w:val="1C073B39"/>
    <w:rsid w:val="1DC8205E"/>
    <w:rsid w:val="1EF8419C"/>
    <w:rsid w:val="228B1834"/>
    <w:rsid w:val="261540A5"/>
    <w:rsid w:val="277E5B6F"/>
    <w:rsid w:val="27BE67C9"/>
    <w:rsid w:val="287C4EC4"/>
    <w:rsid w:val="2E4D6C6E"/>
    <w:rsid w:val="304D2FE5"/>
    <w:rsid w:val="33020090"/>
    <w:rsid w:val="358626F1"/>
    <w:rsid w:val="37413146"/>
    <w:rsid w:val="384F7FBA"/>
    <w:rsid w:val="38E94100"/>
    <w:rsid w:val="39691EC9"/>
    <w:rsid w:val="3CA276C8"/>
    <w:rsid w:val="3ECA6108"/>
    <w:rsid w:val="3F152B9A"/>
    <w:rsid w:val="40444377"/>
    <w:rsid w:val="450E3FFC"/>
    <w:rsid w:val="4646138E"/>
    <w:rsid w:val="47265C21"/>
    <w:rsid w:val="47BF37FB"/>
    <w:rsid w:val="47E97052"/>
    <w:rsid w:val="487D4565"/>
    <w:rsid w:val="49A51901"/>
    <w:rsid w:val="4EE65747"/>
    <w:rsid w:val="522A0590"/>
    <w:rsid w:val="538C2516"/>
    <w:rsid w:val="56E32E18"/>
    <w:rsid w:val="57A333B3"/>
    <w:rsid w:val="597B6C8A"/>
    <w:rsid w:val="598D671F"/>
    <w:rsid w:val="5A2D4830"/>
    <w:rsid w:val="5C936737"/>
    <w:rsid w:val="5CCA06F9"/>
    <w:rsid w:val="5EFB589A"/>
    <w:rsid w:val="5F101C1F"/>
    <w:rsid w:val="614A752A"/>
    <w:rsid w:val="617A75B4"/>
    <w:rsid w:val="67CF01C8"/>
    <w:rsid w:val="6848003D"/>
    <w:rsid w:val="6ADD1EBD"/>
    <w:rsid w:val="70153B2A"/>
    <w:rsid w:val="71353993"/>
    <w:rsid w:val="72966949"/>
    <w:rsid w:val="75325AC4"/>
    <w:rsid w:val="75FF4F4F"/>
    <w:rsid w:val="77FE258F"/>
    <w:rsid w:val="79E02294"/>
    <w:rsid w:val="79FB19AC"/>
    <w:rsid w:val="7B230A7F"/>
    <w:rsid w:val="7C90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1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60" w:after="160"/>
      <w:outlineLvl w:val="0"/>
    </w:pPr>
    <w:rPr>
      <w:b/>
      <w:bCs/>
      <w:kern w:val="44"/>
      <w:sz w:val="28"/>
      <w:szCs w:val="44"/>
    </w:rPr>
  </w:style>
  <w:style w:type="paragraph" w:styleId="5">
    <w:name w:val="heading 2"/>
    <w:basedOn w:val="1"/>
    <w:next w:val="1"/>
    <w:unhideWhenUsed/>
    <w:qFormat/>
    <w:uiPriority w:val="1"/>
    <w:pPr>
      <w:spacing w:before="6"/>
      <w:outlineLvl w:val="1"/>
    </w:pPr>
    <w:rPr>
      <w:rFonts w:hint="eastAsia" w:ascii="宋体" w:hAnsi="宋体"/>
      <w:sz w:val="26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Cs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styleId="7">
    <w:name w:val="Body Text"/>
    <w:basedOn w:val="1"/>
    <w:next w:val="1"/>
    <w:qFormat/>
    <w:uiPriority w:val="1"/>
    <w:rPr>
      <w:sz w:val="30"/>
      <w:szCs w:val="3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basedOn w:val="1"/>
    <w:qFormat/>
    <w:uiPriority w:val="0"/>
    <w:pPr>
      <w:adjustRightInd w:val="0"/>
    </w:pPr>
    <w:rPr>
      <w:rFonts w:ascii="黑体" w:hAnsi="Calibri" w:eastAsia="黑体" w:cs="黑体"/>
      <w:color w:val="000000"/>
      <w:sz w:val="24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</w:style>
  <w:style w:type="paragraph" w:customStyle="1" w:styleId="16">
    <w:name w:val="Table Paragraph"/>
    <w:basedOn w:val="1"/>
    <w:qFormat/>
    <w:uiPriority w:val="1"/>
  </w:style>
  <w:style w:type="paragraph" w:customStyle="1" w:styleId="17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2016</Words>
  <Characters>2204</Characters>
  <Lines>11</Lines>
  <Paragraphs>3</Paragraphs>
  <TotalTime>1</TotalTime>
  <ScaleCrop>false</ScaleCrop>
  <LinksUpToDate>false</LinksUpToDate>
  <CharactersWithSpaces>2269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2022-12-23T03:29:00Z</dcterms:created>
  <dc:creator>DELL-N4050</dc:creator>
  <cp:lastModifiedBy>user</cp:lastModifiedBy>
  <dcterms:modified xsi:type="dcterms:W3CDTF">2023-12-02T09:22:06Z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83F1DDD3FB834E9B9EC9B755B08D339D_13</vt:lpwstr>
  </property>
</Properties>
</file>