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0" w:firstLineChars="2500"/>
        <w:rPr>
          <w:rFonts w:hint="default"/>
          <w:sz w:val="24"/>
          <w:szCs w:val="28"/>
          <w:lang w:val="en-US"/>
        </w:rPr>
      </w:pPr>
      <w:r>
        <w:rPr>
          <w:rFonts w:hint="eastAsia"/>
          <w:sz w:val="24"/>
          <w:szCs w:val="28"/>
        </w:rPr>
        <w:t>编号：</w:t>
      </w:r>
      <w:r>
        <w:rPr>
          <w:rFonts w:hint="eastAsia"/>
          <w:sz w:val="24"/>
          <w:szCs w:val="28"/>
          <w:lang w:val="en-US" w:eastAsia="zh-CN"/>
        </w:rPr>
        <w:t>TZ-SAJL-YB-2024-09-002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高邮市鑫辰新能源有限公司汤庄镇61MW渔光互补光伏发电项目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2160" w:firstLineChars="600"/>
        <w:jc w:val="both"/>
        <w:rPr>
          <w:rFonts w:hint="default"/>
          <w:sz w:val="36"/>
          <w:szCs w:val="36"/>
          <w:lang w:val="en-US"/>
        </w:rPr>
      </w:pPr>
      <w:bookmarkStart w:id="0" w:name="_GoBack"/>
      <w:bookmarkEnd w:id="0"/>
    </w:p>
    <w:p>
      <w:pPr>
        <w:pStyle w:val="2"/>
        <w:rPr>
          <w:rFonts w:hint="default"/>
          <w:sz w:val="36"/>
          <w:szCs w:val="36"/>
          <w:lang w:val="en-US"/>
        </w:rPr>
      </w:pPr>
    </w:p>
    <w:p>
      <w:pPr>
        <w:pStyle w:val="2"/>
        <w:rPr>
          <w:rFonts w:hint="default"/>
          <w:lang w:val="en-US"/>
        </w:rPr>
      </w:pPr>
    </w:p>
    <w:p>
      <w:pPr>
        <w:spacing w:before="1248" w:beforeLines="400" w:after="468" w:afterLines="150" w:line="480" w:lineRule="auto"/>
        <w:ind w:firstLine="2600" w:firstLineChars="500"/>
        <w:jc w:val="both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jc w:val="center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1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11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center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ind w:firstLine="2640" w:firstLineChars="1100"/>
        <w:jc w:val="both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2400" w:firstLineChars="800"/>
        <w:rPr>
          <w:rFonts w:hint="default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宗 浩   </w:t>
      </w:r>
    </w:p>
    <w:p>
      <w:pPr>
        <w:ind w:firstLine="2520" w:firstLineChars="9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开始时间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</w:p>
    <w:p>
      <w:pPr>
        <w:pStyle w:val="16"/>
        <w:numPr>
          <w:ilvl w:val="0"/>
          <w:numId w:val="1"/>
        </w:numPr>
        <w:spacing w:before="156" w:beforeLines="50" w:after="156" w:afterLines="50" w:line="360" w:lineRule="auto"/>
        <w:ind w:left="510" w:hanging="612" w:hangingChars="170"/>
        <w:jc w:val="left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13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058"/>
        <w:gridCol w:w="3126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3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29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进度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主要工作</w:t>
            </w:r>
          </w:p>
        </w:tc>
        <w:tc>
          <w:tcPr>
            <w:tcW w:w="3126" w:type="dxa"/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1、项目前期资料报审备案；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420" w:hanging="420" w:hanging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2、配合总包做好上报工作的手续确认工作；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420" w:hanging="420" w:hangingChars="2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3、按业主要求规范总包上报资料的签认；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420" w:hanging="420" w:hanging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4、项目各区域测控点复核确认；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420" w:hanging="420" w:hangingChars="2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5、试桩打桩点确认跟踪；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420" w:hanging="420" w:hangingChars="20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4" w:type="dxa"/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1、跟踪塘口移交；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2、跟踪设计进度计划落实；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3、现场跟踪打桩进度；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210" w:leftChars="0" w:hanging="210" w:hangingChars="1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4、管桩进桩、打桩质量抽查；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3126" w:type="dxa"/>
            <w:vAlign w:val="center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 w:firstLine="1260" w:firstLineChars="60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firstLine="1260" w:firstLineChars="60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完成试桩位、试桩检测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出图，图纸审批及会审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未进行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未进行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已审查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质量安全交底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后续工序交底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2058" w:type="dxa"/>
            <w:vAlign w:val="center"/>
          </w:tcPr>
          <w:p>
            <w:pPr>
              <w:tabs>
                <w:tab w:val="left" w:pos="99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不到位方面要求改正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要求按制定的方案措施落实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改进中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安全文明施工费用投入到位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要求源头把控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31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1470" w:firstLineChars="7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对现场发现质量缺陷，要求施工单位及时整改消缺。</w:t>
            </w:r>
          </w:p>
        </w:tc>
      </w:tr>
    </w:tbl>
    <w:p>
      <w:pPr>
        <w:pStyle w:val="16"/>
        <w:widowControl w:val="0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本月进度情况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61MW区域正和京汉村村委协调，项目推进，项目各区域测控点已复核确认，试桩点完成部分塘口打桩，跟踪试桩打桩及桩基检测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center" w:pos="3886"/>
        </w:tabs>
        <w:spacing w:line="440" w:lineRule="exact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下月进度计划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1、跟踪塘口移交；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2、跟踪桩基检测报告；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3、跟踪桩基出图进度；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4、力争塘口打桩进行；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13"/>
        <w:tblW w:w="7863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60"/>
        <w:gridCol w:w="1080"/>
        <w:gridCol w:w="1667"/>
        <w:gridCol w:w="118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现场辨识危险源和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做好施工现场文明施工准备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</w:tc>
      </w:tr>
    </w:tbl>
    <w:p>
      <w:pPr>
        <w:pStyle w:val="16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13"/>
        <w:tblW w:w="9184" w:type="dxa"/>
        <w:tblInd w:w="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600"/>
        <w:gridCol w:w="4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1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督促总包单位优化人、机、料等资源配置，充分调动各参建单位的积极性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对移交塘口进行报审验收；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要求总包依据桩基检测报告出桩位图；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3、要求总包落实管桩进料计划；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3、对桩位的标高、尺寸进行把控；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督促总包单位报审《安全文明施工管理制度》，定期对现场进行安全检查； 对施工人员进行安全培训、考试，提高作业人员安全防范意识，落实安全文明施工措施。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安施工人员安全帽佩戴，反光服穿着，吊装安全管理，现场防火措施落实。全吊装、屋面临时用电安全，动火作业等。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设备到场进行开箱检查；单位工程重点部位施工进行旁站；督促施工单位质量通病防治措施；监督施工项目部落实强制性条文的执行计划。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发现有质量问题并要求施工方整改，整改完成后，进行查验。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参与过程中重要（关键）环节的施工技术交底会，监督检查执行情况。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检查现场施工质量。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ind w:firstLine="1050" w:firstLineChars="5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施工单位进行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本月项目监理工作简图：</w:t>
      </w:r>
    </w:p>
    <w:tbl>
      <w:tblPr>
        <w:tblStyle w:val="13"/>
        <w:tblpPr w:leftFromText="180" w:rightFromText="180" w:vertAnchor="text" w:horzAnchor="page" w:tblpX="1494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9"/>
        <w:gridCol w:w="4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和总包交流会</w:t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测控点复核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74975" cy="2231390"/>
                  <wp:effectExtent l="0" t="0" r="15875" b="16510"/>
                  <wp:docPr id="1" name="图片 1" descr="45bf20da52181e2d5b90306f6fa5b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5bf20da52181e2d5b90306f6fa5b9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74975" cy="2231390"/>
                  <wp:effectExtent l="0" t="0" r="15875" b="16510"/>
                  <wp:docPr id="2" name="图片 2" descr="445e00ccf8d662a3acf5b7c52c66c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45e00ccf8d662a3acf5b7c52c66c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打试桩</w:t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试桩检测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88310" cy="2241550"/>
                  <wp:effectExtent l="0" t="0" r="2540" b="6350"/>
                  <wp:docPr id="3" name="图片 3" descr="081ad1432871a6dc78377490ed04d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81ad1432871a6dc78377490ed04dc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310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88310" cy="2241550"/>
                  <wp:effectExtent l="0" t="0" r="2540" b="6350"/>
                  <wp:docPr id="4" name="图片 4" descr="85750840f16adcf045cb52596d2c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5750840f16adcf045cb52596d2c8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310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试桩检测</w:t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打桩现场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974975" cy="2231390"/>
                  <wp:effectExtent l="0" t="0" r="15875" b="16510"/>
                  <wp:docPr id="6" name="图片 6" descr="41ff51bf04b0dabe8981387b520b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1ff51bf04b0dabe8981387b520b18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74975" cy="2231390"/>
                  <wp:effectExtent l="0" t="0" r="15875" b="16510"/>
                  <wp:docPr id="5" name="图片 5" descr="f301bcc42e81e24c6a80ac822ec7b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301bcc42e81e24c6a80ac822ec7b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pacing w:line="360" w:lineRule="auto"/>
        <w:jc w:val="left"/>
        <w:rPr>
          <w:rFonts w:hint="default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 xml:space="preserve">                                       (完）</w:t>
      </w:r>
    </w:p>
    <w:sectPr>
      <w:footerReference r:id="rId4" w:type="first"/>
      <w:footerReference r:id="rId3" w:type="default"/>
      <w:pgSz w:w="11906" w:h="16838"/>
      <w:pgMar w:top="1417" w:right="850" w:bottom="850" w:left="141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93696A"/>
    <w:multiLevelType w:val="singleLevel"/>
    <w:tmpl w:val="539369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jJmMDc0MjkyZjZmZmU5YTI2MzkyYzg1NzUwMWIifQ=="/>
  </w:docVars>
  <w:rsids>
    <w:rsidRoot w:val="00914097"/>
    <w:rsid w:val="00011723"/>
    <w:rsid w:val="00013654"/>
    <w:rsid w:val="000749E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402CA"/>
    <w:rsid w:val="007C51F9"/>
    <w:rsid w:val="00812E5F"/>
    <w:rsid w:val="008878D1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13C246A"/>
    <w:rsid w:val="01722330"/>
    <w:rsid w:val="018F4C90"/>
    <w:rsid w:val="025008C3"/>
    <w:rsid w:val="02991BFD"/>
    <w:rsid w:val="02B20C36"/>
    <w:rsid w:val="02FA25DD"/>
    <w:rsid w:val="033A6707"/>
    <w:rsid w:val="03675EC4"/>
    <w:rsid w:val="04470620"/>
    <w:rsid w:val="045808C7"/>
    <w:rsid w:val="04FF212C"/>
    <w:rsid w:val="06331EEA"/>
    <w:rsid w:val="06532730"/>
    <w:rsid w:val="06744E59"/>
    <w:rsid w:val="06DF3FC3"/>
    <w:rsid w:val="07095BC0"/>
    <w:rsid w:val="07117EF5"/>
    <w:rsid w:val="07133C6D"/>
    <w:rsid w:val="076A249B"/>
    <w:rsid w:val="07A82607"/>
    <w:rsid w:val="07C37441"/>
    <w:rsid w:val="08495617"/>
    <w:rsid w:val="08791BDE"/>
    <w:rsid w:val="08F5187C"/>
    <w:rsid w:val="0935436E"/>
    <w:rsid w:val="0A7964DD"/>
    <w:rsid w:val="0A9926DB"/>
    <w:rsid w:val="0AD11E75"/>
    <w:rsid w:val="0B436951"/>
    <w:rsid w:val="0B70168E"/>
    <w:rsid w:val="0C0A1F33"/>
    <w:rsid w:val="0C7358DA"/>
    <w:rsid w:val="0D830EA6"/>
    <w:rsid w:val="0DB51AE3"/>
    <w:rsid w:val="0DC9777B"/>
    <w:rsid w:val="0E012A71"/>
    <w:rsid w:val="0E0367E9"/>
    <w:rsid w:val="0E0B7D94"/>
    <w:rsid w:val="0E1867C8"/>
    <w:rsid w:val="0EA63619"/>
    <w:rsid w:val="10FF7124"/>
    <w:rsid w:val="11013837"/>
    <w:rsid w:val="11205904"/>
    <w:rsid w:val="11A0337E"/>
    <w:rsid w:val="122B4561"/>
    <w:rsid w:val="128A1139"/>
    <w:rsid w:val="12CB18A0"/>
    <w:rsid w:val="13347445"/>
    <w:rsid w:val="134024EC"/>
    <w:rsid w:val="138403CC"/>
    <w:rsid w:val="13F015BE"/>
    <w:rsid w:val="14384620"/>
    <w:rsid w:val="14E86C03"/>
    <w:rsid w:val="152D6842"/>
    <w:rsid w:val="15631C3A"/>
    <w:rsid w:val="159535BE"/>
    <w:rsid w:val="16847473"/>
    <w:rsid w:val="16C136E5"/>
    <w:rsid w:val="16C62AAA"/>
    <w:rsid w:val="172B4C6F"/>
    <w:rsid w:val="17321EED"/>
    <w:rsid w:val="17365367"/>
    <w:rsid w:val="177B5642"/>
    <w:rsid w:val="17946704"/>
    <w:rsid w:val="17EC02EE"/>
    <w:rsid w:val="18191102"/>
    <w:rsid w:val="18DA45EA"/>
    <w:rsid w:val="192817FA"/>
    <w:rsid w:val="19566367"/>
    <w:rsid w:val="19666246"/>
    <w:rsid w:val="198C1D89"/>
    <w:rsid w:val="19E3649F"/>
    <w:rsid w:val="1A134258"/>
    <w:rsid w:val="1AB8229E"/>
    <w:rsid w:val="1AD0039B"/>
    <w:rsid w:val="1ADA4D76"/>
    <w:rsid w:val="1AEF1D35"/>
    <w:rsid w:val="1B216547"/>
    <w:rsid w:val="1B3B1CB8"/>
    <w:rsid w:val="1B430B6D"/>
    <w:rsid w:val="1B446693"/>
    <w:rsid w:val="1B6612DF"/>
    <w:rsid w:val="1B746C38"/>
    <w:rsid w:val="1B7E1BA5"/>
    <w:rsid w:val="1B8C2514"/>
    <w:rsid w:val="1BAA7F40"/>
    <w:rsid w:val="1BFD0D1C"/>
    <w:rsid w:val="1C6A739E"/>
    <w:rsid w:val="1D445393"/>
    <w:rsid w:val="1D497F91"/>
    <w:rsid w:val="1D4D7A81"/>
    <w:rsid w:val="1D7B2840"/>
    <w:rsid w:val="1EB11C69"/>
    <w:rsid w:val="1EF43063"/>
    <w:rsid w:val="1F073C5F"/>
    <w:rsid w:val="1F8326BC"/>
    <w:rsid w:val="20104D96"/>
    <w:rsid w:val="21182154"/>
    <w:rsid w:val="21EB7868"/>
    <w:rsid w:val="23D507D0"/>
    <w:rsid w:val="23F5286D"/>
    <w:rsid w:val="24186FBC"/>
    <w:rsid w:val="248B0E8F"/>
    <w:rsid w:val="248D2E59"/>
    <w:rsid w:val="24D9609E"/>
    <w:rsid w:val="24EC30DB"/>
    <w:rsid w:val="2500660A"/>
    <w:rsid w:val="250C0222"/>
    <w:rsid w:val="252E0198"/>
    <w:rsid w:val="25A42208"/>
    <w:rsid w:val="25E22D30"/>
    <w:rsid w:val="26284BE7"/>
    <w:rsid w:val="26A36795"/>
    <w:rsid w:val="26AE2448"/>
    <w:rsid w:val="27B32BD6"/>
    <w:rsid w:val="27CC5360"/>
    <w:rsid w:val="27F207B2"/>
    <w:rsid w:val="27FE2FC6"/>
    <w:rsid w:val="28235FAE"/>
    <w:rsid w:val="285717B4"/>
    <w:rsid w:val="288B3C14"/>
    <w:rsid w:val="28E058EF"/>
    <w:rsid w:val="28ED3EC6"/>
    <w:rsid w:val="294A30C6"/>
    <w:rsid w:val="2A1C442B"/>
    <w:rsid w:val="2A461AE0"/>
    <w:rsid w:val="2BA47406"/>
    <w:rsid w:val="2C815051"/>
    <w:rsid w:val="2CD0422B"/>
    <w:rsid w:val="2CE455E0"/>
    <w:rsid w:val="2D12039F"/>
    <w:rsid w:val="2D371BB4"/>
    <w:rsid w:val="2DFB7085"/>
    <w:rsid w:val="2E1A6113"/>
    <w:rsid w:val="2E8E614B"/>
    <w:rsid w:val="2E905A1F"/>
    <w:rsid w:val="2E9D013C"/>
    <w:rsid w:val="2EC456C9"/>
    <w:rsid w:val="2EC67693"/>
    <w:rsid w:val="2F3D00C6"/>
    <w:rsid w:val="2F61116A"/>
    <w:rsid w:val="2FD162F0"/>
    <w:rsid w:val="3034062C"/>
    <w:rsid w:val="30AF7428"/>
    <w:rsid w:val="30B254F4"/>
    <w:rsid w:val="30D50061"/>
    <w:rsid w:val="30FE6134"/>
    <w:rsid w:val="3116731A"/>
    <w:rsid w:val="3207249C"/>
    <w:rsid w:val="320A5AE9"/>
    <w:rsid w:val="322841C1"/>
    <w:rsid w:val="327D450D"/>
    <w:rsid w:val="32D85BE7"/>
    <w:rsid w:val="32F742BF"/>
    <w:rsid w:val="33A87367"/>
    <w:rsid w:val="33D91C17"/>
    <w:rsid w:val="33EC194A"/>
    <w:rsid w:val="33F26834"/>
    <w:rsid w:val="33F27507"/>
    <w:rsid w:val="342A2472"/>
    <w:rsid w:val="34607C42"/>
    <w:rsid w:val="346534AA"/>
    <w:rsid w:val="347100A1"/>
    <w:rsid w:val="34AC2E87"/>
    <w:rsid w:val="34C26F7D"/>
    <w:rsid w:val="34C644F9"/>
    <w:rsid w:val="355F439E"/>
    <w:rsid w:val="364610BA"/>
    <w:rsid w:val="364D41F6"/>
    <w:rsid w:val="36952D75"/>
    <w:rsid w:val="36987B67"/>
    <w:rsid w:val="36C344B8"/>
    <w:rsid w:val="36E277B8"/>
    <w:rsid w:val="377F2AD5"/>
    <w:rsid w:val="37920A5A"/>
    <w:rsid w:val="37DE3C9F"/>
    <w:rsid w:val="380D1E8F"/>
    <w:rsid w:val="38980A15"/>
    <w:rsid w:val="38A30A45"/>
    <w:rsid w:val="38AA3B82"/>
    <w:rsid w:val="38B8629F"/>
    <w:rsid w:val="38BF4998"/>
    <w:rsid w:val="38C369F1"/>
    <w:rsid w:val="39050DB8"/>
    <w:rsid w:val="390A63CE"/>
    <w:rsid w:val="3A085004"/>
    <w:rsid w:val="3A0C5E4C"/>
    <w:rsid w:val="3A43428E"/>
    <w:rsid w:val="3B1E5F19"/>
    <w:rsid w:val="3B2E2848"/>
    <w:rsid w:val="3B7B35B3"/>
    <w:rsid w:val="3BD26CFD"/>
    <w:rsid w:val="3C3A6FCB"/>
    <w:rsid w:val="3CA1135A"/>
    <w:rsid w:val="3D2263DC"/>
    <w:rsid w:val="3D672041"/>
    <w:rsid w:val="3DA9265A"/>
    <w:rsid w:val="3E5A1BA6"/>
    <w:rsid w:val="3E8804C1"/>
    <w:rsid w:val="3F19736B"/>
    <w:rsid w:val="3F8769CB"/>
    <w:rsid w:val="3FB157F6"/>
    <w:rsid w:val="3FCC0881"/>
    <w:rsid w:val="40302BBE"/>
    <w:rsid w:val="40A435AC"/>
    <w:rsid w:val="410F4ECA"/>
    <w:rsid w:val="4142704D"/>
    <w:rsid w:val="415F1ED4"/>
    <w:rsid w:val="417116E0"/>
    <w:rsid w:val="4194536F"/>
    <w:rsid w:val="41B82E6B"/>
    <w:rsid w:val="41C81024"/>
    <w:rsid w:val="42274495"/>
    <w:rsid w:val="422B5F99"/>
    <w:rsid w:val="426A6803"/>
    <w:rsid w:val="42D31F27"/>
    <w:rsid w:val="437159C8"/>
    <w:rsid w:val="43C57AC2"/>
    <w:rsid w:val="442C4E3E"/>
    <w:rsid w:val="443E7B2D"/>
    <w:rsid w:val="444A6219"/>
    <w:rsid w:val="448F4857"/>
    <w:rsid w:val="449E0956"/>
    <w:rsid w:val="44CD1163"/>
    <w:rsid w:val="44CE29A6"/>
    <w:rsid w:val="44D0671E"/>
    <w:rsid w:val="45047D62"/>
    <w:rsid w:val="45557E0F"/>
    <w:rsid w:val="45FD1795"/>
    <w:rsid w:val="46001285"/>
    <w:rsid w:val="46003033"/>
    <w:rsid w:val="46401681"/>
    <w:rsid w:val="46B362F7"/>
    <w:rsid w:val="47887784"/>
    <w:rsid w:val="479F062A"/>
    <w:rsid w:val="48790E7B"/>
    <w:rsid w:val="48AA087F"/>
    <w:rsid w:val="48C04CFB"/>
    <w:rsid w:val="48CB3DCC"/>
    <w:rsid w:val="491237A9"/>
    <w:rsid w:val="49583186"/>
    <w:rsid w:val="4A2F3EE7"/>
    <w:rsid w:val="4A8C1339"/>
    <w:rsid w:val="4ADD3943"/>
    <w:rsid w:val="4B603386"/>
    <w:rsid w:val="4BB5041C"/>
    <w:rsid w:val="4C247811"/>
    <w:rsid w:val="4D3B1A90"/>
    <w:rsid w:val="4D5A3970"/>
    <w:rsid w:val="4D93478D"/>
    <w:rsid w:val="4DF27705"/>
    <w:rsid w:val="4DFC67D6"/>
    <w:rsid w:val="4E4723F5"/>
    <w:rsid w:val="4E593DA1"/>
    <w:rsid w:val="4EA07161"/>
    <w:rsid w:val="4EAE6BA4"/>
    <w:rsid w:val="4EBE1630"/>
    <w:rsid w:val="4EE47996"/>
    <w:rsid w:val="4F0C47F7"/>
    <w:rsid w:val="4F0E2C85"/>
    <w:rsid w:val="4F251D5C"/>
    <w:rsid w:val="4F532425"/>
    <w:rsid w:val="4F70647C"/>
    <w:rsid w:val="4FA233AD"/>
    <w:rsid w:val="4FF162DD"/>
    <w:rsid w:val="4FF754A7"/>
    <w:rsid w:val="504E39F2"/>
    <w:rsid w:val="5075461D"/>
    <w:rsid w:val="50A867A1"/>
    <w:rsid w:val="50B82E88"/>
    <w:rsid w:val="50F9524E"/>
    <w:rsid w:val="512408A7"/>
    <w:rsid w:val="51695F30"/>
    <w:rsid w:val="5181369F"/>
    <w:rsid w:val="51E97071"/>
    <w:rsid w:val="52081BED"/>
    <w:rsid w:val="525A7F6F"/>
    <w:rsid w:val="527E58C8"/>
    <w:rsid w:val="528D20F2"/>
    <w:rsid w:val="52C55BBA"/>
    <w:rsid w:val="52C673B2"/>
    <w:rsid w:val="53807561"/>
    <w:rsid w:val="539D6365"/>
    <w:rsid w:val="539F20DD"/>
    <w:rsid w:val="53EB15FB"/>
    <w:rsid w:val="541D24F3"/>
    <w:rsid w:val="55256612"/>
    <w:rsid w:val="55CD2393"/>
    <w:rsid w:val="561D36BE"/>
    <w:rsid w:val="569101BA"/>
    <w:rsid w:val="56F905B2"/>
    <w:rsid w:val="56FA5A54"/>
    <w:rsid w:val="572A47DF"/>
    <w:rsid w:val="57766A4F"/>
    <w:rsid w:val="57B123DF"/>
    <w:rsid w:val="583D71CA"/>
    <w:rsid w:val="5853793A"/>
    <w:rsid w:val="59101387"/>
    <w:rsid w:val="5933590A"/>
    <w:rsid w:val="59401C6C"/>
    <w:rsid w:val="59B44408"/>
    <w:rsid w:val="5A3317D1"/>
    <w:rsid w:val="5A5359CF"/>
    <w:rsid w:val="5A70032F"/>
    <w:rsid w:val="5AB9201E"/>
    <w:rsid w:val="5B1E7D8B"/>
    <w:rsid w:val="5B9E663D"/>
    <w:rsid w:val="5C116D80"/>
    <w:rsid w:val="5C6B2D9C"/>
    <w:rsid w:val="5D5F6439"/>
    <w:rsid w:val="5D7F11DC"/>
    <w:rsid w:val="5DE57F1D"/>
    <w:rsid w:val="5E6261E1"/>
    <w:rsid w:val="5EDC2437"/>
    <w:rsid w:val="5EFD3D34"/>
    <w:rsid w:val="5F8D54E0"/>
    <w:rsid w:val="5FD44EBD"/>
    <w:rsid w:val="605E50CE"/>
    <w:rsid w:val="60634492"/>
    <w:rsid w:val="60651FB9"/>
    <w:rsid w:val="609B7124"/>
    <w:rsid w:val="61235A9C"/>
    <w:rsid w:val="61A134C4"/>
    <w:rsid w:val="620121B5"/>
    <w:rsid w:val="626D15F8"/>
    <w:rsid w:val="628726BA"/>
    <w:rsid w:val="62EF6BE7"/>
    <w:rsid w:val="62FA736F"/>
    <w:rsid w:val="630A6E47"/>
    <w:rsid w:val="63624ED5"/>
    <w:rsid w:val="637F7835"/>
    <w:rsid w:val="63BA261B"/>
    <w:rsid w:val="63D25BB7"/>
    <w:rsid w:val="63D47B81"/>
    <w:rsid w:val="6488096B"/>
    <w:rsid w:val="654E5711"/>
    <w:rsid w:val="65F00688"/>
    <w:rsid w:val="660160D6"/>
    <w:rsid w:val="66A852F5"/>
    <w:rsid w:val="66BF63B1"/>
    <w:rsid w:val="67135FD0"/>
    <w:rsid w:val="67414C6B"/>
    <w:rsid w:val="67424E02"/>
    <w:rsid w:val="68442DFB"/>
    <w:rsid w:val="68B7181F"/>
    <w:rsid w:val="68C33D20"/>
    <w:rsid w:val="693C3AD3"/>
    <w:rsid w:val="69750844"/>
    <w:rsid w:val="6976022A"/>
    <w:rsid w:val="69AD0B3C"/>
    <w:rsid w:val="6A102F95"/>
    <w:rsid w:val="6AE755AA"/>
    <w:rsid w:val="6AF6242A"/>
    <w:rsid w:val="6B4D449B"/>
    <w:rsid w:val="6BF6265F"/>
    <w:rsid w:val="6C5D623A"/>
    <w:rsid w:val="6C64581A"/>
    <w:rsid w:val="6C6475C8"/>
    <w:rsid w:val="6D3276C6"/>
    <w:rsid w:val="6DE940F3"/>
    <w:rsid w:val="6E4F199A"/>
    <w:rsid w:val="6E511395"/>
    <w:rsid w:val="6E767955"/>
    <w:rsid w:val="6E7855AD"/>
    <w:rsid w:val="6E963588"/>
    <w:rsid w:val="6EE113A4"/>
    <w:rsid w:val="6EF015E7"/>
    <w:rsid w:val="6F8D6E36"/>
    <w:rsid w:val="6F975F07"/>
    <w:rsid w:val="6F9C3E76"/>
    <w:rsid w:val="71072C18"/>
    <w:rsid w:val="71324139"/>
    <w:rsid w:val="71866233"/>
    <w:rsid w:val="71902C0D"/>
    <w:rsid w:val="71946BA2"/>
    <w:rsid w:val="71A768D5"/>
    <w:rsid w:val="72231CD3"/>
    <w:rsid w:val="72F1592E"/>
    <w:rsid w:val="72FD0776"/>
    <w:rsid w:val="73700F48"/>
    <w:rsid w:val="73832A2A"/>
    <w:rsid w:val="741144D9"/>
    <w:rsid w:val="754206C3"/>
    <w:rsid w:val="75447E74"/>
    <w:rsid w:val="755325D9"/>
    <w:rsid w:val="75CD2682"/>
    <w:rsid w:val="75DD576F"/>
    <w:rsid w:val="76206C56"/>
    <w:rsid w:val="762A1882"/>
    <w:rsid w:val="764F12E9"/>
    <w:rsid w:val="76A55366"/>
    <w:rsid w:val="770420D4"/>
    <w:rsid w:val="77183DD1"/>
    <w:rsid w:val="77D00208"/>
    <w:rsid w:val="77F9775E"/>
    <w:rsid w:val="78321606"/>
    <w:rsid w:val="783833EA"/>
    <w:rsid w:val="783E1615"/>
    <w:rsid w:val="7854496A"/>
    <w:rsid w:val="7875524F"/>
    <w:rsid w:val="78801C2E"/>
    <w:rsid w:val="78DB3308"/>
    <w:rsid w:val="78F65A4C"/>
    <w:rsid w:val="79117F3D"/>
    <w:rsid w:val="79626B52"/>
    <w:rsid w:val="797A074D"/>
    <w:rsid w:val="7A41719B"/>
    <w:rsid w:val="7AAF05A8"/>
    <w:rsid w:val="7AB43E11"/>
    <w:rsid w:val="7AE65E1A"/>
    <w:rsid w:val="7B845591"/>
    <w:rsid w:val="7C3D3992"/>
    <w:rsid w:val="7C574A54"/>
    <w:rsid w:val="7C9E2682"/>
    <w:rsid w:val="7D300941"/>
    <w:rsid w:val="7D3B4375"/>
    <w:rsid w:val="7E060951"/>
    <w:rsid w:val="7E372D8F"/>
    <w:rsid w:val="7EA232D1"/>
    <w:rsid w:val="7ECB24A2"/>
    <w:rsid w:val="7F0A53AE"/>
    <w:rsid w:val="7F5434CC"/>
    <w:rsid w:val="7F995383"/>
    <w:rsid w:val="7FE64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pacing w:before="260" w:beforeLines="0" w:after="260" w:afterLines="0"/>
      <w:ind w:firstLine="0" w:firstLineChars="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Body Text Indent"/>
    <w:basedOn w:val="1"/>
    <w:unhideWhenUsed/>
    <w:qFormat/>
    <w:uiPriority w:val="99"/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"/>
    <w:basedOn w:val="4"/>
    <w:qFormat/>
    <w:uiPriority w:val="99"/>
    <w:pPr>
      <w:spacing w:line="312" w:lineRule="auto"/>
      <w:ind w:firstLine="420"/>
    </w:pPr>
  </w:style>
  <w:style w:type="paragraph" w:styleId="11">
    <w:name w:val="Body Text First Indent 2"/>
    <w:basedOn w:val="5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4"/>
    <w:link w:val="6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1236</Words>
  <Characters>1278</Characters>
  <Lines>1</Lines>
  <Paragraphs>1</Paragraphs>
  <TotalTime>106</TotalTime>
  <ScaleCrop>false</ScaleCrop>
  <LinksUpToDate>false</LinksUpToDate>
  <CharactersWithSpaces>1375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秦邦学</cp:lastModifiedBy>
  <cp:lastPrinted>2024-12-04T13:26:00Z</cp:lastPrinted>
  <dcterms:modified xsi:type="dcterms:W3CDTF">2024-12-29T09:07:09Z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D165F7BE5C154CFAAC4015FF7C392552</vt:lpwstr>
  </property>
</Properties>
</file>