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9D846">
      <w:pPr>
        <w:jc w:val="center"/>
        <w:rPr>
          <w:rFonts w:hint="eastAsia" w:ascii="黑体" w:hAnsi="黑体" w:eastAsia="黑体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监  理 </w:t>
      </w:r>
      <w:r>
        <w:rPr>
          <w:rFonts w:hint="eastAsia" w:ascii="黑体" w:hAnsi="黑体" w:eastAsia="黑体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 xml:space="preserve"> 月</w:t>
      </w:r>
      <w:r>
        <w:rPr>
          <w:rFonts w:hint="eastAsia" w:ascii="黑体" w:hAnsi="黑体" w:eastAsia="黑体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  报</w:t>
      </w:r>
    </w:p>
    <w:p w14:paraId="7F4D749A">
      <w:pPr>
        <w:jc w:val="center"/>
        <w:rPr>
          <w:rFonts w:hint="eastAsia" w:ascii="黑体" w:hAnsi="黑体" w:eastAsia="黑体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2F511166"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bookmarkStart w:id="0" w:name="_Hlk127544312"/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新曹农场800kW屋顶分布式光伏发电项目</w:t>
      </w:r>
    </w:p>
    <w:bookmarkEnd w:id="0"/>
    <w:p w14:paraId="14FD8172">
      <w:pPr>
        <w:jc w:val="center"/>
        <w:rPr>
          <w:rFonts w:hint="eastAsia"/>
          <w:sz w:val="40"/>
          <w:szCs w:val="44"/>
          <w:lang w:val="en-US" w:eastAsia="zh-CN"/>
        </w:rPr>
      </w:pPr>
    </w:p>
    <w:p w14:paraId="1164B3D7">
      <w:pPr>
        <w:jc w:val="center"/>
        <w:rPr>
          <w:rFonts w:hint="eastAsia"/>
          <w:sz w:val="40"/>
          <w:szCs w:val="44"/>
          <w:lang w:val="en-US" w:eastAsia="zh-CN"/>
        </w:rPr>
      </w:pPr>
    </w:p>
    <w:p w14:paraId="1666AFAA">
      <w:pPr>
        <w:jc w:val="center"/>
        <w:rPr>
          <w:rFonts w:hint="eastAsia"/>
          <w:sz w:val="40"/>
          <w:szCs w:val="44"/>
          <w:lang w:val="en-US" w:eastAsia="zh-CN"/>
        </w:rPr>
      </w:pPr>
      <w:r>
        <w:rPr>
          <w:rFonts w:hint="eastAsia"/>
          <w:sz w:val="40"/>
          <w:szCs w:val="44"/>
          <w:lang w:val="en-US" w:eastAsia="zh-CN"/>
        </w:rPr>
        <w:t>第1期</w:t>
      </w:r>
    </w:p>
    <w:p w14:paraId="3B3DAD81">
      <w:pPr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4EC45F9">
      <w:pPr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34E6E8BD">
      <w:pPr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374EB67">
      <w:pPr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721E2193">
      <w:pPr>
        <w:jc w:val="both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B2FE848">
      <w:pPr>
        <w:ind w:firstLine="3000" w:firstLineChars="1000"/>
        <w:jc w:val="both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项目监理部（章）：</w:t>
      </w:r>
    </w:p>
    <w:p w14:paraId="088C84F1">
      <w:pPr>
        <w:spacing w:before="468" w:beforeLines="150" w:after="468" w:afterLines="150"/>
        <w:ind w:firstLine="3000" w:firstLineChars="1000"/>
        <w:rPr>
          <w:rFonts w:hint="default" w:eastAsia="宋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总监理工程师：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孟祥浩</w:t>
      </w:r>
    </w:p>
    <w:p w14:paraId="53E601B8">
      <w:pPr>
        <w:ind w:firstLine="3000" w:firstLineChars="1000"/>
        <w:jc w:val="both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报告日期：2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025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07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</w:t>
      </w:r>
    </w:p>
    <w:p w14:paraId="120CA412">
      <w:pPr>
        <w:tabs>
          <w:tab w:val="left" w:pos="4647"/>
        </w:tabs>
        <w:spacing w:before="159"/>
        <w:ind w:right="0"/>
        <w:jc w:val="both"/>
        <w:rPr>
          <w:rFonts w:hint="eastAsia"/>
          <w:b/>
          <w:bCs/>
          <w:sz w:val="24"/>
          <w:szCs w:val="24"/>
          <w:lang w:eastAsia="zh-CN"/>
        </w:rPr>
      </w:pPr>
    </w:p>
    <w:p w14:paraId="2F6D66ED">
      <w:pPr>
        <w:tabs>
          <w:tab w:val="left" w:pos="4647"/>
        </w:tabs>
        <w:spacing w:before="159"/>
        <w:ind w:right="0"/>
        <w:jc w:val="both"/>
        <w:rPr>
          <w:rFonts w:hint="eastAsia"/>
          <w:b/>
          <w:bCs/>
          <w:sz w:val="24"/>
          <w:szCs w:val="24"/>
          <w:lang w:eastAsia="zh-CN"/>
        </w:rPr>
      </w:pPr>
    </w:p>
    <w:p w14:paraId="0172A421">
      <w:pPr>
        <w:jc w:val="center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新曹农场800k</w:t>
      </w:r>
      <w:r>
        <w:rPr>
          <w:rFonts w:hint="eastAsia" w:ascii="宋体" w:hAnsi="宋体"/>
          <w:b/>
          <w:bCs/>
          <w:sz w:val="32"/>
          <w:szCs w:val="32"/>
        </w:rPr>
        <w:t>W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屋顶</w:t>
      </w:r>
      <w:r>
        <w:rPr>
          <w:rFonts w:hint="eastAsia" w:ascii="宋体" w:hAnsi="宋体"/>
          <w:b/>
          <w:bCs/>
          <w:sz w:val="32"/>
          <w:szCs w:val="32"/>
        </w:rPr>
        <w:t>分布式光伏发电项目</w:t>
      </w:r>
      <w:r>
        <w:rPr>
          <w:rFonts w:hint="eastAsia" w:ascii="宋体" w:hAnsi="宋体"/>
          <w:b/>
          <w:bCs/>
          <w:sz w:val="21"/>
          <w:szCs w:val="21"/>
        </w:rPr>
        <w:t xml:space="preserve"> </w:t>
      </w:r>
    </w:p>
    <w:p w14:paraId="1B8EBC55">
      <w:pPr>
        <w:ind w:firstLine="843" w:firstLineChars="30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监理部</w:t>
      </w:r>
    </w:p>
    <w:p w14:paraId="594D0AB1">
      <w:pPr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</w:p>
    <w:p w14:paraId="02770092">
      <w:pPr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</w:p>
    <w:p w14:paraId="629A2039">
      <w:pPr>
        <w:rPr>
          <w:rFonts w:hint="eastAsia" w:ascii="宋体" w:hAnsi="宋体" w:eastAsia="宋体" w:cs="宋体"/>
          <w:b w:val="0"/>
          <w:bCs/>
          <w:sz w:val="28"/>
          <w:szCs w:val="28"/>
        </w:rPr>
      </w:pPr>
    </w:p>
    <w:p w14:paraId="086797AF">
      <w:pPr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8"/>
          <w:szCs w:val="28"/>
        </w:rPr>
        <w:t>项目名称：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苏垦农发南通分公司（农事服务中心）0.40MWp分布式光伏发电项目</w:t>
      </w:r>
    </w:p>
    <w:p w14:paraId="4299DD92">
      <w:pPr>
        <w:pStyle w:val="23"/>
        <w:ind w:left="0" w:leftChars="0" w:right="240" w:firstLine="0" w:firstLineChars="0"/>
        <w:rPr>
          <w:rFonts w:hint="eastAsia" w:ascii="宋体" w:hAnsi="宋体" w:cs="宋体"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建设单位：</w:t>
      </w:r>
      <w:r>
        <w:rPr>
          <w:rFonts w:hint="eastAsia" w:ascii="宋体" w:hAnsi="宋体" w:cs="宋体"/>
          <w:sz w:val="28"/>
          <w:szCs w:val="24"/>
        </w:rPr>
        <w:t>江苏农垦清洁能源有限公司</w:t>
      </w:r>
    </w:p>
    <w:p w14:paraId="3AA5CE83">
      <w:pPr>
        <w:pStyle w:val="23"/>
        <w:ind w:left="0" w:leftChars="0" w:right="240" w:firstLine="0" w:firstLineChars="0"/>
        <w:rPr>
          <w:rFonts w:hint="default" w:ascii="宋体" w:hAnsi="宋体" w:cs="宋体"/>
          <w:sz w:val="28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合作单位：</w:t>
      </w:r>
      <w:r>
        <w:rPr>
          <w:rFonts w:hint="default" w:ascii="宋体" w:hAnsi="宋体" w:cs="宋体"/>
          <w:sz w:val="28"/>
          <w:szCs w:val="28"/>
        </w:rPr>
        <w:t>江苏省</w:t>
      </w:r>
      <w:r>
        <w:rPr>
          <w:rFonts w:hint="default" w:ascii="宋体" w:hAnsi="宋体" w:cs="宋体"/>
          <w:sz w:val="28"/>
          <w:szCs w:val="28"/>
          <w:lang w:val="en-US" w:eastAsia="zh-CN"/>
        </w:rPr>
        <w:t>新曹农场</w:t>
      </w:r>
      <w:r>
        <w:rPr>
          <w:rFonts w:hint="default" w:ascii="宋体" w:hAnsi="宋体" w:cs="宋体"/>
          <w:sz w:val="28"/>
          <w:szCs w:val="28"/>
        </w:rPr>
        <w:t>有限公司</w:t>
      </w:r>
    </w:p>
    <w:p w14:paraId="1997016E">
      <w:pPr>
        <w:spacing w:line="360" w:lineRule="auto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-SA"/>
        </w:rPr>
        <w:t>EPC总包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单位：</w:t>
      </w:r>
      <w:r>
        <w:rPr>
          <w:rFonts w:hint="default" w:ascii="宋体" w:hAnsi="宋体" w:cs="宋体"/>
          <w:sz w:val="28"/>
          <w:szCs w:val="28"/>
          <w:lang w:val="en-US" w:eastAsia="zh-CN"/>
        </w:rPr>
        <w:t>四川苏源环保工程有限公司</w:t>
      </w:r>
    </w:p>
    <w:p w14:paraId="02833D8D">
      <w:pPr>
        <w:spacing w:line="360" w:lineRule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监理单位：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-SA"/>
        </w:rPr>
        <w:t>常州正衡电力工程监理有限公司</w:t>
      </w:r>
    </w:p>
    <w:p w14:paraId="12994716">
      <w:pPr>
        <w:pStyle w:val="18"/>
        <w:numPr>
          <w:ilvl w:val="0"/>
          <w:numId w:val="2"/>
        </w:numPr>
        <w:ind w:firstLineChars="0"/>
        <w:rPr>
          <w:rFonts w:hint="eastAsia" w:hAnsi="宋体"/>
          <w:sz w:val="24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工程概况:</w:t>
      </w:r>
      <w:bookmarkStart w:id="1" w:name="_Toc266717260"/>
      <w:bookmarkEnd w:id="1"/>
      <w:bookmarkStart w:id="2" w:name="_Toc278794778"/>
      <w:bookmarkEnd w:id="2"/>
      <w:bookmarkStart w:id="3" w:name="_Toc396747657"/>
      <w:bookmarkEnd w:id="3"/>
    </w:p>
    <w:p w14:paraId="2F9BB88B">
      <w:pPr>
        <w:spacing w:line="360" w:lineRule="auto"/>
        <w:ind w:firstLine="560" w:firstLineChars="200"/>
        <w:rPr>
          <w:rFonts w:hint="default" w:ascii="宋体" w:hAnsi="宋体" w:cs="宋体"/>
          <w:color w:val="FF0000"/>
          <w:sz w:val="24"/>
          <w:lang w:val="en-US" w:eastAsia="zh-CN"/>
        </w:rPr>
      </w:pPr>
      <w:r>
        <w:rPr>
          <w:rFonts w:hint="default" w:ascii="宋体" w:hAnsi="宋体" w:cs="宋体"/>
          <w:sz w:val="28"/>
          <w:szCs w:val="24"/>
          <w:lang w:val="en-US" w:eastAsia="zh-CN"/>
        </w:rPr>
        <w:t>本项目</w:t>
      </w:r>
      <w:r>
        <w:rPr>
          <w:rFonts w:hint="eastAsia" w:ascii="宋体" w:hAnsi="宋体" w:cs="宋体"/>
          <w:sz w:val="28"/>
          <w:szCs w:val="24"/>
          <w:lang w:val="en-US" w:eastAsia="zh-CN"/>
        </w:rPr>
        <w:t>利用新曹农场内蛋库、鸡舍屋面建设光伏电站。光伏组件安装于彩钢瓦区域，本次共使用590Wp N型单晶硅光伏组件1672块，4台150kW和2台50kW逆变器以及1台100kW逆变器，共计2个并网点。电站直流侧安装容量为986.48kWp，交流侧容量为800kW。采用“自发自用，余电上网”模式。</w:t>
      </w:r>
    </w:p>
    <w:p w14:paraId="52849A1A">
      <w:pPr>
        <w:pStyle w:val="5"/>
        <w:numPr>
          <w:ilvl w:val="0"/>
          <w:numId w:val="2"/>
        </w:numPr>
        <w:tabs>
          <w:tab w:val="left" w:pos="529"/>
        </w:tabs>
        <w:kinsoku w:val="0"/>
        <w:overflowPunct w:val="0"/>
        <w:spacing w:before="136" w:beforeLines="0" w:afterLines="0" w:line="360" w:lineRule="auto"/>
        <w:ind w:left="720" w:leftChars="0" w:hanging="720" w:firstLineChars="0"/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="宋体"/>
          <w:b/>
          <w:bCs/>
          <w:kern w:val="2"/>
          <w:sz w:val="28"/>
          <w:szCs w:val="28"/>
          <w:lang w:val="en-US" w:eastAsia="zh-CN" w:bidi="ar-SA"/>
        </w:rPr>
        <w:t>本月完成情况：</w:t>
      </w:r>
    </w:p>
    <w:p w14:paraId="1263472D">
      <w:pPr>
        <w:spacing w:line="360" w:lineRule="auto"/>
        <w:ind w:firstLine="280" w:firstLineChars="100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（一）、安全情况:</w:t>
      </w:r>
    </w:p>
    <w:p w14:paraId="1F5ECAE0">
      <w:pPr>
        <w:adjustRightInd w:val="0"/>
        <w:snapToGrid w:val="0"/>
        <w:spacing w:before="156" w:beforeLines="50" w:line="360" w:lineRule="auto"/>
        <w:ind w:firstLine="280" w:firstLineChars="1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1、监理</w:t>
      </w:r>
      <w:r>
        <w:rPr>
          <w:rFonts w:hint="eastAsia" w:ascii="宋体" w:hAnsi="宋体" w:cs="宋体"/>
          <w:strike w:val="0"/>
          <w:dstrike w:val="0"/>
          <w:sz w:val="28"/>
          <w:szCs w:val="28"/>
          <w:lang w:eastAsia="zh-CN"/>
        </w:rPr>
        <w:t>进场日期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2025年7月10日；本月22</w:t>
      </w:r>
      <w:r>
        <w:rPr>
          <w:rFonts w:hint="eastAsia" w:ascii="宋体" w:hAnsi="宋体" w:eastAsia="宋体" w:cs="宋体"/>
          <w:sz w:val="28"/>
          <w:szCs w:val="28"/>
        </w:rPr>
        <w:t>天；安全生产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天。</w:t>
      </w:r>
    </w:p>
    <w:p w14:paraId="1551F63E">
      <w:pPr>
        <w:adjustRightInd w:val="0"/>
        <w:snapToGrid w:val="0"/>
        <w:spacing w:before="156" w:beforeLines="50"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本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月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项目施工安全生产情况总体平稳，未发生异常不安全事件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。</w:t>
      </w:r>
    </w:p>
    <w:p w14:paraId="42411BC0">
      <w:pPr>
        <w:pStyle w:val="22"/>
        <w:widowControl/>
        <w:numPr>
          <w:ilvl w:val="0"/>
          <w:numId w:val="3"/>
        </w:numPr>
        <w:spacing w:line="520" w:lineRule="exact"/>
        <w:ind w:left="0" w:firstLine="280" w:firstLineChars="10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对进场施工人员进行了每日班前安全教育会。对进场工人进行安全交底并签字确认。</w:t>
      </w:r>
    </w:p>
    <w:p w14:paraId="7B7489B0">
      <w:pPr>
        <w:pStyle w:val="22"/>
        <w:widowControl/>
        <w:numPr>
          <w:ilvl w:val="0"/>
          <w:numId w:val="3"/>
        </w:numPr>
        <w:spacing w:line="520" w:lineRule="exact"/>
        <w:ind w:left="0" w:firstLine="280" w:firstLineChars="10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施工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临时用电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配电箱进行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[三级制]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增配新配电箱，定期检查箱内电器开关件的安全有效性。</w:t>
      </w:r>
    </w:p>
    <w:p w14:paraId="2908D907">
      <w:pPr>
        <w:pStyle w:val="22"/>
        <w:widowControl/>
        <w:numPr>
          <w:ilvl w:val="0"/>
          <w:numId w:val="3"/>
        </w:numPr>
        <w:spacing w:line="520" w:lineRule="exact"/>
        <w:ind w:left="0" w:firstLine="280" w:firstLineChars="10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对现场施工工人进行专项检查，发现的超龄人员予以清退，不得入场作业。</w:t>
      </w:r>
    </w:p>
    <w:p w14:paraId="288D9C7A">
      <w:pPr>
        <w:pStyle w:val="22"/>
        <w:widowControl/>
        <w:numPr>
          <w:ilvl w:val="0"/>
          <w:numId w:val="3"/>
        </w:numPr>
        <w:spacing w:line="520" w:lineRule="exact"/>
        <w:ind w:left="0" w:firstLine="280" w:firstLineChars="10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对施工区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高空作业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周边主要进出路口安装安全标识标牌。要求施工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吊装区域设置警示牌、警戒线、有专职吊装指挥人员、做到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安全有序。</w:t>
      </w:r>
    </w:p>
    <w:p w14:paraId="5393E69F">
      <w:pPr>
        <w:pStyle w:val="22"/>
        <w:widowControl/>
        <w:numPr>
          <w:ilvl w:val="0"/>
          <w:numId w:val="3"/>
        </w:numPr>
        <w:spacing w:line="520" w:lineRule="exact"/>
        <w:ind w:left="0" w:firstLine="280" w:firstLineChars="10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施工区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域内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杂物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、纸箱、托盘进行有须的堆放，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保持周边道路卫生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清理施工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现场保持完工脚下清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。</w:t>
      </w:r>
    </w:p>
    <w:p w14:paraId="281A0499">
      <w:pPr>
        <w:pStyle w:val="22"/>
        <w:widowControl/>
        <w:numPr>
          <w:ilvl w:val="0"/>
          <w:numId w:val="3"/>
        </w:numPr>
        <w:spacing w:line="520" w:lineRule="exact"/>
        <w:ind w:left="0" w:firstLine="280" w:firstLineChars="10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组织安全教育学习周例会。对现场所有施工人员进行集中安全教育，学习公司相关安全制度、相关文件，事故案例等知识。</w:t>
      </w:r>
    </w:p>
    <w:p w14:paraId="66C89496">
      <w:pPr>
        <w:numPr>
          <w:ilvl w:val="0"/>
          <w:numId w:val="4"/>
        </w:numPr>
        <w:spacing w:line="360" w:lineRule="auto"/>
        <w:ind w:firstLine="280" w:firstLineChars="100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工程主要进展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完成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情况：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4255"/>
        <w:gridCol w:w="1608"/>
        <w:gridCol w:w="1633"/>
        <w:gridCol w:w="1531"/>
      </w:tblGrid>
      <w:tr w14:paraId="69380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  <w:jc w:val="center"/>
        </w:trPr>
        <w:tc>
          <w:tcPr>
            <w:tcW w:w="4973" w:type="dxa"/>
            <w:gridSpan w:val="2"/>
            <w:vAlign w:val="center"/>
          </w:tcPr>
          <w:p w14:paraId="431AA47E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接入厂房及容量</w:t>
            </w:r>
          </w:p>
          <w:p w14:paraId="61033EA9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（kMp）</w:t>
            </w:r>
          </w:p>
        </w:tc>
        <w:tc>
          <w:tcPr>
            <w:tcW w:w="1608" w:type="dxa"/>
          </w:tcPr>
          <w:p w14:paraId="6F51406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5F043EB5">
            <w:pPr>
              <w:spacing w:line="360" w:lineRule="auto"/>
              <w:jc w:val="center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蛋库</w:t>
            </w:r>
          </w:p>
        </w:tc>
        <w:tc>
          <w:tcPr>
            <w:tcW w:w="1633" w:type="dxa"/>
            <w:vAlign w:val="center"/>
          </w:tcPr>
          <w:p w14:paraId="35A60BBE">
            <w:pPr>
              <w:jc w:val="center"/>
              <w:rPr>
                <w:rFonts w:hint="default"/>
                <w:i/>
                <w:iCs/>
                <w:color w:val="0000FF"/>
                <w:szCs w:val="21"/>
                <w:lang w:val="en-US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2#鸡舍</w:t>
            </w:r>
          </w:p>
        </w:tc>
        <w:tc>
          <w:tcPr>
            <w:tcW w:w="1531" w:type="dxa"/>
            <w:vAlign w:val="center"/>
          </w:tcPr>
          <w:p w14:paraId="61DE83E5">
            <w:pPr>
              <w:jc w:val="center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3#鸡舍</w:t>
            </w:r>
          </w:p>
        </w:tc>
      </w:tr>
      <w:tr w14:paraId="2211D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718" w:type="dxa"/>
            <w:vMerge w:val="restart"/>
            <w:vAlign w:val="center"/>
          </w:tcPr>
          <w:p w14:paraId="4633CF46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已完成量(%)</w:t>
            </w:r>
          </w:p>
        </w:tc>
        <w:tc>
          <w:tcPr>
            <w:tcW w:w="4255" w:type="dxa"/>
            <w:vAlign w:val="center"/>
          </w:tcPr>
          <w:p w14:paraId="2B36A520">
            <w:pPr>
              <w:spacing w:line="360" w:lineRule="auto"/>
              <w:jc w:val="center"/>
              <w:rPr>
                <w:rFonts w:hint="eastAsia" w:ascii="宋体" w:hAnsi="宋体" w:cs="宋体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钢爬梯制作安装</w:t>
            </w:r>
          </w:p>
        </w:tc>
        <w:tc>
          <w:tcPr>
            <w:tcW w:w="1608" w:type="dxa"/>
          </w:tcPr>
          <w:p w14:paraId="0CBA4EA3">
            <w:pPr>
              <w:spacing w:line="360" w:lineRule="auto"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/</w:t>
            </w:r>
          </w:p>
        </w:tc>
        <w:tc>
          <w:tcPr>
            <w:tcW w:w="1633" w:type="dxa"/>
          </w:tcPr>
          <w:p w14:paraId="2D72CBD0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531" w:type="dxa"/>
          </w:tcPr>
          <w:p w14:paraId="3418F371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</w:tr>
      <w:tr w14:paraId="67F9F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718" w:type="dxa"/>
            <w:vMerge w:val="continue"/>
            <w:vAlign w:val="center"/>
          </w:tcPr>
          <w:p w14:paraId="5C92F234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78A8C295">
            <w:pPr>
              <w:spacing w:line="360" w:lineRule="auto"/>
              <w:jc w:val="center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屋顶定位放线</w:t>
            </w:r>
          </w:p>
        </w:tc>
        <w:tc>
          <w:tcPr>
            <w:tcW w:w="1608" w:type="dxa"/>
            <w:vAlign w:val="top"/>
          </w:tcPr>
          <w:p w14:paraId="4966A38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633" w:type="dxa"/>
            <w:vAlign w:val="top"/>
          </w:tcPr>
          <w:p w14:paraId="766FD92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531" w:type="dxa"/>
            <w:vAlign w:val="top"/>
          </w:tcPr>
          <w:p w14:paraId="7FC365A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</w:tr>
      <w:tr w14:paraId="00A52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718" w:type="dxa"/>
            <w:vMerge w:val="continue"/>
            <w:vAlign w:val="center"/>
          </w:tcPr>
          <w:p w14:paraId="63EBEB13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387DA501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围栏制作安装</w:t>
            </w:r>
          </w:p>
        </w:tc>
        <w:tc>
          <w:tcPr>
            <w:tcW w:w="1608" w:type="dxa"/>
            <w:vAlign w:val="top"/>
          </w:tcPr>
          <w:p w14:paraId="0CCC287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633" w:type="dxa"/>
            <w:vAlign w:val="top"/>
          </w:tcPr>
          <w:p w14:paraId="025CEF8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95%</w:t>
            </w:r>
          </w:p>
        </w:tc>
        <w:tc>
          <w:tcPr>
            <w:tcW w:w="1531" w:type="dxa"/>
            <w:vAlign w:val="top"/>
          </w:tcPr>
          <w:p w14:paraId="5E39F8D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95%</w:t>
            </w:r>
          </w:p>
        </w:tc>
      </w:tr>
      <w:tr w14:paraId="1FCD5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718" w:type="dxa"/>
            <w:vMerge w:val="continue"/>
            <w:vAlign w:val="center"/>
          </w:tcPr>
          <w:p w14:paraId="15636BFB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1F3C94AC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走道板制作安装</w:t>
            </w:r>
          </w:p>
        </w:tc>
        <w:tc>
          <w:tcPr>
            <w:tcW w:w="1608" w:type="dxa"/>
            <w:vAlign w:val="top"/>
          </w:tcPr>
          <w:p w14:paraId="2BF88FF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top"/>
          </w:tcPr>
          <w:p w14:paraId="1539C53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top"/>
          </w:tcPr>
          <w:p w14:paraId="5D43E0C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68D48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  <w:jc w:val="center"/>
        </w:trPr>
        <w:tc>
          <w:tcPr>
            <w:tcW w:w="718" w:type="dxa"/>
            <w:vMerge w:val="continue"/>
            <w:vAlign w:val="center"/>
          </w:tcPr>
          <w:p w14:paraId="3219166B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742CE0B6">
            <w:pPr>
              <w:spacing w:line="360" w:lineRule="auto"/>
              <w:jc w:val="center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铝合金</w:t>
            </w:r>
            <w:r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  <w:t>支架安装</w:t>
            </w:r>
          </w:p>
        </w:tc>
        <w:tc>
          <w:tcPr>
            <w:tcW w:w="1608" w:type="dxa"/>
          </w:tcPr>
          <w:p w14:paraId="52C7135E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633" w:type="dxa"/>
          </w:tcPr>
          <w:p w14:paraId="40D33DDF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531" w:type="dxa"/>
          </w:tcPr>
          <w:p w14:paraId="067C1733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50%</w:t>
            </w:r>
          </w:p>
        </w:tc>
      </w:tr>
      <w:tr w14:paraId="66C8D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18" w:type="dxa"/>
            <w:vMerge w:val="continue"/>
            <w:vAlign w:val="center"/>
          </w:tcPr>
          <w:p w14:paraId="59914B01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053AC9D3"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  <w:t>桥架安装</w:t>
            </w:r>
          </w:p>
        </w:tc>
        <w:tc>
          <w:tcPr>
            <w:tcW w:w="1608" w:type="dxa"/>
          </w:tcPr>
          <w:p w14:paraId="2CE1E104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4C1C0BDB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3E7F18AD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EE53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718" w:type="dxa"/>
            <w:vMerge w:val="continue"/>
            <w:vAlign w:val="center"/>
          </w:tcPr>
          <w:p w14:paraId="67DA53B8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491D8C3E">
            <w:pPr>
              <w:spacing w:line="360" w:lineRule="auto"/>
              <w:jc w:val="center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  <w:t>清洗管道安装</w:t>
            </w:r>
          </w:p>
        </w:tc>
        <w:tc>
          <w:tcPr>
            <w:tcW w:w="1608" w:type="dxa"/>
          </w:tcPr>
          <w:p w14:paraId="369E5697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22B3EF3F">
            <w:pPr>
              <w:spacing w:line="360" w:lineRule="auto"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629E7810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08BF1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718" w:type="dxa"/>
            <w:vMerge w:val="continue"/>
            <w:vAlign w:val="center"/>
          </w:tcPr>
          <w:p w14:paraId="62460480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3FF318BF">
            <w:pPr>
              <w:spacing w:line="360" w:lineRule="auto"/>
              <w:jc w:val="center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  <w:t>清洗管道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调试</w:t>
            </w:r>
          </w:p>
        </w:tc>
        <w:tc>
          <w:tcPr>
            <w:tcW w:w="1608" w:type="dxa"/>
            <w:vAlign w:val="top"/>
          </w:tcPr>
          <w:p w14:paraId="1A7979F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20BFF39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42C0212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00FD1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718" w:type="dxa"/>
            <w:vMerge w:val="continue"/>
            <w:vAlign w:val="center"/>
          </w:tcPr>
          <w:p w14:paraId="375AFDF4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66AAFB17">
            <w:pPr>
              <w:spacing w:line="360" w:lineRule="auto"/>
              <w:jc w:val="center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  <w:t>组件安装</w:t>
            </w:r>
          </w:p>
        </w:tc>
        <w:tc>
          <w:tcPr>
            <w:tcW w:w="1608" w:type="dxa"/>
          </w:tcPr>
          <w:p w14:paraId="2AE1BB9C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0A6564EC">
            <w:pPr>
              <w:spacing w:line="360" w:lineRule="auto"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337590B2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6172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18" w:type="dxa"/>
            <w:vMerge w:val="continue"/>
            <w:vAlign w:val="center"/>
          </w:tcPr>
          <w:p w14:paraId="11A72307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02A6E201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屋面接地网制作</w:t>
            </w:r>
          </w:p>
        </w:tc>
        <w:tc>
          <w:tcPr>
            <w:tcW w:w="1608" w:type="dxa"/>
          </w:tcPr>
          <w:p w14:paraId="5F16DDE1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62EFB475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48E56883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DC18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18" w:type="dxa"/>
            <w:vMerge w:val="continue"/>
            <w:vAlign w:val="center"/>
          </w:tcPr>
          <w:p w14:paraId="24921C48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00C07B7C"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地面接地极制作</w:t>
            </w:r>
          </w:p>
        </w:tc>
        <w:tc>
          <w:tcPr>
            <w:tcW w:w="1608" w:type="dxa"/>
            <w:vAlign w:val="top"/>
          </w:tcPr>
          <w:p w14:paraId="51210A4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638EC15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6B08624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5E779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18" w:type="dxa"/>
            <w:vMerge w:val="continue"/>
            <w:vAlign w:val="center"/>
          </w:tcPr>
          <w:p w14:paraId="598F5B20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2F94C8DC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逆变器安装</w:t>
            </w:r>
          </w:p>
        </w:tc>
        <w:tc>
          <w:tcPr>
            <w:tcW w:w="1608" w:type="dxa"/>
          </w:tcPr>
          <w:p w14:paraId="2914226C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5840EA41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56AA739A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144C1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18" w:type="dxa"/>
            <w:vMerge w:val="continue"/>
            <w:vAlign w:val="center"/>
          </w:tcPr>
          <w:p w14:paraId="74A7029A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3170B74B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视频摄像头安装</w:t>
            </w:r>
          </w:p>
        </w:tc>
        <w:tc>
          <w:tcPr>
            <w:tcW w:w="1608" w:type="dxa"/>
            <w:vAlign w:val="top"/>
          </w:tcPr>
          <w:p w14:paraId="234E83BB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1BBA176E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2F405ED5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BF7D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18" w:type="dxa"/>
            <w:vMerge w:val="continue"/>
            <w:vAlign w:val="center"/>
          </w:tcPr>
          <w:p w14:paraId="0EE68970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575CFFA9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气象仪安装</w:t>
            </w:r>
          </w:p>
        </w:tc>
        <w:tc>
          <w:tcPr>
            <w:tcW w:w="4772" w:type="dxa"/>
            <w:gridSpan w:val="3"/>
          </w:tcPr>
          <w:p w14:paraId="3CB0B1A6">
            <w:pPr>
              <w:spacing w:line="360" w:lineRule="auto"/>
              <w:ind w:firstLine="2310" w:firstLineChars="1100"/>
              <w:jc w:val="both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AE53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18" w:type="dxa"/>
            <w:vMerge w:val="continue"/>
            <w:vAlign w:val="center"/>
          </w:tcPr>
          <w:p w14:paraId="34C8B56C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4047B751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直流线缆敷设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套管、挂牌、接线</w:t>
            </w:r>
          </w:p>
        </w:tc>
        <w:tc>
          <w:tcPr>
            <w:tcW w:w="1608" w:type="dxa"/>
          </w:tcPr>
          <w:p w14:paraId="3F3545AA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6C69858F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33022FA0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3FCEE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18" w:type="dxa"/>
            <w:vMerge w:val="continue"/>
            <w:vAlign w:val="center"/>
          </w:tcPr>
          <w:p w14:paraId="7E7FE494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10D2C665"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485通讯线敷设、挂牌、接线</w:t>
            </w:r>
          </w:p>
        </w:tc>
        <w:tc>
          <w:tcPr>
            <w:tcW w:w="1608" w:type="dxa"/>
            <w:vAlign w:val="top"/>
          </w:tcPr>
          <w:p w14:paraId="7D50CC6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74A68DB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0CCD1CF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B750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718" w:type="dxa"/>
            <w:vMerge w:val="continue"/>
            <w:vAlign w:val="center"/>
          </w:tcPr>
          <w:p w14:paraId="61D94BE2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723E4F9E"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光纤敷设、挂牌、接线</w:t>
            </w:r>
          </w:p>
        </w:tc>
        <w:tc>
          <w:tcPr>
            <w:tcW w:w="1608" w:type="dxa"/>
          </w:tcPr>
          <w:p w14:paraId="29DBC479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4B38C4D8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231651F2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61BB5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718" w:type="dxa"/>
            <w:vMerge w:val="continue"/>
            <w:vAlign w:val="center"/>
          </w:tcPr>
          <w:p w14:paraId="4812CE08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571D5B49"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电源线敷设、挂牌、接线</w:t>
            </w:r>
          </w:p>
        </w:tc>
        <w:tc>
          <w:tcPr>
            <w:tcW w:w="1608" w:type="dxa"/>
            <w:vAlign w:val="top"/>
          </w:tcPr>
          <w:p w14:paraId="5CCF241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6167F76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17049CA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2A36E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18" w:type="dxa"/>
            <w:vMerge w:val="continue"/>
            <w:vAlign w:val="center"/>
          </w:tcPr>
          <w:p w14:paraId="285853EE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73C0A423"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配电房并网柜、SVG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通讯柜就位、接地制作</w:t>
            </w:r>
          </w:p>
        </w:tc>
        <w:tc>
          <w:tcPr>
            <w:tcW w:w="4772" w:type="dxa"/>
            <w:gridSpan w:val="3"/>
            <w:vAlign w:val="center"/>
          </w:tcPr>
          <w:p w14:paraId="5AEF5D9C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0DB6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18" w:type="dxa"/>
            <w:vMerge w:val="continue"/>
            <w:vAlign w:val="center"/>
          </w:tcPr>
          <w:p w14:paraId="35AA3E61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1E62A95D">
            <w:pPr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配电房并网柜、SVG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停电搭接、试验</w:t>
            </w:r>
          </w:p>
        </w:tc>
        <w:tc>
          <w:tcPr>
            <w:tcW w:w="4772" w:type="dxa"/>
            <w:gridSpan w:val="3"/>
            <w:vAlign w:val="center"/>
          </w:tcPr>
          <w:p w14:paraId="1B90E15F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20C58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18" w:type="dxa"/>
            <w:vMerge w:val="continue"/>
            <w:vAlign w:val="center"/>
          </w:tcPr>
          <w:p w14:paraId="6B7BF8DE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55808FF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集电线路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直埋</w:t>
            </w:r>
            <w:r>
              <w:rPr>
                <w:rFonts w:hint="eastAsia" w:ascii="宋体" w:hAnsi="宋体" w:cs="宋体"/>
                <w:kern w:val="0"/>
                <w:szCs w:val="21"/>
              </w:rPr>
              <w:t>电缆沟开挖、敷设、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铺砂盖砖、</w:t>
            </w:r>
            <w:r>
              <w:rPr>
                <w:rFonts w:hint="eastAsia" w:ascii="宋体" w:hAnsi="宋体" w:cs="宋体"/>
                <w:kern w:val="0"/>
                <w:szCs w:val="21"/>
              </w:rPr>
              <w:t>回填、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电缆标示桩、</w:t>
            </w:r>
            <w:r>
              <w:rPr>
                <w:rFonts w:hint="eastAsia" w:ascii="宋体" w:hAnsi="宋体" w:cs="宋体"/>
                <w:kern w:val="0"/>
                <w:szCs w:val="21"/>
              </w:rPr>
              <w:t>挂牌、封堵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等</w:t>
            </w:r>
          </w:p>
        </w:tc>
        <w:tc>
          <w:tcPr>
            <w:tcW w:w="4772" w:type="dxa"/>
            <w:gridSpan w:val="3"/>
            <w:vAlign w:val="center"/>
          </w:tcPr>
          <w:p w14:paraId="284340E6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15BE1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718" w:type="dxa"/>
            <w:vMerge w:val="continue"/>
            <w:vAlign w:val="center"/>
          </w:tcPr>
          <w:p w14:paraId="19AD06D3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73CB69EB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集电线路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架空</w:t>
            </w:r>
            <w:r>
              <w:rPr>
                <w:rFonts w:hint="eastAsia" w:ascii="宋体" w:hAnsi="宋体" w:cs="宋体"/>
                <w:kern w:val="0"/>
                <w:szCs w:val="21"/>
              </w:rPr>
              <w:t>电缆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基础、支架、手井</w:t>
            </w:r>
            <w:r>
              <w:rPr>
                <w:rFonts w:hint="eastAsia" w:ascii="宋体" w:hAnsi="宋体" w:cs="宋体"/>
                <w:kern w:val="0"/>
                <w:szCs w:val="21"/>
              </w:rPr>
              <w:t>、敷设、挂牌、封堵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等</w:t>
            </w:r>
          </w:p>
        </w:tc>
        <w:tc>
          <w:tcPr>
            <w:tcW w:w="4772" w:type="dxa"/>
            <w:gridSpan w:val="3"/>
            <w:vAlign w:val="center"/>
          </w:tcPr>
          <w:p w14:paraId="41F73BE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0D477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718" w:type="dxa"/>
            <w:vMerge w:val="continue"/>
            <w:vAlign w:val="center"/>
          </w:tcPr>
          <w:p w14:paraId="37E91E3A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3397186C">
            <w:pPr>
              <w:spacing w:line="360" w:lineRule="auto"/>
              <w:ind w:firstLine="210" w:firstLineChars="100"/>
              <w:jc w:val="both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后台监控系统及视频监控系统设备安装</w:t>
            </w:r>
          </w:p>
        </w:tc>
        <w:tc>
          <w:tcPr>
            <w:tcW w:w="1608" w:type="dxa"/>
            <w:vAlign w:val="center"/>
          </w:tcPr>
          <w:p w14:paraId="4DAF5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96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4A03CFC6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1474DE8D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73E12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718" w:type="dxa"/>
            <w:vMerge w:val="continue"/>
            <w:vAlign w:val="center"/>
          </w:tcPr>
          <w:p w14:paraId="27186F83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314D9471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全场设备及电缆线路调试试验</w:t>
            </w:r>
          </w:p>
        </w:tc>
        <w:tc>
          <w:tcPr>
            <w:tcW w:w="1608" w:type="dxa"/>
          </w:tcPr>
          <w:p w14:paraId="3BDAC49C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0E0F3154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6CCA0A36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  <w:tr w14:paraId="411FF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718" w:type="dxa"/>
            <w:vMerge w:val="continue"/>
            <w:vAlign w:val="center"/>
          </w:tcPr>
          <w:p w14:paraId="71551C30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 w14:paraId="79783DEA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供电公司并网验收、全容量并网发电</w:t>
            </w:r>
          </w:p>
        </w:tc>
        <w:tc>
          <w:tcPr>
            <w:tcW w:w="1608" w:type="dxa"/>
          </w:tcPr>
          <w:p w14:paraId="28EAA403">
            <w:pPr>
              <w:spacing w:line="36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633" w:type="dxa"/>
            <w:vAlign w:val="center"/>
          </w:tcPr>
          <w:p w14:paraId="23114BCC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531" w:type="dxa"/>
            <w:vAlign w:val="center"/>
          </w:tcPr>
          <w:p w14:paraId="0E279062">
            <w:pPr>
              <w:spacing w:line="360" w:lineRule="auto"/>
              <w:jc w:val="center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0%</w:t>
            </w:r>
          </w:p>
        </w:tc>
      </w:tr>
    </w:tbl>
    <w:p w14:paraId="792262F2">
      <w:pPr>
        <w:numPr>
          <w:numId w:val="0"/>
        </w:numPr>
        <w:spacing w:line="360" w:lineRule="auto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7D44EF">
      <w:pPr>
        <w:numPr>
          <w:ilvl w:val="0"/>
          <w:numId w:val="5"/>
        </w:numPr>
        <w:spacing w:line="360" w:lineRule="auto"/>
        <w:ind w:firstLine="280" w:firstLineChars="1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进度分析：</w:t>
      </w:r>
    </w:p>
    <w:p w14:paraId="5901478A">
      <w:pPr>
        <w:pStyle w:val="5"/>
        <w:widowControl w:val="0"/>
        <w:numPr>
          <w:ilvl w:val="0"/>
          <w:numId w:val="6"/>
        </w:numPr>
        <w:spacing w:before="176" w:beforeLines="0" w:after="60" w:afterLines="0"/>
        <w:ind w:firstLine="501"/>
        <w:jc w:val="both"/>
        <w:outlineLvl w:val="0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蛋库：屋面清洗管道原计划于7月27日完成，目前仍未开始；组件安装于7月27日完成，目前也未开始；接地网制作应在7月25日完成的，目前目前仍未开始</w:t>
      </w:r>
      <w:r>
        <w:rPr>
          <w:rFonts w:hint="eastAsia" w:cs="宋体"/>
          <w:b w:val="0"/>
          <w:bCs/>
          <w:sz w:val="28"/>
          <w:szCs w:val="28"/>
          <w:lang w:val="en-US" w:eastAsia="zh-CN"/>
        </w:rPr>
        <w:t>；</w:t>
      </w:r>
    </w:p>
    <w:p w14:paraId="5A46B2D0">
      <w:pPr>
        <w:pStyle w:val="6"/>
        <w:ind w:firstLine="1120" w:firstLineChars="400"/>
        <w:jc w:val="both"/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2#鸡舍/3#鸡舍应在这两天开始组件安装、接地网制作、屋面清洗管道安装，但是截至今日，仍未开始进行相应施工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。</w:t>
      </w:r>
    </w:p>
    <w:p w14:paraId="6C283094">
      <w:pPr>
        <w:rPr>
          <w:rFonts w:hint="default"/>
          <w:lang w:val="en-US" w:eastAsia="zh-CN"/>
        </w:rPr>
      </w:pP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 xml:space="preserve">        综上所述，本月的实际施工进度对比施工计划时延后的，于7月25日会议中强调后，又于7月29日签发联系单要求施工单位抓紧时间采取有效措施，进行进度追赶，保证工期目标的实现。</w:t>
      </w:r>
    </w:p>
    <w:p w14:paraId="106D7A83">
      <w:pPr>
        <w:adjustRightInd w:val="0"/>
        <w:snapToGrid w:val="0"/>
        <w:spacing w:line="360" w:lineRule="auto"/>
        <w:ind w:firstLine="420" w:firstLineChars="200"/>
        <w:rPr>
          <w:rFonts w:hint="default"/>
          <w:lang w:val="en-US" w:eastAsia="zh-CN"/>
        </w:rPr>
      </w:pPr>
    </w:p>
    <w:p w14:paraId="04DAA9B7">
      <w:pPr>
        <w:numPr>
          <w:ilvl w:val="0"/>
          <w:numId w:val="2"/>
        </w:numPr>
        <w:snapToGrid w:val="0"/>
        <w:spacing w:after="156" w:afterLines="50" w:line="360" w:lineRule="auto"/>
        <w:ind w:left="720" w:leftChars="0" w:hanging="720" w:firstLineChars="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/>
        </w:rPr>
        <w:t>设备到货情况：</w:t>
      </w:r>
    </w:p>
    <w:p w14:paraId="3E84E374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1、本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主要设备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、材料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到货情况</w:t>
      </w:r>
    </w:p>
    <w:p w14:paraId="341BE442">
      <w:pPr>
        <w:numPr>
          <w:ilvl w:val="0"/>
          <w:numId w:val="0"/>
        </w:numPr>
        <w:snapToGrid w:val="0"/>
        <w:spacing w:after="156" w:afterLines="50" w:line="360" w:lineRule="auto"/>
        <w:ind w:leftChars="0" w:firstLine="480" w:firstLineChars="200"/>
        <w:jc w:val="both"/>
        <w:rPr>
          <w:rFonts w:hint="default" w:ascii="宋体" w:hAnsi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协鑫组件于监理进场（2025年7月14日）前已经进场，到场</w:t>
      </w:r>
      <w:r>
        <w:rPr>
          <w:rFonts w:hint="eastAsia" w:ascii="宋体" w:hAnsi="宋体" w:cs="宋体"/>
          <w:sz w:val="24"/>
        </w:rPr>
        <w:t>1</w:t>
      </w:r>
      <w:r>
        <w:rPr>
          <w:rFonts w:ascii="宋体" w:hAnsi="宋体" w:cs="宋体"/>
          <w:sz w:val="24"/>
        </w:rPr>
        <w:t>396</w:t>
      </w:r>
      <w:r>
        <w:rPr>
          <w:rFonts w:hint="eastAsia" w:ascii="宋体" w:hAnsi="宋体" w:eastAsia="宋体" w:cs="宋体"/>
          <w:sz w:val="24"/>
          <w:lang w:val="en-US" w:eastAsia="zh-CN"/>
        </w:rPr>
        <w:t>块，已进场90%；2#/3#鸡舍爬梯材料于2025年7月16日进场15袋；</w:t>
      </w:r>
      <w:r>
        <w:rPr>
          <w:rFonts w:hint="eastAsia" w:ascii="宋体" w:hAnsi="宋体" w:eastAsia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已进场100%，通威组件于</w:t>
      </w:r>
      <w:r>
        <w:rPr>
          <w:rFonts w:hint="eastAsia" w:ascii="宋体" w:hAnsi="宋体" w:eastAsia="宋体" w:cs="宋体"/>
          <w:sz w:val="24"/>
          <w:lang w:val="en-US" w:eastAsia="zh-CN"/>
        </w:rPr>
        <w:t>2025年7月16日进场278块</w:t>
      </w:r>
      <w:r>
        <w:rPr>
          <w:rFonts w:hint="eastAsia" w:ascii="宋体" w:hAnsi="宋体" w:eastAsia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；2#、3#鸡舍夹具、导轨、压块于</w:t>
      </w:r>
      <w:r>
        <w:rPr>
          <w:rFonts w:hint="eastAsia" w:ascii="宋体" w:hAnsi="宋体" w:eastAsia="宋体" w:cs="宋体"/>
          <w:sz w:val="24"/>
          <w:lang w:val="en-US" w:eastAsia="zh-CN"/>
        </w:rPr>
        <w:t>2025年7月19日进场15袋</w:t>
      </w:r>
      <w:r>
        <w:rPr>
          <w:rFonts w:hint="eastAsia" w:ascii="宋体" w:hAnsi="宋体" w:cs="宋体"/>
          <w:sz w:val="24"/>
          <w:lang w:val="en-US" w:eastAsia="zh-CN"/>
        </w:rPr>
        <w:t>；逆变器于7月28日进场；并网柜和SVG补偿柜于7月29日进场；</w:t>
      </w:r>
    </w:p>
    <w:p w14:paraId="295FBB81">
      <w:pPr>
        <w:numPr>
          <w:ilvl w:val="0"/>
          <w:numId w:val="2"/>
        </w:numPr>
        <w:adjustRightInd w:val="0"/>
        <w:snapToGrid w:val="0"/>
        <w:spacing w:before="156" w:beforeLines="50" w:line="360" w:lineRule="auto"/>
        <w:ind w:left="720" w:leftChars="0" w:hanging="720" w:firstLineChars="0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图纸交付情况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：</w:t>
      </w:r>
    </w:p>
    <w:p w14:paraId="5DD3CFF3">
      <w:pPr>
        <w:adjustRightInd w:val="0"/>
        <w:snapToGrid w:val="0"/>
        <w:spacing w:before="156" w:beforeLines="50"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结构、电气图纸均已交付，2#/3#通往配电房的桥架线路深化图纸暂未出。</w:t>
      </w:r>
    </w:p>
    <w:p w14:paraId="61F04A2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720" w:leftChars="0" w:hanging="720" w:firstLineChars="0"/>
        <w:textAlignment w:val="auto"/>
        <w:rPr>
          <w:rFonts w:hint="eastAsia" w:ascii="宋体" w:hAnsi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eastAsia="zh-CN"/>
        </w:rPr>
        <w:t>施工质量检查情况：</w:t>
      </w:r>
    </w:p>
    <w:p w14:paraId="33C0E4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Chars="0"/>
        <w:textAlignment w:val="auto"/>
        <w:rPr>
          <w:rFonts w:hint="default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本月30日前，组件、夹具、压块、导轨、逆变器/并网柜材料进场，现场围栏、夹具、导轨安装，2#/3#鸡舍爬梯安装。</w:t>
      </w:r>
    </w:p>
    <w:tbl>
      <w:tblPr>
        <w:tblStyle w:val="12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4394"/>
        <w:gridCol w:w="4111"/>
      </w:tblGrid>
      <w:tr w14:paraId="703EE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2E0113A2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850" w:type="dxa"/>
            <w:vAlign w:val="center"/>
          </w:tcPr>
          <w:p w14:paraId="025FD32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检查验收内容</w:t>
            </w:r>
          </w:p>
        </w:tc>
        <w:tc>
          <w:tcPr>
            <w:tcW w:w="4394" w:type="dxa"/>
            <w:vAlign w:val="center"/>
          </w:tcPr>
          <w:p w14:paraId="29BEDA9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具体内容</w:t>
            </w:r>
          </w:p>
        </w:tc>
        <w:tc>
          <w:tcPr>
            <w:tcW w:w="4111" w:type="dxa"/>
            <w:vAlign w:val="center"/>
          </w:tcPr>
          <w:p w14:paraId="4167DC8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对应形成文件名称</w:t>
            </w:r>
          </w:p>
        </w:tc>
      </w:tr>
      <w:tr w14:paraId="4B171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 w14:paraId="51A5DF0B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/>
                <w:color w:val="auto"/>
                <w:sz w:val="28"/>
                <w:szCs w:val="28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14:paraId="089C4C6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材料、构配件、设备进场验收</w:t>
            </w:r>
          </w:p>
        </w:tc>
        <w:tc>
          <w:tcPr>
            <w:tcW w:w="4394" w:type="dxa"/>
            <w:vAlign w:val="center"/>
          </w:tcPr>
          <w:p w14:paraId="5B0B45E5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1、组件</w:t>
            </w:r>
          </w:p>
        </w:tc>
        <w:tc>
          <w:tcPr>
            <w:tcW w:w="4111" w:type="dxa"/>
            <w:vAlign w:val="center"/>
          </w:tcPr>
          <w:p w14:paraId="09CA81EC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平行检验记录-001</w:t>
            </w:r>
          </w:p>
        </w:tc>
      </w:tr>
      <w:tr w14:paraId="33C7A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34" w:type="dxa"/>
            <w:vMerge w:val="continue"/>
            <w:vAlign w:val="center"/>
          </w:tcPr>
          <w:p w14:paraId="232DCAAE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00BCF7F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59B02361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2、夹具</w:t>
            </w:r>
          </w:p>
        </w:tc>
        <w:tc>
          <w:tcPr>
            <w:tcW w:w="4111" w:type="dxa"/>
            <w:vAlign w:val="center"/>
          </w:tcPr>
          <w:p w14:paraId="2ED3B673">
            <w:pP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平行检验记录-002</w:t>
            </w:r>
          </w:p>
        </w:tc>
      </w:tr>
      <w:tr w14:paraId="6BDA6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3F1A4C85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8DC4832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36D1899C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3、压块</w:t>
            </w:r>
          </w:p>
        </w:tc>
        <w:tc>
          <w:tcPr>
            <w:tcW w:w="4111" w:type="dxa"/>
            <w:vAlign w:val="center"/>
          </w:tcPr>
          <w:p w14:paraId="171AD11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平行检验记录-003</w:t>
            </w:r>
          </w:p>
        </w:tc>
      </w:tr>
      <w:tr w14:paraId="4B456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4" w:type="dxa"/>
            <w:vMerge w:val="continue"/>
            <w:vAlign w:val="center"/>
          </w:tcPr>
          <w:p w14:paraId="1A8E0FFB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D736C7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776EE4D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4、导轨</w:t>
            </w:r>
          </w:p>
        </w:tc>
        <w:tc>
          <w:tcPr>
            <w:tcW w:w="4111" w:type="dxa"/>
            <w:vAlign w:val="center"/>
          </w:tcPr>
          <w:p w14:paraId="0B9C46AB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平行检验记录-004</w:t>
            </w:r>
          </w:p>
        </w:tc>
      </w:tr>
      <w:tr w14:paraId="60E8B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6C68A979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E08267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45E921A4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5、支架横梁、斜梁</w:t>
            </w:r>
          </w:p>
        </w:tc>
        <w:tc>
          <w:tcPr>
            <w:tcW w:w="4111" w:type="dxa"/>
            <w:vAlign w:val="center"/>
          </w:tcPr>
          <w:p w14:paraId="3CF70FAF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平行检验记录-005</w:t>
            </w:r>
          </w:p>
        </w:tc>
      </w:tr>
      <w:tr w14:paraId="7399E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7C9049F8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7345ECF7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75C4FC71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6、逆变器</w:t>
            </w:r>
          </w:p>
        </w:tc>
        <w:tc>
          <w:tcPr>
            <w:tcW w:w="4111" w:type="dxa"/>
            <w:vAlign w:val="center"/>
          </w:tcPr>
          <w:p w14:paraId="41C9C82F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平行检验记录-006</w:t>
            </w:r>
          </w:p>
        </w:tc>
      </w:tr>
      <w:tr w14:paraId="7814B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5929AF43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02BA720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588F9341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7并网柜</w:t>
            </w:r>
          </w:p>
        </w:tc>
        <w:tc>
          <w:tcPr>
            <w:tcW w:w="4111" w:type="dxa"/>
            <w:vAlign w:val="center"/>
          </w:tcPr>
          <w:p w14:paraId="0D54D332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平行检验记录-007</w:t>
            </w:r>
          </w:p>
        </w:tc>
      </w:tr>
      <w:tr w14:paraId="3E3DB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03852581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4EDE087E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2AB6CD46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3C037D5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EE7D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13118255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6B69083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01BFDAD8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1B7B837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B05E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204B884F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19BD90B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1A2F7C5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24540F3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8CC5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43A214AF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63AC6C37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3DB26F0E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6BFC7E8F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0B27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11D3AFAB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78AE7A2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6C1EF450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75A0FEFD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EEC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1F8B1764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2E205C3E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4BB040DD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49A1863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3154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 w14:paraId="76A8E376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/>
                <w:color w:val="auto"/>
                <w:sz w:val="28"/>
                <w:szCs w:val="28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14:paraId="6954522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监理旁站项目</w:t>
            </w:r>
          </w:p>
        </w:tc>
        <w:tc>
          <w:tcPr>
            <w:tcW w:w="4394" w:type="dxa"/>
            <w:vAlign w:val="center"/>
          </w:tcPr>
          <w:p w14:paraId="0A25000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支架吊装</w:t>
            </w:r>
          </w:p>
        </w:tc>
        <w:tc>
          <w:tcPr>
            <w:tcW w:w="4111" w:type="dxa"/>
            <w:vAlign w:val="center"/>
          </w:tcPr>
          <w:p w14:paraId="00CA2D30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旁站记录001</w:t>
            </w:r>
          </w:p>
        </w:tc>
      </w:tr>
      <w:tr w14:paraId="6D4C5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534" w:type="dxa"/>
            <w:vMerge w:val="continue"/>
            <w:vAlign w:val="center"/>
          </w:tcPr>
          <w:p w14:paraId="5A5520BD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8BBAFEE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00FE89F4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6BAA18E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D7E7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534" w:type="dxa"/>
            <w:vMerge w:val="continue"/>
            <w:vAlign w:val="center"/>
          </w:tcPr>
          <w:p w14:paraId="3A192515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59F56E4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0D620B3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22413E53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9B97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534" w:type="dxa"/>
            <w:vMerge w:val="continue"/>
            <w:vAlign w:val="center"/>
          </w:tcPr>
          <w:p w14:paraId="4B1B3917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230F096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43A42A3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4098D0E5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168F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 w14:paraId="4E3681A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 w14:paraId="4B590AD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施工质量检查记录</w:t>
            </w:r>
          </w:p>
        </w:tc>
        <w:tc>
          <w:tcPr>
            <w:tcW w:w="4394" w:type="dxa"/>
            <w:vAlign w:val="center"/>
          </w:tcPr>
          <w:p w14:paraId="79B2C370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59C5D534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0320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" w:type="dxa"/>
            <w:vMerge w:val="continue"/>
            <w:vAlign w:val="center"/>
          </w:tcPr>
          <w:p w14:paraId="03267471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733CBA4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5D71BF8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32055B82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E57A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0A423701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6DBE70A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37F9FE16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1C06C19F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C912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60CDBC0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07F890C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57411452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142E604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263F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343B0EB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6999662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6113390C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30882F0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4634F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 w14:paraId="418DA83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14:paraId="4454FA6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隐蔽工程质量验收</w:t>
            </w:r>
          </w:p>
        </w:tc>
        <w:tc>
          <w:tcPr>
            <w:tcW w:w="4394" w:type="dxa"/>
            <w:vAlign w:val="center"/>
          </w:tcPr>
          <w:p w14:paraId="19D2F7BE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6F90699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BEB9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3788177F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740E6A7E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37F1F133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090F512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5ACF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32A93BA6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793F496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094AB3E2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13FD6FF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2B65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 w14:paraId="51DBF2F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 w14:paraId="0CB0DDFB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分部分项工程验收</w:t>
            </w:r>
          </w:p>
        </w:tc>
        <w:tc>
          <w:tcPr>
            <w:tcW w:w="4394" w:type="dxa"/>
            <w:vAlign w:val="center"/>
          </w:tcPr>
          <w:p w14:paraId="56461A0F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1、围栏验收</w:t>
            </w:r>
          </w:p>
        </w:tc>
        <w:tc>
          <w:tcPr>
            <w:tcW w:w="4111" w:type="dxa"/>
            <w:vAlign w:val="center"/>
          </w:tcPr>
          <w:p w14:paraId="37F1A6C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工程影像</w:t>
            </w:r>
          </w:p>
        </w:tc>
      </w:tr>
      <w:tr w14:paraId="63264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34" w:type="dxa"/>
            <w:vMerge w:val="continue"/>
            <w:vAlign w:val="center"/>
          </w:tcPr>
          <w:p w14:paraId="003FA2B6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32E4871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27CCF424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2、夹具验收</w:t>
            </w:r>
          </w:p>
        </w:tc>
        <w:tc>
          <w:tcPr>
            <w:tcW w:w="4111" w:type="dxa"/>
            <w:vAlign w:val="center"/>
          </w:tcPr>
          <w:p w14:paraId="062EDE1B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工程影像</w:t>
            </w:r>
          </w:p>
        </w:tc>
      </w:tr>
      <w:tr w14:paraId="3B8C3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1F5EA9C2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6E55B7A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08277B44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3、导轨验收</w:t>
            </w:r>
          </w:p>
        </w:tc>
        <w:tc>
          <w:tcPr>
            <w:tcW w:w="4111" w:type="dxa"/>
            <w:vAlign w:val="center"/>
          </w:tcPr>
          <w:p w14:paraId="710CED0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工程影像</w:t>
            </w:r>
          </w:p>
        </w:tc>
      </w:tr>
      <w:tr w14:paraId="207F9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1CABBF2F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19F96EA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7F9B9F8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49DE688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A448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6EA8C35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21B5BCC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222794F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52AEF1F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B0CA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 w14:paraId="4752CE1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0" w:type="dxa"/>
            <w:vMerge w:val="restart"/>
            <w:vAlign w:val="center"/>
          </w:tcPr>
          <w:p w14:paraId="6F107CB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其他</w:t>
            </w:r>
          </w:p>
        </w:tc>
        <w:tc>
          <w:tcPr>
            <w:tcW w:w="4394" w:type="dxa"/>
            <w:vAlign w:val="center"/>
          </w:tcPr>
          <w:p w14:paraId="461A3A6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645BEAB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5309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60894BE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06453B1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6D03D401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0A51EAE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01DC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 w14:paraId="19183AE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 w14:paraId="0501E81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394" w:type="dxa"/>
            <w:vAlign w:val="center"/>
          </w:tcPr>
          <w:p w14:paraId="0CF89B7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111" w:type="dxa"/>
            <w:vAlign w:val="center"/>
          </w:tcPr>
          <w:p w14:paraId="513FE6C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</w:tbl>
    <w:p w14:paraId="0BAD75C5">
      <w:pPr>
        <w:pStyle w:val="14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六、施工质量问题情况：</w:t>
      </w:r>
    </w:p>
    <w:p w14:paraId="7C044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560" w:firstLineChars="200"/>
        <w:textAlignment w:val="auto"/>
        <w:rPr>
          <w:rFonts w:hint="default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1、材料中爬梯踏棍间距与图纸要求不符，现场要求整改，现场未使用不合格的爬梯，重新制作，经检验合格。</w:t>
      </w:r>
    </w:p>
    <w:p w14:paraId="0C142D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七、其他事宜：</w:t>
      </w:r>
    </w:p>
    <w:p w14:paraId="0AEF7AB1">
      <w:pPr>
        <w:pStyle w:val="14"/>
        <w:rPr>
          <w:rFonts w:hint="default"/>
          <w:b w:val="0"/>
          <w:bCs w:val="0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无</w:t>
      </w:r>
    </w:p>
    <w:p w14:paraId="131F7E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八、监理工作统计表：</w:t>
      </w:r>
    </w:p>
    <w:tbl>
      <w:tblPr>
        <w:tblStyle w:val="12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536"/>
        <w:gridCol w:w="781"/>
        <w:gridCol w:w="1628"/>
        <w:gridCol w:w="827"/>
        <w:gridCol w:w="1662"/>
      </w:tblGrid>
      <w:tr w14:paraId="698EC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24BF65F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4536" w:type="dxa"/>
            <w:vAlign w:val="center"/>
          </w:tcPr>
          <w:p w14:paraId="2E574E5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工作项名称</w:t>
            </w:r>
          </w:p>
        </w:tc>
        <w:tc>
          <w:tcPr>
            <w:tcW w:w="781" w:type="dxa"/>
            <w:vAlign w:val="center"/>
          </w:tcPr>
          <w:p w14:paraId="1958ACC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1628" w:type="dxa"/>
            <w:vAlign w:val="center"/>
          </w:tcPr>
          <w:p w14:paraId="7BCD85D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本月</w:t>
            </w:r>
          </w:p>
        </w:tc>
        <w:tc>
          <w:tcPr>
            <w:tcW w:w="827" w:type="dxa"/>
            <w:vAlign w:val="center"/>
          </w:tcPr>
          <w:p w14:paraId="673D8896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累计</w:t>
            </w:r>
          </w:p>
        </w:tc>
        <w:tc>
          <w:tcPr>
            <w:tcW w:w="1662" w:type="dxa"/>
            <w:vAlign w:val="center"/>
          </w:tcPr>
          <w:p w14:paraId="525360B1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备注</w:t>
            </w:r>
          </w:p>
        </w:tc>
      </w:tr>
      <w:tr w14:paraId="15A75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7F5B8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36" w:type="dxa"/>
            <w:vAlign w:val="center"/>
          </w:tcPr>
          <w:p w14:paraId="0CE1AC0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监理会议</w:t>
            </w:r>
          </w:p>
        </w:tc>
        <w:tc>
          <w:tcPr>
            <w:tcW w:w="781" w:type="dxa"/>
            <w:vAlign w:val="center"/>
          </w:tcPr>
          <w:p w14:paraId="3D8215A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14CCADC6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27" w:type="dxa"/>
            <w:vAlign w:val="center"/>
          </w:tcPr>
          <w:p w14:paraId="30CC3208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62" w:type="dxa"/>
            <w:vAlign w:val="center"/>
          </w:tcPr>
          <w:p w14:paraId="1D3EB9C9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0DD54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0F3CA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536" w:type="dxa"/>
            <w:vAlign w:val="center"/>
          </w:tcPr>
          <w:p w14:paraId="425EBE00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审批施工组织设计（方案）</w:t>
            </w:r>
          </w:p>
        </w:tc>
        <w:tc>
          <w:tcPr>
            <w:tcW w:w="781" w:type="dxa"/>
            <w:vAlign w:val="center"/>
          </w:tcPr>
          <w:p w14:paraId="6A62C191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7D55BF1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27" w:type="dxa"/>
            <w:vAlign w:val="center"/>
          </w:tcPr>
          <w:p w14:paraId="31056C41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62" w:type="dxa"/>
            <w:vAlign w:val="center"/>
          </w:tcPr>
          <w:p w14:paraId="02E1453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4A5B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51ECB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536" w:type="dxa"/>
            <w:vAlign w:val="center"/>
          </w:tcPr>
          <w:p w14:paraId="4C40C4A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审核施工图纸</w:t>
            </w:r>
          </w:p>
        </w:tc>
        <w:tc>
          <w:tcPr>
            <w:tcW w:w="781" w:type="dxa"/>
            <w:vAlign w:val="center"/>
          </w:tcPr>
          <w:p w14:paraId="0AC0253B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1975DEB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27" w:type="dxa"/>
            <w:vAlign w:val="center"/>
          </w:tcPr>
          <w:p w14:paraId="1A3D3801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62" w:type="dxa"/>
            <w:vAlign w:val="center"/>
          </w:tcPr>
          <w:p w14:paraId="783C8876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90CB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2EEE1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536" w:type="dxa"/>
            <w:vAlign w:val="center"/>
          </w:tcPr>
          <w:p w14:paraId="034A38B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发出监理通知</w:t>
            </w:r>
          </w:p>
        </w:tc>
        <w:tc>
          <w:tcPr>
            <w:tcW w:w="781" w:type="dxa"/>
            <w:vAlign w:val="center"/>
          </w:tcPr>
          <w:p w14:paraId="41E8723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0C508AFF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 w14:paraId="499A6EB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 w14:paraId="0E1D3DF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E62D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4D7626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536" w:type="dxa"/>
            <w:vAlign w:val="center"/>
          </w:tcPr>
          <w:p w14:paraId="2F0971C7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发出监理联系</w:t>
            </w:r>
          </w:p>
        </w:tc>
        <w:tc>
          <w:tcPr>
            <w:tcW w:w="781" w:type="dxa"/>
            <w:vAlign w:val="center"/>
          </w:tcPr>
          <w:p w14:paraId="2070788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09C330A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 w14:paraId="2CEE462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 w14:paraId="75A51ED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D087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5CDB84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536" w:type="dxa"/>
            <w:vAlign w:val="center"/>
          </w:tcPr>
          <w:p w14:paraId="2E653E7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审批分包单位</w:t>
            </w:r>
          </w:p>
        </w:tc>
        <w:tc>
          <w:tcPr>
            <w:tcW w:w="781" w:type="dxa"/>
            <w:vAlign w:val="center"/>
          </w:tcPr>
          <w:p w14:paraId="7CE57A04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64534746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827" w:type="dxa"/>
            <w:vAlign w:val="center"/>
          </w:tcPr>
          <w:p w14:paraId="3C876BFE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62" w:type="dxa"/>
            <w:vAlign w:val="center"/>
          </w:tcPr>
          <w:p w14:paraId="5593D34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48C20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14F89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536" w:type="dxa"/>
            <w:vAlign w:val="center"/>
          </w:tcPr>
          <w:p w14:paraId="315081AE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原材料审批</w:t>
            </w:r>
          </w:p>
        </w:tc>
        <w:tc>
          <w:tcPr>
            <w:tcW w:w="781" w:type="dxa"/>
            <w:vAlign w:val="center"/>
          </w:tcPr>
          <w:p w14:paraId="74CC9B5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33DBC023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27" w:type="dxa"/>
            <w:vAlign w:val="center"/>
          </w:tcPr>
          <w:p w14:paraId="2C3070B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662" w:type="dxa"/>
            <w:vAlign w:val="center"/>
          </w:tcPr>
          <w:p w14:paraId="734BBCF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D425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64476A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536" w:type="dxa"/>
            <w:vAlign w:val="center"/>
          </w:tcPr>
          <w:p w14:paraId="0BF3973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构配件审批</w:t>
            </w:r>
          </w:p>
        </w:tc>
        <w:tc>
          <w:tcPr>
            <w:tcW w:w="781" w:type="dxa"/>
            <w:vAlign w:val="center"/>
          </w:tcPr>
          <w:p w14:paraId="3D17FF92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1F7514BA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27" w:type="dxa"/>
            <w:vAlign w:val="center"/>
          </w:tcPr>
          <w:p w14:paraId="5021B9AB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62" w:type="dxa"/>
            <w:vAlign w:val="center"/>
          </w:tcPr>
          <w:p w14:paraId="12CAEA1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2DAF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772802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536" w:type="dxa"/>
            <w:vAlign w:val="center"/>
          </w:tcPr>
          <w:p w14:paraId="66451038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设备审批</w:t>
            </w:r>
          </w:p>
        </w:tc>
        <w:tc>
          <w:tcPr>
            <w:tcW w:w="781" w:type="dxa"/>
            <w:vAlign w:val="center"/>
          </w:tcPr>
          <w:p w14:paraId="70D97DE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114F78E2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827" w:type="dxa"/>
            <w:vAlign w:val="center"/>
          </w:tcPr>
          <w:p w14:paraId="41F683C5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62" w:type="dxa"/>
            <w:vAlign w:val="center"/>
          </w:tcPr>
          <w:p w14:paraId="34F254FC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1894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3CCF47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536" w:type="dxa"/>
            <w:vAlign w:val="center"/>
          </w:tcPr>
          <w:p w14:paraId="502FA7D6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分项（检验批）工程质量验收</w:t>
            </w:r>
          </w:p>
        </w:tc>
        <w:tc>
          <w:tcPr>
            <w:tcW w:w="781" w:type="dxa"/>
            <w:vAlign w:val="center"/>
          </w:tcPr>
          <w:p w14:paraId="4AF250B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7FCED6C1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827" w:type="dxa"/>
            <w:vAlign w:val="center"/>
          </w:tcPr>
          <w:p w14:paraId="4F54003E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62" w:type="dxa"/>
            <w:vAlign w:val="center"/>
          </w:tcPr>
          <w:p w14:paraId="1E67294D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B87A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46A5D5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536" w:type="dxa"/>
            <w:vAlign w:val="center"/>
          </w:tcPr>
          <w:p w14:paraId="77F6AB05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分部（子分部）工程质量验收</w:t>
            </w:r>
          </w:p>
        </w:tc>
        <w:tc>
          <w:tcPr>
            <w:tcW w:w="781" w:type="dxa"/>
            <w:vAlign w:val="center"/>
          </w:tcPr>
          <w:p w14:paraId="03F3A507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4594940E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827" w:type="dxa"/>
            <w:vAlign w:val="center"/>
          </w:tcPr>
          <w:p w14:paraId="27DFC882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62" w:type="dxa"/>
            <w:vAlign w:val="center"/>
          </w:tcPr>
          <w:p w14:paraId="0D5B7D21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3649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5A976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536" w:type="dxa"/>
            <w:vAlign w:val="center"/>
          </w:tcPr>
          <w:p w14:paraId="5D99C9C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不合格项验收</w:t>
            </w:r>
          </w:p>
        </w:tc>
        <w:tc>
          <w:tcPr>
            <w:tcW w:w="781" w:type="dxa"/>
            <w:vAlign w:val="center"/>
          </w:tcPr>
          <w:p w14:paraId="18BCE563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628CD0B0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 w14:paraId="71AB3C4B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62" w:type="dxa"/>
            <w:vAlign w:val="center"/>
          </w:tcPr>
          <w:p w14:paraId="6570E6CF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09325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65044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536" w:type="dxa"/>
            <w:vAlign w:val="center"/>
          </w:tcPr>
          <w:p w14:paraId="7F5826D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监理抽查复试</w:t>
            </w:r>
          </w:p>
        </w:tc>
        <w:tc>
          <w:tcPr>
            <w:tcW w:w="781" w:type="dxa"/>
            <w:vAlign w:val="center"/>
          </w:tcPr>
          <w:p w14:paraId="77901B8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17869857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827" w:type="dxa"/>
            <w:vAlign w:val="center"/>
          </w:tcPr>
          <w:p w14:paraId="1EF8011C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62" w:type="dxa"/>
            <w:vAlign w:val="center"/>
          </w:tcPr>
          <w:p w14:paraId="22001BEA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9B9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75BA5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536" w:type="dxa"/>
            <w:vAlign w:val="center"/>
          </w:tcPr>
          <w:p w14:paraId="5BE50FF7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监理见证取样</w:t>
            </w:r>
          </w:p>
        </w:tc>
        <w:tc>
          <w:tcPr>
            <w:tcW w:w="781" w:type="dxa"/>
            <w:vAlign w:val="center"/>
          </w:tcPr>
          <w:p w14:paraId="03DE3AC7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30FE6664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827" w:type="dxa"/>
            <w:vAlign w:val="center"/>
          </w:tcPr>
          <w:p w14:paraId="12A52ED3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62" w:type="dxa"/>
            <w:vAlign w:val="center"/>
          </w:tcPr>
          <w:p w14:paraId="2961DBAA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</w:tr>
      <w:tr w14:paraId="2A56B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 w14:paraId="2FB40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536" w:type="dxa"/>
            <w:vAlign w:val="center"/>
          </w:tcPr>
          <w:p w14:paraId="39CA330B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清退不合格建筑材料、构配件、设备</w:t>
            </w:r>
          </w:p>
        </w:tc>
        <w:tc>
          <w:tcPr>
            <w:tcW w:w="781" w:type="dxa"/>
            <w:vAlign w:val="center"/>
          </w:tcPr>
          <w:p w14:paraId="77428C59">
            <w:pP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份</w:t>
            </w:r>
          </w:p>
        </w:tc>
        <w:tc>
          <w:tcPr>
            <w:tcW w:w="1628" w:type="dxa"/>
            <w:vAlign w:val="center"/>
          </w:tcPr>
          <w:p w14:paraId="0912BDC8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827" w:type="dxa"/>
            <w:vAlign w:val="center"/>
          </w:tcPr>
          <w:p w14:paraId="2A8C92E0">
            <w:pPr>
              <w:rPr>
                <w:rFonts w:hint="default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62" w:type="dxa"/>
            <w:vAlign w:val="center"/>
          </w:tcPr>
          <w:p w14:paraId="10252A58">
            <w:pPr>
              <w:rPr>
                <w:rFonts w:hint="eastAsia" w:ascii="宋体" w:hAnsi="宋体"/>
                <w:color w:val="auto"/>
                <w:sz w:val="28"/>
                <w:szCs w:val="28"/>
              </w:rPr>
            </w:pPr>
          </w:p>
        </w:tc>
      </w:tr>
    </w:tbl>
    <w:p w14:paraId="40F0F3CC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2537136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/>
        <w:textAlignment w:val="auto"/>
        <w:rPr>
          <w:rFonts w:hint="default"/>
          <w:b/>
          <w:bCs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九、下月工作计划：</w:t>
      </w:r>
    </w:p>
    <w:p w14:paraId="702D2367">
      <w:pPr>
        <w:adjustRightInd w:val="0"/>
        <w:snapToGrid w:val="0"/>
        <w:spacing w:line="360" w:lineRule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1、下月主要进度</w:t>
      </w:r>
    </w:p>
    <w:p w14:paraId="4E6C03AD">
      <w:pPr>
        <w:pStyle w:val="14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    围栏安装、支架安装、组件安装、接地安装、直流电缆敷设、交流电缆敷设、逆变器安装、并网柜安装、监控及清洗系统安装。</w:t>
      </w:r>
    </w:p>
    <w:p w14:paraId="197D6DBE">
      <w:pPr>
        <w:pStyle w:val="14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  <w:lang w:eastAsia="zh-CN"/>
        </w:rPr>
        <w:t>、设备到货情况</w:t>
      </w:r>
    </w:p>
    <w:p w14:paraId="29F29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281" w:firstLineChars="100"/>
        <w:jc w:val="left"/>
        <w:textAlignment w:val="auto"/>
        <w:rPr>
          <w:rFonts w:hint="default" w:eastAsia="仿宋_GB2312"/>
          <w:b w:val="0"/>
          <w:bCs w:val="0"/>
          <w:lang w:val="en-US" w:eastAsia="zh-CN"/>
        </w:rPr>
      </w:pPr>
      <w:r>
        <w:rPr>
          <w:rFonts w:hint="eastAsia" w:eastAsia="仿宋_GB2312"/>
          <w:b/>
          <w:bCs/>
          <w:sz w:val="28"/>
          <w:szCs w:val="28"/>
        </w:rPr>
        <w:t>设备到货情况：</w:t>
      </w:r>
      <w:r>
        <w:rPr>
          <w:rFonts w:hint="eastAsia" w:eastAsia="仿宋_GB2312"/>
          <w:b/>
          <w:bCs/>
          <w:sz w:val="28"/>
          <w:szCs w:val="28"/>
          <w:lang w:val="en-US" w:eastAsia="zh-CN"/>
        </w:rPr>
        <w:t>逆变器、并网柜、SVG柜</w:t>
      </w:r>
      <w:bookmarkStart w:id="4" w:name="_GoBack"/>
      <w:bookmarkEnd w:id="4"/>
      <w:r>
        <w:rPr>
          <w:rFonts w:hint="eastAsia" w:eastAsia="仿宋_GB2312"/>
          <w:b/>
          <w:bCs/>
          <w:sz w:val="28"/>
          <w:szCs w:val="28"/>
          <w:lang w:val="en-US" w:eastAsia="zh-CN"/>
        </w:rPr>
        <w:t>已到场</w:t>
      </w:r>
    </w:p>
    <w:p w14:paraId="3DA76D8B">
      <w:p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 w:ascii="宋体" w:hAnsi="宋体"/>
          <w:sz w:val="28"/>
          <w:szCs w:val="28"/>
          <w:lang w:eastAsia="zh-CN"/>
        </w:rPr>
        <w:t>图纸需求计划</w:t>
      </w:r>
    </w:p>
    <w:p w14:paraId="336FA84E">
      <w:pPr>
        <w:pStyle w:val="14"/>
        <w:rPr>
          <w:rFonts w:hint="eastAsia"/>
          <w:lang w:eastAsia="zh-C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3595"/>
        <w:gridCol w:w="2369"/>
        <w:gridCol w:w="2418"/>
      </w:tblGrid>
      <w:tr w14:paraId="7F56A7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E41B16B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35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DCBAFE3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图纸类型</w:t>
            </w:r>
          </w:p>
        </w:tc>
        <w:tc>
          <w:tcPr>
            <w:tcW w:w="236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9EC51E3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完成时间</w:t>
            </w:r>
          </w:p>
        </w:tc>
        <w:tc>
          <w:tcPr>
            <w:tcW w:w="241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DFD1CDF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793A8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AB1A0C5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0A42B52C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总图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20F5ABBD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7BB820C">
            <w:pPr>
              <w:jc w:val="both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6A8D36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0B3CF855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AE1E796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图纸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400A34DE">
            <w:pPr>
              <w:jc w:val="both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4BFF3B47">
            <w:pPr>
              <w:jc w:val="both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爬梯踏棍间距设计问题，于2025.7.15重新修改完成</w:t>
            </w:r>
          </w:p>
        </w:tc>
      </w:tr>
      <w:tr w14:paraId="24203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237D7F4E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91E268C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光伏区电气部分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24603A2">
            <w:pPr>
              <w:jc w:val="both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12D7DEF6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6A5C4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16E3077C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4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D07CE9F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支架组件安装图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15710E06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7232D16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042AD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759A13A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C068A89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逆变器布置安装图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FCBAA38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19092FE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73285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BB90F59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6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B9A9EAD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光伏区电缆敷设图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071EFE6C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47BCD9D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0967C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3F84DCE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7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488851AF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接地布置图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877D668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A4D16F5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04480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44E649D">
            <w:pPr>
              <w:jc w:val="both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4071C678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电气及通讯部分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18C3C84C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E8C45E9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57C8A1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43201D0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9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DC1BA21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通讯光缆图纸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0E6607E3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4D3E6E74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48AF4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0A3CE019">
            <w:pPr>
              <w:jc w:val="both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10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434668B9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安防图纸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28A18162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E6DE16C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3B24F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60F27227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11</w:t>
            </w:r>
          </w:p>
        </w:tc>
        <w:tc>
          <w:tcPr>
            <w:tcW w:w="35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2159432C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视频监控图纸</w:t>
            </w:r>
          </w:p>
        </w:tc>
        <w:tc>
          <w:tcPr>
            <w:tcW w:w="236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3CD89494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2025.7.10</w:t>
            </w:r>
          </w:p>
        </w:tc>
        <w:tc>
          <w:tcPr>
            <w:tcW w:w="241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52220387"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</w:tbl>
    <w:p w14:paraId="79487F92">
      <w:pPr>
        <w:numPr>
          <w:ilvl w:val="0"/>
          <w:numId w:val="0"/>
        </w:numPr>
        <w:ind w:leftChars="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  <w:lang w:eastAsia="zh-CN"/>
        </w:rPr>
        <w:t>、安全工作计划</w:t>
      </w:r>
    </w:p>
    <w:p w14:paraId="1FF6330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新进场施工人员进行三级安全教育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735BB327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定期进行现场安全检查，及时排查现场安全隐患。并对前期存在问题，督促整改。</w:t>
      </w:r>
    </w:p>
    <w:p w14:paraId="07680626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组织施工人员安全学习，掌握施工机械操作规程及项目安全管理制度。</w:t>
      </w:r>
    </w:p>
    <w:p w14:paraId="1D856417">
      <w:pPr>
        <w:pStyle w:val="14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5、质量工作计划：</w:t>
      </w:r>
    </w:p>
    <w:p w14:paraId="79C9C0F2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项目部人员加强现场排查与管理，确保现场各项工作质量可控。</w:t>
      </w:r>
    </w:p>
    <w:p w14:paraId="79A6A6D1">
      <w:pPr>
        <w:adjustRightInd w:val="0"/>
        <w:snapToGrid w:val="0"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三、需要解决的问题:</w:t>
      </w:r>
    </w:p>
    <w:p w14:paraId="175A4263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无</w:t>
      </w:r>
    </w:p>
    <w:p w14:paraId="37E39CF7">
      <w:pPr>
        <w:pStyle w:val="14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0C51F914">
      <w:pPr>
        <w:pStyle w:val="14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AE20D84">
      <w:pPr>
        <w:pStyle w:val="14"/>
        <w:numPr>
          <w:ilvl w:val="0"/>
          <w:numId w:val="8"/>
        </w:num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施工图片：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 w14:paraId="0D087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63DFC1D1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1923415"/>
                  <wp:effectExtent l="0" t="0" r="7620" b="635"/>
                  <wp:docPr id="2" name="图片 2" descr="微信图片_2025071618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7161815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96FBF21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1923415"/>
                  <wp:effectExtent l="0" t="0" r="7620" b="635"/>
                  <wp:docPr id="3" name="图片 3" descr="微信图片_2025071618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7161811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A8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2A1B51D8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firstLine="1400" w:firstLineChars="50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10#镀锌槽钢进场</w:t>
            </w:r>
          </w:p>
        </w:tc>
        <w:tc>
          <w:tcPr>
            <w:tcW w:w="4984" w:type="dxa"/>
          </w:tcPr>
          <w:p w14:paraId="275031D2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       70*6角铁进场</w:t>
            </w:r>
          </w:p>
        </w:tc>
      </w:tr>
      <w:tr w14:paraId="17F63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162728D">
            <w:pPr>
              <w:pStyle w:val="14"/>
              <w:widowControl w:val="0"/>
              <w:numPr>
                <w:ilvl w:val="0"/>
                <w:numId w:val="0"/>
              </w:numPr>
              <w:tabs>
                <w:tab w:val="left" w:pos="838"/>
              </w:tabs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4" name="图片 4" descr="微信图片_2025071618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07161817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52369011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336800"/>
                  <wp:effectExtent l="0" t="0" r="7620" b="6350"/>
                  <wp:docPr id="5" name="图片 5" descr="微信图片_2025071618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507161815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722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1FECD656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firstLine="1680" w:firstLineChars="60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50*5角铁进场</w:t>
            </w:r>
          </w:p>
        </w:tc>
        <w:tc>
          <w:tcPr>
            <w:tcW w:w="4984" w:type="dxa"/>
          </w:tcPr>
          <w:p w14:paraId="3CCC632C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firstLine="1400" w:firstLineChars="50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镀锌圆钢进场</w:t>
            </w:r>
          </w:p>
        </w:tc>
      </w:tr>
      <w:tr w14:paraId="21955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128A4AC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230120"/>
                  <wp:effectExtent l="0" t="0" r="7620" b="17780"/>
                  <wp:docPr id="6" name="图片 6" descr="微信图片_2025071618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507161819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7C6ACD03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21330" cy="2262505"/>
                  <wp:effectExtent l="0" t="0" r="7620" b="4445"/>
                  <wp:docPr id="7" name="图片 7" descr="微信图片_2025071618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507161814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A9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3F1128FA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         40*3镀锌扁铁进场</w:t>
            </w:r>
          </w:p>
        </w:tc>
        <w:tc>
          <w:tcPr>
            <w:tcW w:w="4984" w:type="dxa"/>
          </w:tcPr>
          <w:p w14:paraId="3B5CF8AD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          爬梯钢梁进场</w:t>
            </w:r>
          </w:p>
        </w:tc>
      </w:tr>
      <w:tr w14:paraId="15597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6BE11F62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548255"/>
                  <wp:effectExtent l="0" t="0" r="7620" b="4445"/>
                  <wp:docPr id="8" name="图片 8" descr="微信图片_2025071618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507161811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0CA93A3A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9" name="图片 9" descr="微信图片_2025071618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507161820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28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011496F0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         蛋库直立夹具进场</w:t>
            </w:r>
          </w:p>
        </w:tc>
        <w:tc>
          <w:tcPr>
            <w:tcW w:w="4984" w:type="dxa"/>
          </w:tcPr>
          <w:p w14:paraId="751C91CC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        协鑫组件进场</w:t>
            </w:r>
          </w:p>
        </w:tc>
      </w:tr>
      <w:tr w14:paraId="6A75F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1297AC11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0" name="图片 10" descr="微信图片_2025071818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507181836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77B333C6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1" name="图片 11" descr="微信图片_2025071818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507181835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2F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6E3412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40*4接地扁铁进场</w:t>
            </w:r>
          </w:p>
        </w:tc>
        <w:tc>
          <w:tcPr>
            <w:tcW w:w="4984" w:type="dxa"/>
          </w:tcPr>
          <w:p w14:paraId="6D9FBB17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逆变器支架角钢进场</w:t>
            </w:r>
          </w:p>
        </w:tc>
      </w:tr>
      <w:tr w14:paraId="0B622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3B5140F0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2" name="图片 12" descr="微信图片_2025071818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507181837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27F24C4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3" name="图片 13" descr="微信图片_20250718183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507181836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E3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7B300F98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爬梯护笼扁铁进场</w:t>
            </w:r>
          </w:p>
        </w:tc>
        <w:tc>
          <w:tcPr>
            <w:tcW w:w="4984" w:type="dxa"/>
          </w:tcPr>
          <w:p w14:paraId="5A97F09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爬梯角钢进场</w:t>
            </w:r>
          </w:p>
        </w:tc>
      </w:tr>
      <w:tr w14:paraId="72E35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6604731D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4" name="图片 14" descr="微信图片_2025071818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507181834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6A36BDC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8" name="图片 18" descr="微信图片_2025071917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507191755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B58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64B14D7C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围栏锌铝镁角铁进场</w:t>
            </w:r>
          </w:p>
        </w:tc>
        <w:tc>
          <w:tcPr>
            <w:tcW w:w="4984" w:type="dxa"/>
          </w:tcPr>
          <w:p w14:paraId="6571D11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边压进场</w:t>
            </w:r>
          </w:p>
        </w:tc>
      </w:tr>
      <w:tr w14:paraId="02C91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38C0FD06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9" name="图片 19" descr="微信图片_2025071917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507191753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C90E23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0" name="图片 20" descr="微信图片_2025071917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507191751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CC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46BAB41A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蛋库直立夹具进场</w:t>
            </w:r>
          </w:p>
        </w:tc>
        <w:tc>
          <w:tcPr>
            <w:tcW w:w="4984" w:type="dxa"/>
          </w:tcPr>
          <w:p w14:paraId="2AD26812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导轨进场</w:t>
            </w:r>
          </w:p>
        </w:tc>
      </w:tr>
      <w:tr w14:paraId="00994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7A54A3C6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1" name="图片 21" descr="微信图片_20250719175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507191754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ACBA074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2" name="图片 22" descr="微信图片_2025071917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507191752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D58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113F3E46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夹具螺栓进场</w:t>
            </w:r>
          </w:p>
        </w:tc>
        <w:tc>
          <w:tcPr>
            <w:tcW w:w="4984" w:type="dxa"/>
          </w:tcPr>
          <w:p w14:paraId="4DB9A47B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检修通道走道板进场</w:t>
            </w:r>
          </w:p>
        </w:tc>
      </w:tr>
      <w:tr w14:paraId="341B3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3CFED917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3" name="图片 23" descr="微信图片_20250719175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507191752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0262A71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4" name="图片 24" descr="微信图片_2025071917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507191755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C3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7B65CB9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走道板横担进场</w:t>
            </w:r>
          </w:p>
        </w:tc>
        <w:tc>
          <w:tcPr>
            <w:tcW w:w="4984" w:type="dxa"/>
          </w:tcPr>
          <w:p w14:paraId="5C28D6F2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中压块进场</w:t>
            </w:r>
          </w:p>
        </w:tc>
      </w:tr>
      <w:tr w14:paraId="0038F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023A3764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5" name="图片 25" descr="微信图片_2025072318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507231836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737D470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26" name="图片 26" descr="微信图片_2025072318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507231835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F4B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2E7BF36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2#/3#鸡舍角驰夹具进场</w:t>
            </w:r>
          </w:p>
        </w:tc>
        <w:tc>
          <w:tcPr>
            <w:tcW w:w="4984" w:type="dxa"/>
          </w:tcPr>
          <w:p w14:paraId="02FC7E18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2#/3#鸡导轨进场</w:t>
            </w:r>
          </w:p>
        </w:tc>
      </w:tr>
      <w:tr w14:paraId="21060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7715147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400300"/>
                  <wp:effectExtent l="0" t="0" r="7620" b="0"/>
                  <wp:docPr id="27" name="图片 27" descr="微信图片_2025072318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507231834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1E39C61E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446020"/>
                  <wp:effectExtent l="0" t="0" r="6350" b="11430"/>
                  <wp:docPr id="28" name="图片 28" descr="微信图片_2025072318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507231835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28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7AC218B4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2#/3#鸡边压进场</w:t>
            </w:r>
          </w:p>
        </w:tc>
        <w:tc>
          <w:tcPr>
            <w:tcW w:w="4984" w:type="dxa"/>
          </w:tcPr>
          <w:p w14:paraId="268BB6B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2#/3#鸡中压进场</w:t>
            </w:r>
          </w:p>
        </w:tc>
      </w:tr>
      <w:tr w14:paraId="00323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B2D663C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219960"/>
                  <wp:effectExtent l="0" t="0" r="7620" b="8890"/>
                  <wp:docPr id="29" name="图片 29" descr="微信图片_2025072318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507231835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52E1503D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22600" cy="2233295"/>
                  <wp:effectExtent l="0" t="0" r="6350" b="14605"/>
                  <wp:docPr id="31" name="图片 31" descr="微信图片_2025071618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5071618203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E7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5B7DD68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2#/3#鸡走道板进场</w:t>
            </w:r>
          </w:p>
        </w:tc>
        <w:tc>
          <w:tcPr>
            <w:tcW w:w="4984" w:type="dxa"/>
          </w:tcPr>
          <w:p w14:paraId="340A589B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通威组件进场</w:t>
            </w:r>
          </w:p>
        </w:tc>
      </w:tr>
      <w:tr w14:paraId="74FC2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0C11BF6E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57" name="图片 57" descr="微信图片_2025073119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微信图片_202507311928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1980D11B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306955"/>
                  <wp:effectExtent l="0" t="0" r="5080" b="17145"/>
                  <wp:docPr id="58" name="图片 58" descr="微信图片_2025073119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507311928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51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2B004DD5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逆变器进场</w:t>
            </w:r>
          </w:p>
        </w:tc>
        <w:tc>
          <w:tcPr>
            <w:tcW w:w="4984" w:type="dxa"/>
          </w:tcPr>
          <w:p w14:paraId="10614707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并网柜、SVG柜进场</w:t>
            </w:r>
          </w:p>
        </w:tc>
      </w:tr>
      <w:tr w14:paraId="44C53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29ADA978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674620"/>
                  <wp:effectExtent l="0" t="0" r="7620" b="11430"/>
                  <wp:docPr id="41" name="图片 41" descr="微信图片_2025071418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507141855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1D7D2A0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590800"/>
                  <wp:effectExtent l="0" t="0" r="7620" b="0"/>
                  <wp:docPr id="35" name="图片 35" descr="微信图片_2025071518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507151823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21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8" w:type="dxa"/>
            <w:gridSpan w:val="2"/>
          </w:tcPr>
          <w:p w14:paraId="69A40B80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爬梯加工</w:t>
            </w:r>
          </w:p>
        </w:tc>
      </w:tr>
      <w:tr w14:paraId="53C26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B20FCBA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44" name="图片 44" descr="微信图片_2025071718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5071718490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0E21B14D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315210"/>
                  <wp:effectExtent l="0" t="0" r="7620" b="8890"/>
                  <wp:docPr id="43" name="图片 43" descr="2#、3#鸡舍爬梯上部分安装，防腐施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#、3#鸡舍爬梯上部分安装，防腐施工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68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8" w:type="dxa"/>
            <w:gridSpan w:val="2"/>
          </w:tcPr>
          <w:p w14:paraId="7C4F87C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爬梯安装</w:t>
            </w:r>
          </w:p>
        </w:tc>
      </w:tr>
      <w:tr w14:paraId="59AF1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282610EC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45" name="图片 45" descr="微信图片_2025072018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5072018400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84DF35E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315210"/>
                  <wp:effectExtent l="0" t="0" r="7620" b="8890"/>
                  <wp:docPr id="46" name="图片 46" descr="微信图片_2025072018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507201840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F4B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4272EA8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围栏安装</w:t>
            </w:r>
          </w:p>
        </w:tc>
        <w:tc>
          <w:tcPr>
            <w:tcW w:w="4984" w:type="dxa"/>
          </w:tcPr>
          <w:p w14:paraId="22802FF5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夹具组装</w:t>
            </w:r>
          </w:p>
        </w:tc>
      </w:tr>
      <w:tr w14:paraId="36940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4D7BB01B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367915"/>
                  <wp:effectExtent l="0" t="0" r="7620" b="13335"/>
                  <wp:docPr id="47" name="图片 47" descr="2#鸡舍围栏加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2#鸡舍围栏加工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06F06607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49" name="图片 49" descr="围栏横杆安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围栏横杆安装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FB9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7F7DB3DA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围栏横杠加工</w:t>
            </w:r>
          </w:p>
        </w:tc>
        <w:tc>
          <w:tcPr>
            <w:tcW w:w="4984" w:type="dxa"/>
          </w:tcPr>
          <w:p w14:paraId="4FF78603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围栏安装</w:t>
            </w:r>
          </w:p>
        </w:tc>
      </w:tr>
      <w:tr w14:paraId="46FD5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601AED5C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56" name="图片 56" descr="3cfa398f5eb9a739591a18947b4e4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3cfa398f5eb9a739591a18947b4e4e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52F41A54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413635"/>
                  <wp:effectExtent l="0" t="0" r="6350" b="5715"/>
                  <wp:docPr id="48" name="图片 48" descr="支架导轨安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支架导轨安装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048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4C73F7BB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夹具安装</w:t>
            </w:r>
          </w:p>
        </w:tc>
        <w:tc>
          <w:tcPr>
            <w:tcW w:w="4984" w:type="dxa"/>
          </w:tcPr>
          <w:p w14:paraId="6506FA1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导轨安装</w:t>
            </w:r>
          </w:p>
        </w:tc>
      </w:tr>
      <w:tr w14:paraId="7AFC1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 w14:paraId="5BDA78FF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60" name="图片 60" descr="微信图片_2025073118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微信图片_2025073118430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79F3EB5D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23870" cy="2254885"/>
                  <wp:effectExtent l="0" t="0" r="5080" b="12065"/>
                  <wp:docPr id="61" name="图片 61" descr="微信图片_20250731184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微信图片_2025073118432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164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8" w:type="dxa"/>
            <w:gridSpan w:val="2"/>
          </w:tcPr>
          <w:p w14:paraId="2CF1E479">
            <w:pPr>
              <w:pStyle w:val="14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并网柜、SVG柜就位安装</w:t>
            </w:r>
          </w:p>
        </w:tc>
      </w:tr>
    </w:tbl>
    <w:p w14:paraId="089C4457">
      <w:pPr>
        <w:pStyle w:val="21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footerReference r:id="rId3" w:type="default"/>
      <w:pgSz w:w="11906" w:h="16838"/>
      <w:pgMar w:top="1134" w:right="1077" w:bottom="1134" w:left="107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sanscjk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3401F">
    <w:pPr>
      <w:pStyle w:val="9"/>
      <w:jc w:val="right"/>
    </w:pPr>
    <w:r>
      <w:br w:type="textWrapping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13A4A"/>
    <w:multiLevelType w:val="singleLevel"/>
    <w:tmpl w:val="9C113A4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D440728"/>
    <w:multiLevelType w:val="singleLevel"/>
    <w:tmpl w:val="DD440728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0000000"/>
    <w:multiLevelType w:val="multilevel"/>
    <w:tmpl w:val="00000000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BEB7A3"/>
    <w:multiLevelType w:val="singleLevel"/>
    <w:tmpl w:val="03BEB7A3"/>
    <w:lvl w:ilvl="0" w:tentative="0">
      <w:start w:val="2"/>
      <w:numFmt w:val="chineseCounting"/>
      <w:suff w:val="nothing"/>
      <w:lvlText w:val="（%1、"/>
      <w:lvlJc w:val="left"/>
      <w:rPr>
        <w:rFonts w:hint="eastAsia"/>
      </w:rPr>
    </w:lvl>
  </w:abstractNum>
  <w:abstractNum w:abstractNumId="4">
    <w:nsid w:val="0B7E55D0"/>
    <w:multiLevelType w:val="singleLevel"/>
    <w:tmpl w:val="0B7E55D0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24A80EA8"/>
    <w:multiLevelType w:val="singleLevel"/>
    <w:tmpl w:val="24A80EA8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9A276CA"/>
    <w:multiLevelType w:val="multilevel"/>
    <w:tmpl w:val="29A276CA"/>
    <w:lvl w:ilvl="0" w:tentative="0">
      <w:start w:val="1"/>
      <w:numFmt w:val="decimal"/>
      <w:lvlText w:val="%1."/>
      <w:lvlJc w:val="left"/>
      <w:pPr>
        <w:ind w:left="1050" w:hanging="420"/>
      </w:pPr>
      <w:rPr>
        <w:rFonts w:hint="eastAsia" w:ascii="宋体" w:hAnsi="宋体" w:eastAsia="宋体"/>
        <w:sz w:val="32"/>
        <w:szCs w:val="28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7">
    <w:nsid w:val="498E1F3C"/>
    <w:multiLevelType w:val="multilevel"/>
    <w:tmpl w:val="498E1F3C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860" w:hanging="576"/>
      </w:pPr>
    </w:lvl>
    <w:lvl w:ilvl="2" w:tentative="0">
      <w:start w:val="1"/>
      <w:numFmt w:val="decimal"/>
      <w:lvlText w:val="%1.%2.%3"/>
      <w:lvlJc w:val="left"/>
      <w:pPr>
        <w:ind w:left="1004" w:hanging="720"/>
      </w:pPr>
    </w:lvl>
    <w:lvl w:ilvl="3" w:tentative="0">
      <w:start w:val="1"/>
      <w:numFmt w:val="decimal"/>
      <w:pStyle w:val="4"/>
      <w:lvlText w:val="%1.%2.%3.%4"/>
      <w:lvlJc w:val="left"/>
      <w:pPr>
        <w:ind w:left="1290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00000000"/>
    <w:rsid w:val="00D2512D"/>
    <w:rsid w:val="011C626C"/>
    <w:rsid w:val="01D5531C"/>
    <w:rsid w:val="01FD4853"/>
    <w:rsid w:val="02F72AEC"/>
    <w:rsid w:val="032B72C6"/>
    <w:rsid w:val="035F683F"/>
    <w:rsid w:val="04497E95"/>
    <w:rsid w:val="048F4AFC"/>
    <w:rsid w:val="04AD2C63"/>
    <w:rsid w:val="05534F98"/>
    <w:rsid w:val="05DE7222"/>
    <w:rsid w:val="05EE0E88"/>
    <w:rsid w:val="05F01FB6"/>
    <w:rsid w:val="07F76671"/>
    <w:rsid w:val="08C11AA2"/>
    <w:rsid w:val="0980397A"/>
    <w:rsid w:val="0A976B9A"/>
    <w:rsid w:val="0CF462EF"/>
    <w:rsid w:val="0D011D28"/>
    <w:rsid w:val="0D427C23"/>
    <w:rsid w:val="0E860D38"/>
    <w:rsid w:val="0ECE0381"/>
    <w:rsid w:val="0FA32390"/>
    <w:rsid w:val="100C421F"/>
    <w:rsid w:val="113B6433"/>
    <w:rsid w:val="11726CA4"/>
    <w:rsid w:val="135D6BB0"/>
    <w:rsid w:val="13CF2894"/>
    <w:rsid w:val="14137E27"/>
    <w:rsid w:val="145424D0"/>
    <w:rsid w:val="15A2418E"/>
    <w:rsid w:val="16803E10"/>
    <w:rsid w:val="16A8067E"/>
    <w:rsid w:val="1795472E"/>
    <w:rsid w:val="17A1467A"/>
    <w:rsid w:val="17CB6AF4"/>
    <w:rsid w:val="18027A02"/>
    <w:rsid w:val="18120029"/>
    <w:rsid w:val="18FA1EF6"/>
    <w:rsid w:val="1A1726B3"/>
    <w:rsid w:val="1A276F7A"/>
    <w:rsid w:val="1A444411"/>
    <w:rsid w:val="1B386083"/>
    <w:rsid w:val="1B661792"/>
    <w:rsid w:val="1BC44138"/>
    <w:rsid w:val="1DBB5F3C"/>
    <w:rsid w:val="1DC23D1D"/>
    <w:rsid w:val="1E49042A"/>
    <w:rsid w:val="1ED01552"/>
    <w:rsid w:val="1F7636BE"/>
    <w:rsid w:val="1F8C13F6"/>
    <w:rsid w:val="205F301B"/>
    <w:rsid w:val="221346F5"/>
    <w:rsid w:val="2264033C"/>
    <w:rsid w:val="227C1527"/>
    <w:rsid w:val="228A4046"/>
    <w:rsid w:val="22FD2FFD"/>
    <w:rsid w:val="23526DC2"/>
    <w:rsid w:val="23CF074C"/>
    <w:rsid w:val="24107190"/>
    <w:rsid w:val="24B944FC"/>
    <w:rsid w:val="24FD59FC"/>
    <w:rsid w:val="256B4518"/>
    <w:rsid w:val="25C039D8"/>
    <w:rsid w:val="25C30EB3"/>
    <w:rsid w:val="25DD7D06"/>
    <w:rsid w:val="267A1A10"/>
    <w:rsid w:val="270B4EA2"/>
    <w:rsid w:val="27B96210"/>
    <w:rsid w:val="28353235"/>
    <w:rsid w:val="28C10E4F"/>
    <w:rsid w:val="28D16D50"/>
    <w:rsid w:val="297410DB"/>
    <w:rsid w:val="2B9D4A98"/>
    <w:rsid w:val="2BA81301"/>
    <w:rsid w:val="2BF82BD5"/>
    <w:rsid w:val="2C0D1CD2"/>
    <w:rsid w:val="2C286B04"/>
    <w:rsid w:val="2C334128"/>
    <w:rsid w:val="2C813313"/>
    <w:rsid w:val="2CD535EF"/>
    <w:rsid w:val="2D1407F1"/>
    <w:rsid w:val="2D727DDD"/>
    <w:rsid w:val="2EA46BC3"/>
    <w:rsid w:val="2EC274C7"/>
    <w:rsid w:val="2ECD5160"/>
    <w:rsid w:val="2EDA1075"/>
    <w:rsid w:val="2EF52EFC"/>
    <w:rsid w:val="2F042CE4"/>
    <w:rsid w:val="2F77111C"/>
    <w:rsid w:val="2F7D7BFF"/>
    <w:rsid w:val="2F8C70AB"/>
    <w:rsid w:val="2FC05687"/>
    <w:rsid w:val="2FEF1F17"/>
    <w:rsid w:val="308D31E6"/>
    <w:rsid w:val="31004420"/>
    <w:rsid w:val="31A84699"/>
    <w:rsid w:val="31BB579B"/>
    <w:rsid w:val="31EE4191"/>
    <w:rsid w:val="321E530F"/>
    <w:rsid w:val="32D61E73"/>
    <w:rsid w:val="34171465"/>
    <w:rsid w:val="342A1C51"/>
    <w:rsid w:val="34FF73E0"/>
    <w:rsid w:val="351B7A72"/>
    <w:rsid w:val="38375BD8"/>
    <w:rsid w:val="38A80C9F"/>
    <w:rsid w:val="38F61F30"/>
    <w:rsid w:val="39B746ED"/>
    <w:rsid w:val="3AD24403"/>
    <w:rsid w:val="3B613510"/>
    <w:rsid w:val="3B8C089D"/>
    <w:rsid w:val="3C4D6206"/>
    <w:rsid w:val="3C847485"/>
    <w:rsid w:val="3DFB1D46"/>
    <w:rsid w:val="3EA81AB1"/>
    <w:rsid w:val="3EDC4BE5"/>
    <w:rsid w:val="3F2245A2"/>
    <w:rsid w:val="3FA137CA"/>
    <w:rsid w:val="401A4FAC"/>
    <w:rsid w:val="40715BC4"/>
    <w:rsid w:val="40FF6544"/>
    <w:rsid w:val="41B35EB6"/>
    <w:rsid w:val="429C58E0"/>
    <w:rsid w:val="43A5194B"/>
    <w:rsid w:val="44861817"/>
    <w:rsid w:val="449F298B"/>
    <w:rsid w:val="44BA3F65"/>
    <w:rsid w:val="44BC3378"/>
    <w:rsid w:val="44FF3629"/>
    <w:rsid w:val="451118C8"/>
    <w:rsid w:val="4602116D"/>
    <w:rsid w:val="46050649"/>
    <w:rsid w:val="46286639"/>
    <w:rsid w:val="46EA163D"/>
    <w:rsid w:val="4869031A"/>
    <w:rsid w:val="493E5DCC"/>
    <w:rsid w:val="4A1A79D9"/>
    <w:rsid w:val="4C361AE9"/>
    <w:rsid w:val="4CEE3B4B"/>
    <w:rsid w:val="4D1D5A9D"/>
    <w:rsid w:val="4DE42203"/>
    <w:rsid w:val="4E8C39B6"/>
    <w:rsid w:val="4F657793"/>
    <w:rsid w:val="4FBC0996"/>
    <w:rsid w:val="4FDB6E17"/>
    <w:rsid w:val="51881B6F"/>
    <w:rsid w:val="518B234A"/>
    <w:rsid w:val="52437EB3"/>
    <w:rsid w:val="52E628CF"/>
    <w:rsid w:val="538E4AEA"/>
    <w:rsid w:val="53BE3CF4"/>
    <w:rsid w:val="54340CC2"/>
    <w:rsid w:val="561B64EE"/>
    <w:rsid w:val="579750B8"/>
    <w:rsid w:val="57A009A6"/>
    <w:rsid w:val="57AA72A2"/>
    <w:rsid w:val="583428DC"/>
    <w:rsid w:val="59FF13D9"/>
    <w:rsid w:val="5A11109C"/>
    <w:rsid w:val="5A1A3635"/>
    <w:rsid w:val="5A24093B"/>
    <w:rsid w:val="5A4F364B"/>
    <w:rsid w:val="5B202BB7"/>
    <w:rsid w:val="5BBE0E63"/>
    <w:rsid w:val="5DD50341"/>
    <w:rsid w:val="5FA84E55"/>
    <w:rsid w:val="5FB6676B"/>
    <w:rsid w:val="602474B6"/>
    <w:rsid w:val="60E14A34"/>
    <w:rsid w:val="62193D9A"/>
    <w:rsid w:val="62331AB7"/>
    <w:rsid w:val="625A2F15"/>
    <w:rsid w:val="62CC52EB"/>
    <w:rsid w:val="644F38F6"/>
    <w:rsid w:val="652811BE"/>
    <w:rsid w:val="65734ACB"/>
    <w:rsid w:val="65D42BA7"/>
    <w:rsid w:val="65F65D33"/>
    <w:rsid w:val="68137EEE"/>
    <w:rsid w:val="68357CCF"/>
    <w:rsid w:val="69001050"/>
    <w:rsid w:val="69680369"/>
    <w:rsid w:val="69A17B30"/>
    <w:rsid w:val="6B5014B1"/>
    <w:rsid w:val="6B5B1D97"/>
    <w:rsid w:val="6C7B36D3"/>
    <w:rsid w:val="6D84756D"/>
    <w:rsid w:val="6E364496"/>
    <w:rsid w:val="6F4D0D25"/>
    <w:rsid w:val="6F9C67A9"/>
    <w:rsid w:val="70147624"/>
    <w:rsid w:val="70530278"/>
    <w:rsid w:val="71105B0B"/>
    <w:rsid w:val="723B4B94"/>
    <w:rsid w:val="73F3088C"/>
    <w:rsid w:val="744E0F4A"/>
    <w:rsid w:val="74675985"/>
    <w:rsid w:val="75C92316"/>
    <w:rsid w:val="77783F11"/>
    <w:rsid w:val="77CC34E9"/>
    <w:rsid w:val="77F924AA"/>
    <w:rsid w:val="78D042C2"/>
    <w:rsid w:val="79A83904"/>
    <w:rsid w:val="79AB186A"/>
    <w:rsid w:val="7A485510"/>
    <w:rsid w:val="7AB62DB1"/>
    <w:rsid w:val="7B190D2E"/>
    <w:rsid w:val="7BCC0A1A"/>
    <w:rsid w:val="7C744624"/>
    <w:rsid w:val="7D2C45EE"/>
    <w:rsid w:val="7D2E248B"/>
    <w:rsid w:val="7D2E46A6"/>
    <w:rsid w:val="7D6E032C"/>
    <w:rsid w:val="7E6B12D4"/>
    <w:rsid w:val="7ED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/>
      <w:ind w:firstLine="0"/>
      <w:outlineLvl w:val="1"/>
    </w:pPr>
    <w:rPr>
      <w:rFonts w:ascii="Arial" w:hAnsi="Arial" w:cs="Arial"/>
      <w:b/>
      <w:sz w:val="28"/>
      <w:szCs w:val="32"/>
    </w:rPr>
  </w:style>
  <w:style w:type="paragraph" w:styleId="4">
    <w:name w:val="heading 4"/>
    <w:next w:val="1"/>
    <w:qFormat/>
    <w:uiPriority w:val="0"/>
    <w:pPr>
      <w:widowControl w:val="0"/>
      <w:numPr>
        <w:ilvl w:val="3"/>
        <w:numId w:val="1"/>
      </w:numPr>
      <w:spacing w:line="360" w:lineRule="auto"/>
      <w:ind w:left="0" w:firstLine="0"/>
      <w:outlineLvl w:val="3"/>
    </w:pPr>
    <w:rPr>
      <w:rFonts w:ascii="宋体" w:hAnsi="Arial" w:eastAsia="宋体" w:cs="Arial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qFormat/>
    <w:uiPriority w:val="1"/>
  </w:style>
  <w:style w:type="table" w:default="1" w:styleId="11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6"/>
    <w:next w:val="6"/>
    <w:unhideWhenUsed/>
    <w:qFormat/>
    <w:uiPriority w:val="1"/>
    <w:pPr>
      <w:spacing w:before="176" w:beforeLines="0" w:afterLines="0"/>
      <w:ind w:left="380"/>
    </w:pPr>
    <w:rPr>
      <w:rFonts w:hint="eastAsia" w:ascii="宋体" w:hAnsi="宋体" w:eastAsia="宋体"/>
      <w:sz w:val="22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kern w:val="0"/>
      <w:sz w:val="32"/>
      <w:szCs w:val="20"/>
    </w:rPr>
  </w:style>
  <w:style w:type="paragraph" w:styleId="7">
    <w:name w:val="Date"/>
    <w:basedOn w:val="1"/>
    <w:next w:val="1"/>
    <w:link w:val="20"/>
    <w:qFormat/>
    <w:uiPriority w:val="99"/>
    <w:pPr>
      <w:ind w:left="100" w:leftChars="2500"/>
    </w:pPr>
  </w:style>
  <w:style w:type="paragraph" w:styleId="8">
    <w:name w:val="Balloon Text"/>
    <w:basedOn w:val="1"/>
    <w:link w:val="19"/>
    <w:qFormat/>
    <w:uiPriority w:val="99"/>
    <w:rPr>
      <w:sz w:val="18"/>
      <w:szCs w:val="18"/>
    </w:rPr>
  </w:style>
  <w:style w:type="paragraph" w:styleId="9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character" w:customStyle="1" w:styleId="15">
    <w:name w:val="页眉 Char"/>
    <w:basedOn w:val="13"/>
    <w:link w:val="10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9"/>
    <w:qFormat/>
    <w:uiPriority w:val="99"/>
    <w:rPr>
      <w:sz w:val="18"/>
      <w:szCs w:val="18"/>
    </w:rPr>
  </w:style>
  <w:style w:type="character" w:customStyle="1" w:styleId="17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List Paragraph_256a437d-a844-4a17-abbf-a93a16d268cf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3"/>
    <w:link w:val="8"/>
    <w:qFormat/>
    <w:uiPriority w:val="99"/>
    <w:rPr>
      <w:sz w:val="18"/>
      <w:szCs w:val="18"/>
    </w:rPr>
  </w:style>
  <w:style w:type="character" w:customStyle="1" w:styleId="20">
    <w:name w:val="日期 Char"/>
    <w:basedOn w:val="13"/>
    <w:link w:val="7"/>
    <w:qFormat/>
    <w:uiPriority w:val="99"/>
  </w:style>
  <w:style w:type="paragraph" w:customStyle="1" w:styleId="21">
    <w:name w:val="No Spacing_da138b13-cc42-4488-824d-14d05b19ce4a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科诺正文"/>
    <w:basedOn w:val="1"/>
    <w:qFormat/>
    <w:uiPriority w:val="0"/>
    <w:pPr>
      <w:spacing w:line="360" w:lineRule="auto"/>
      <w:ind w:left="210" w:leftChars="100" w:right="210" w:rightChars="100" w:firstLine="480" w:firstLineChars="200"/>
    </w:pPr>
    <w:rPr>
      <w:sz w:val="24"/>
    </w:rPr>
  </w:style>
  <w:style w:type="paragraph" w:customStyle="1" w:styleId="24">
    <w:name w:val="Body text|2"/>
    <w:basedOn w:val="1"/>
    <w:qFormat/>
    <w:uiPriority w:val="0"/>
    <w:pPr>
      <w:widowControl w:val="0"/>
      <w:shd w:val="clear" w:color="auto" w:fill="auto"/>
      <w:ind w:left="-20"/>
      <w:jc w:val="center"/>
    </w:pPr>
    <w:rPr>
      <w:color w:val="050DD2"/>
      <w:sz w:val="48"/>
      <w:szCs w:val="48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numbering" Target="numbering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52145-C7FE-47C6-8497-013FECDFEC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2358</Words>
  <Characters>2690</Characters>
  <Paragraphs>608</Paragraphs>
  <TotalTime>43</TotalTime>
  <ScaleCrop>false</ScaleCrop>
  <LinksUpToDate>false</LinksUpToDate>
  <CharactersWithSpaces>2770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2016-06-03T06:14:00Z</dcterms:created>
  <dc:creator>齐伟</dc:creator>
  <cp:lastModifiedBy>孟祥浩</cp:lastModifiedBy>
  <cp:lastPrinted>2022-06-30T01:10:00Z</cp:lastPrinted>
  <dcterms:modified xsi:type="dcterms:W3CDTF">2025-07-31T11:32:28Z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3CEAA512210F4154AC4AF23B5F7DC15B_13</vt:lpwstr>
  </property>
  <property fmtid="{D5CDD505-2E9C-101B-9397-08002B2CF9AE}" pid="4" name="KSOTemplateDocerSaveRecord">
    <vt:lpwstr>eyJoZGlkIjoiMzUyYWM0MjVkN2UyMTA1NDYzODE2ZGU3OThmN2NiOGMiLCJ1c2VySWQiOiIyNDM2OTYxNDYifQ==</vt:lpwstr>
  </property>
</Properties>
</file>