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FC3CA5">
      <w:pPr>
        <w:spacing w:before="236" w:line="219" w:lineRule="auto"/>
        <w:ind w:left="2449" w:firstLine="546" w:firstLineChars="20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pacing w:val="-4"/>
          <w:sz w:val="28"/>
          <w:szCs w:val="28"/>
        </w:rPr>
        <w:t>工程施工强制性条文执行检查表</w:t>
      </w:r>
    </w:p>
    <w:p w14:paraId="675AA9C7">
      <w:pPr>
        <w:spacing w:before="147" w:line="218" w:lineRule="auto"/>
        <w:jc w:val="righ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3"/>
          <w:sz w:val="21"/>
          <w:szCs w:val="21"/>
        </w:rPr>
        <w:t>编号：</w:t>
      </w:r>
      <w:r>
        <w:rPr>
          <w:rFonts w:hint="eastAsia" w:ascii="宋体" w:hAnsi="宋体" w:eastAsia="宋体" w:cs="宋体"/>
          <w:spacing w:val="3"/>
          <w:sz w:val="21"/>
          <w:szCs w:val="21"/>
          <w:lang w:val="en-US" w:eastAsia="zh-CN"/>
        </w:rPr>
        <w:t>XYWH</w:t>
      </w:r>
      <w:r>
        <w:rPr>
          <w:rFonts w:ascii="宋体" w:hAnsi="宋体" w:eastAsia="宋体" w:cs="宋体"/>
          <w:spacing w:val="3"/>
          <w:sz w:val="21"/>
          <w:szCs w:val="21"/>
        </w:rPr>
        <w:t>-</w:t>
      </w:r>
      <w:r>
        <w:rPr>
          <w:rFonts w:hint="eastAsia" w:ascii="宋体" w:hAnsi="宋体" w:eastAsia="宋体" w:cs="宋体"/>
          <w:spacing w:val="3"/>
          <w:sz w:val="21"/>
          <w:szCs w:val="21"/>
          <w:lang w:val="en-US" w:eastAsia="zh-CN"/>
        </w:rPr>
        <w:t>ZHJL-</w:t>
      </w:r>
      <w:r>
        <w:rPr>
          <w:rFonts w:ascii="宋体" w:hAnsi="宋体" w:eastAsia="宋体" w:cs="宋体"/>
          <w:sz w:val="21"/>
          <w:szCs w:val="21"/>
        </w:rPr>
        <w:t>DQQT</w:t>
      </w:r>
      <w:r>
        <w:rPr>
          <w:rFonts w:ascii="宋体" w:hAnsi="宋体" w:eastAsia="宋体" w:cs="宋体"/>
          <w:spacing w:val="3"/>
          <w:sz w:val="21"/>
          <w:szCs w:val="21"/>
        </w:rPr>
        <w:t>-01</w:t>
      </w:r>
    </w:p>
    <w:p w14:paraId="42ED703B">
      <w:pPr>
        <w:spacing w:line="50" w:lineRule="exact"/>
      </w:pPr>
    </w:p>
    <w:tbl>
      <w:tblPr>
        <w:tblStyle w:val="5"/>
        <w:tblW w:w="953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64"/>
        <w:gridCol w:w="1149"/>
        <w:gridCol w:w="3047"/>
        <w:gridCol w:w="310"/>
        <w:gridCol w:w="2178"/>
        <w:gridCol w:w="2282"/>
      </w:tblGrid>
      <w:tr w14:paraId="667C07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1713" w:type="dxa"/>
            <w:gridSpan w:val="2"/>
            <w:vAlign w:val="top"/>
          </w:tcPr>
          <w:p w14:paraId="5986AC8D">
            <w:pPr>
              <w:spacing w:before="184" w:line="220" w:lineRule="auto"/>
              <w:ind w:left="42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工程名称</w:t>
            </w:r>
          </w:p>
        </w:tc>
        <w:tc>
          <w:tcPr>
            <w:tcW w:w="7817" w:type="dxa"/>
            <w:gridSpan w:val="4"/>
            <w:vAlign w:val="top"/>
          </w:tcPr>
          <w:p w14:paraId="45BD4172">
            <w:pPr>
              <w:spacing w:before="182" w:line="219" w:lineRule="auto"/>
              <w:ind w:left="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32"/>
              </w:rPr>
              <w:t>信阳万华禾香集团有限公司5.98MW屋顶分布式光伏发电项目</w:t>
            </w:r>
          </w:p>
        </w:tc>
      </w:tr>
      <w:tr w14:paraId="0B963E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9" w:hRule="atLeast"/>
        </w:trPr>
        <w:tc>
          <w:tcPr>
            <w:tcW w:w="1713" w:type="dxa"/>
            <w:gridSpan w:val="2"/>
            <w:vAlign w:val="top"/>
          </w:tcPr>
          <w:p w14:paraId="4667147B">
            <w:pPr>
              <w:spacing w:before="131" w:line="259" w:lineRule="auto"/>
              <w:ind w:left="423" w:right="182" w:hanging="20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单位(子单位)</w:t>
            </w: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 xml:space="preserve"> 工程名称</w:t>
            </w:r>
          </w:p>
        </w:tc>
        <w:tc>
          <w:tcPr>
            <w:tcW w:w="3357" w:type="dxa"/>
            <w:gridSpan w:val="2"/>
            <w:vAlign w:val="top"/>
          </w:tcPr>
          <w:p w14:paraId="2D60CCDD">
            <w:pPr>
              <w:spacing w:before="159" w:line="232" w:lineRule="auto"/>
              <w:ind w:left="981" w:right="64" w:hanging="86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32"/>
              </w:rPr>
              <w:t>信阳万华禾香集团有限公司5.98MW屋顶分布式光伏发电项目</w:t>
            </w:r>
          </w:p>
        </w:tc>
        <w:tc>
          <w:tcPr>
            <w:tcW w:w="2178" w:type="dxa"/>
            <w:vAlign w:val="top"/>
          </w:tcPr>
          <w:p w14:paraId="1ED2FE52">
            <w:pPr>
              <w:spacing w:before="148" w:line="247" w:lineRule="auto"/>
              <w:ind w:left="664" w:right="407" w:hanging="2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分部(子分部)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工程名称</w:t>
            </w:r>
          </w:p>
        </w:tc>
        <w:tc>
          <w:tcPr>
            <w:tcW w:w="2282" w:type="dxa"/>
            <w:vAlign w:val="top"/>
          </w:tcPr>
          <w:p w14:paraId="472B6E71">
            <w:pPr>
              <w:spacing w:before="300" w:line="220" w:lineRule="auto"/>
              <w:ind w:left="71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支架安装</w:t>
            </w:r>
          </w:p>
        </w:tc>
      </w:tr>
      <w:tr w14:paraId="290673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</w:trPr>
        <w:tc>
          <w:tcPr>
            <w:tcW w:w="1713" w:type="dxa"/>
            <w:gridSpan w:val="2"/>
            <w:vAlign w:val="top"/>
          </w:tcPr>
          <w:p w14:paraId="376356A4">
            <w:pPr>
              <w:spacing w:before="191" w:line="220" w:lineRule="auto"/>
              <w:ind w:left="42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施工单位</w:t>
            </w:r>
          </w:p>
        </w:tc>
        <w:tc>
          <w:tcPr>
            <w:tcW w:w="3357" w:type="dxa"/>
            <w:gridSpan w:val="2"/>
            <w:vAlign w:val="top"/>
          </w:tcPr>
          <w:p w14:paraId="11325DE6">
            <w:pPr>
              <w:spacing w:before="191" w:line="220" w:lineRule="auto"/>
              <w:ind w:left="12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湖北斗由耐建筑工程有限公司</w:t>
            </w:r>
          </w:p>
        </w:tc>
        <w:tc>
          <w:tcPr>
            <w:tcW w:w="2178" w:type="dxa"/>
            <w:vAlign w:val="top"/>
          </w:tcPr>
          <w:p w14:paraId="0CC4814F">
            <w:pPr>
              <w:spacing w:before="191" w:line="220" w:lineRule="auto"/>
              <w:ind w:left="6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项目经理</w:t>
            </w:r>
          </w:p>
        </w:tc>
        <w:tc>
          <w:tcPr>
            <w:tcW w:w="2282" w:type="dxa"/>
            <w:vAlign w:val="top"/>
          </w:tcPr>
          <w:p w14:paraId="17E9837C">
            <w:pPr>
              <w:spacing w:before="191" w:line="220" w:lineRule="auto"/>
              <w:ind w:left="92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熊浩</w:t>
            </w:r>
          </w:p>
        </w:tc>
      </w:tr>
      <w:tr w14:paraId="195FA7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564" w:type="dxa"/>
            <w:vAlign w:val="top"/>
          </w:tcPr>
          <w:p w14:paraId="5D4AF08C">
            <w:pPr>
              <w:spacing w:before="121" w:line="221" w:lineRule="auto"/>
              <w:ind w:left="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序号</w:t>
            </w:r>
          </w:p>
        </w:tc>
        <w:tc>
          <w:tcPr>
            <w:tcW w:w="4506" w:type="dxa"/>
            <w:gridSpan w:val="3"/>
            <w:vAlign w:val="top"/>
          </w:tcPr>
          <w:p w14:paraId="3A2AB7FE">
            <w:pPr>
              <w:spacing w:before="120" w:line="219" w:lineRule="auto"/>
              <w:ind w:left="15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强制性条文规定</w:t>
            </w:r>
          </w:p>
        </w:tc>
        <w:tc>
          <w:tcPr>
            <w:tcW w:w="2178" w:type="dxa"/>
            <w:vAlign w:val="top"/>
          </w:tcPr>
          <w:p w14:paraId="4001AED7">
            <w:pPr>
              <w:spacing w:before="120" w:line="219" w:lineRule="auto"/>
              <w:ind w:left="6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执行情况</w:t>
            </w:r>
          </w:p>
        </w:tc>
        <w:tc>
          <w:tcPr>
            <w:tcW w:w="2282" w:type="dxa"/>
            <w:vAlign w:val="top"/>
          </w:tcPr>
          <w:p w14:paraId="6C170928">
            <w:pPr>
              <w:spacing w:before="121" w:line="220" w:lineRule="auto"/>
              <w:ind w:left="71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相关资料</w:t>
            </w:r>
          </w:p>
        </w:tc>
      </w:tr>
      <w:tr w14:paraId="76A496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9530" w:type="dxa"/>
            <w:gridSpan w:val="6"/>
            <w:vAlign w:val="top"/>
          </w:tcPr>
          <w:p w14:paraId="7F6199FF">
            <w:pPr>
              <w:spacing w:before="130" w:line="219" w:lineRule="auto"/>
              <w:ind w:left="302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9"/>
                <w:sz w:val="21"/>
                <w:szCs w:val="21"/>
              </w:rPr>
              <w:t>执</w:t>
            </w:r>
            <w:r>
              <w:rPr>
                <w:rFonts w:ascii="宋体" w:hAnsi="宋体" w:eastAsia="宋体" w:cs="宋体"/>
                <w:spacing w:val="17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9"/>
                <w:sz w:val="21"/>
                <w:szCs w:val="21"/>
              </w:rPr>
              <w:t>行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9"/>
                <w:sz w:val="21"/>
                <w:szCs w:val="21"/>
              </w:rPr>
              <w:t>标</w:t>
            </w: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9"/>
                <w:sz w:val="21"/>
                <w:szCs w:val="21"/>
              </w:rPr>
              <w:t>准</w:t>
            </w: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9"/>
                <w:sz w:val="21"/>
                <w:szCs w:val="21"/>
              </w:rPr>
              <w:t>名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9"/>
                <w:sz w:val="21"/>
                <w:szCs w:val="21"/>
              </w:rPr>
              <w:t>称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9"/>
                <w:sz w:val="21"/>
                <w:szCs w:val="21"/>
              </w:rPr>
              <w:t>及</w:t>
            </w: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9"/>
                <w:sz w:val="21"/>
                <w:szCs w:val="21"/>
              </w:rPr>
              <w:t>编</w:t>
            </w: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9"/>
                <w:sz w:val="21"/>
                <w:szCs w:val="21"/>
              </w:rPr>
              <w:t>号</w:t>
            </w:r>
          </w:p>
        </w:tc>
      </w:tr>
      <w:tr w14:paraId="495C90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9530" w:type="dxa"/>
            <w:gridSpan w:val="6"/>
            <w:vAlign w:val="top"/>
          </w:tcPr>
          <w:p w14:paraId="370C9D91">
            <w:pPr>
              <w:spacing w:before="129" w:line="219" w:lineRule="auto"/>
              <w:ind w:left="286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光伏发电工程验收规范(</w:t>
            </w:r>
            <w:r>
              <w:rPr>
                <w:rFonts w:ascii="宋体" w:hAnsi="宋体" w:eastAsia="宋体" w:cs="宋体"/>
                <w:sz w:val="21"/>
                <w:szCs w:val="21"/>
              </w:rPr>
              <w:t>GBT</w:t>
            </w:r>
            <w:r>
              <w:rPr>
                <w:rFonts w:ascii="宋体" w:hAnsi="宋体" w:eastAsia="宋体" w:cs="宋体"/>
                <w:spacing w:val="2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50796-2012)</w:t>
            </w:r>
          </w:p>
        </w:tc>
      </w:tr>
      <w:tr w14:paraId="518680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9" w:hRule="atLeast"/>
        </w:trPr>
        <w:tc>
          <w:tcPr>
            <w:tcW w:w="564" w:type="dxa"/>
            <w:vAlign w:val="top"/>
          </w:tcPr>
          <w:p w14:paraId="45E7BEF9">
            <w:pPr>
              <w:spacing w:line="323" w:lineRule="auto"/>
              <w:rPr>
                <w:rFonts w:ascii="Arial"/>
                <w:sz w:val="21"/>
              </w:rPr>
            </w:pPr>
          </w:p>
          <w:p w14:paraId="7D6D60A7">
            <w:pPr>
              <w:spacing w:before="68" w:line="184" w:lineRule="auto"/>
              <w:ind w:left="2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1</w:t>
            </w:r>
          </w:p>
        </w:tc>
        <w:tc>
          <w:tcPr>
            <w:tcW w:w="4506" w:type="dxa"/>
            <w:gridSpan w:val="3"/>
            <w:vAlign w:val="top"/>
          </w:tcPr>
          <w:p w14:paraId="6D5843AE">
            <w:pPr>
              <w:spacing w:line="269" w:lineRule="auto"/>
              <w:rPr>
                <w:rFonts w:ascii="Arial"/>
                <w:sz w:val="21"/>
              </w:rPr>
            </w:pPr>
          </w:p>
          <w:p w14:paraId="464C96FF">
            <w:pPr>
              <w:spacing w:before="68" w:line="219" w:lineRule="auto"/>
              <w:ind w:left="119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外观检查(无机械损伤)</w:t>
            </w:r>
          </w:p>
        </w:tc>
        <w:tc>
          <w:tcPr>
            <w:tcW w:w="2178" w:type="dxa"/>
            <w:vAlign w:val="top"/>
          </w:tcPr>
          <w:p w14:paraId="5C3A096E">
            <w:pPr>
              <w:spacing w:line="270" w:lineRule="auto"/>
              <w:rPr>
                <w:rFonts w:ascii="Arial"/>
                <w:sz w:val="21"/>
              </w:rPr>
            </w:pPr>
          </w:p>
          <w:p w14:paraId="344C23C8">
            <w:pPr>
              <w:spacing w:before="69" w:line="219" w:lineRule="auto"/>
              <w:ind w:left="76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2282" w:type="dxa"/>
            <w:vAlign w:val="top"/>
          </w:tcPr>
          <w:p w14:paraId="33EA7974">
            <w:pPr>
              <w:spacing w:line="270" w:lineRule="auto"/>
              <w:rPr>
                <w:rFonts w:ascii="Arial"/>
                <w:sz w:val="21"/>
              </w:rPr>
            </w:pPr>
          </w:p>
          <w:p w14:paraId="1C83546D">
            <w:pPr>
              <w:spacing w:before="69" w:line="219" w:lineRule="auto"/>
              <w:ind w:left="75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见检查记录</w:t>
            </w:r>
          </w:p>
        </w:tc>
      </w:tr>
      <w:tr w14:paraId="787ED1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9" w:hRule="atLeast"/>
        </w:trPr>
        <w:tc>
          <w:tcPr>
            <w:tcW w:w="564" w:type="dxa"/>
            <w:vAlign w:val="top"/>
          </w:tcPr>
          <w:p w14:paraId="0224F76A">
            <w:pPr>
              <w:spacing w:line="325" w:lineRule="auto"/>
              <w:rPr>
                <w:rFonts w:ascii="Arial"/>
                <w:sz w:val="21"/>
              </w:rPr>
            </w:pPr>
          </w:p>
          <w:p w14:paraId="0D85205E">
            <w:pPr>
              <w:spacing w:before="68" w:line="183" w:lineRule="auto"/>
              <w:ind w:left="2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2</w:t>
            </w:r>
          </w:p>
        </w:tc>
        <w:tc>
          <w:tcPr>
            <w:tcW w:w="4506" w:type="dxa"/>
            <w:gridSpan w:val="3"/>
            <w:vAlign w:val="top"/>
          </w:tcPr>
          <w:p w14:paraId="158E2BE8">
            <w:pPr>
              <w:spacing w:line="272" w:lineRule="auto"/>
              <w:rPr>
                <w:rFonts w:ascii="Arial"/>
                <w:sz w:val="21"/>
              </w:rPr>
            </w:pPr>
          </w:p>
          <w:p w14:paraId="77458F5B">
            <w:pPr>
              <w:spacing w:before="68" w:line="220" w:lineRule="auto"/>
              <w:ind w:left="15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固定螺栓(牢固)</w:t>
            </w:r>
          </w:p>
        </w:tc>
        <w:tc>
          <w:tcPr>
            <w:tcW w:w="2178" w:type="dxa"/>
            <w:vAlign w:val="top"/>
          </w:tcPr>
          <w:p w14:paraId="7C077A2B">
            <w:pPr>
              <w:spacing w:line="271" w:lineRule="auto"/>
              <w:rPr>
                <w:rFonts w:ascii="Arial"/>
                <w:sz w:val="21"/>
              </w:rPr>
            </w:pPr>
          </w:p>
          <w:p w14:paraId="2E8F3B1F">
            <w:pPr>
              <w:spacing w:before="68" w:line="219" w:lineRule="auto"/>
              <w:ind w:left="76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2282" w:type="dxa"/>
            <w:vAlign w:val="top"/>
          </w:tcPr>
          <w:p w14:paraId="0F0300DB">
            <w:pPr>
              <w:spacing w:line="271" w:lineRule="auto"/>
              <w:rPr>
                <w:rFonts w:ascii="Arial"/>
                <w:sz w:val="21"/>
              </w:rPr>
            </w:pPr>
          </w:p>
          <w:p w14:paraId="445EDB84">
            <w:pPr>
              <w:spacing w:before="68" w:line="219" w:lineRule="auto"/>
              <w:ind w:left="607" w:firstLine="212" w:firstLineChars="10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见检查记录</w:t>
            </w:r>
          </w:p>
        </w:tc>
      </w:tr>
      <w:tr w14:paraId="5501D44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9" w:hRule="atLeast"/>
        </w:trPr>
        <w:tc>
          <w:tcPr>
            <w:tcW w:w="564" w:type="dxa"/>
            <w:vAlign w:val="top"/>
          </w:tcPr>
          <w:p w14:paraId="3E5CF391">
            <w:pPr>
              <w:spacing w:line="336" w:lineRule="auto"/>
              <w:rPr>
                <w:rFonts w:ascii="Arial"/>
                <w:sz w:val="21"/>
              </w:rPr>
            </w:pPr>
          </w:p>
          <w:p w14:paraId="0DA22832">
            <w:pPr>
              <w:spacing w:before="68" w:line="183" w:lineRule="auto"/>
              <w:ind w:left="2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3</w:t>
            </w:r>
          </w:p>
        </w:tc>
        <w:tc>
          <w:tcPr>
            <w:tcW w:w="4506" w:type="dxa"/>
            <w:gridSpan w:val="3"/>
            <w:vAlign w:val="top"/>
          </w:tcPr>
          <w:p w14:paraId="3BAA0CFB">
            <w:pPr>
              <w:spacing w:line="282" w:lineRule="auto"/>
              <w:rPr>
                <w:rFonts w:ascii="Arial"/>
                <w:sz w:val="21"/>
              </w:rPr>
            </w:pPr>
          </w:p>
          <w:p w14:paraId="4AB6459F">
            <w:pPr>
              <w:spacing w:before="69" w:line="219" w:lineRule="auto"/>
              <w:ind w:left="109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接地(牢固，且导通良好)</w:t>
            </w:r>
          </w:p>
        </w:tc>
        <w:tc>
          <w:tcPr>
            <w:tcW w:w="2178" w:type="dxa"/>
            <w:vAlign w:val="top"/>
          </w:tcPr>
          <w:p w14:paraId="4241D0EC">
            <w:pPr>
              <w:spacing w:line="282" w:lineRule="auto"/>
              <w:rPr>
                <w:rFonts w:ascii="Arial"/>
                <w:sz w:val="21"/>
              </w:rPr>
            </w:pPr>
          </w:p>
          <w:p w14:paraId="6BA59B12">
            <w:pPr>
              <w:spacing w:before="69" w:line="219" w:lineRule="auto"/>
              <w:ind w:left="76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2282" w:type="dxa"/>
            <w:vAlign w:val="top"/>
          </w:tcPr>
          <w:p w14:paraId="3ED30AD4">
            <w:pPr>
              <w:spacing w:line="282" w:lineRule="auto"/>
              <w:rPr>
                <w:rFonts w:ascii="Arial"/>
                <w:sz w:val="21"/>
              </w:rPr>
            </w:pPr>
          </w:p>
          <w:p w14:paraId="10C6D5D7">
            <w:pPr>
              <w:spacing w:before="69" w:line="219" w:lineRule="auto"/>
              <w:ind w:left="607" w:firstLine="212" w:firstLineChars="10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见检查记录</w:t>
            </w:r>
          </w:p>
        </w:tc>
      </w:tr>
      <w:tr w14:paraId="4C5511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9" w:hRule="atLeast"/>
        </w:trPr>
        <w:tc>
          <w:tcPr>
            <w:tcW w:w="564" w:type="dxa"/>
            <w:vAlign w:val="top"/>
          </w:tcPr>
          <w:p w14:paraId="4899F4A0">
            <w:pPr>
              <w:spacing w:line="327" w:lineRule="auto"/>
              <w:rPr>
                <w:rFonts w:ascii="Arial"/>
                <w:sz w:val="21"/>
              </w:rPr>
            </w:pPr>
          </w:p>
          <w:p w14:paraId="1E25C003">
            <w:pPr>
              <w:spacing w:before="68" w:line="183" w:lineRule="auto"/>
              <w:ind w:left="2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4</w:t>
            </w:r>
          </w:p>
        </w:tc>
        <w:tc>
          <w:tcPr>
            <w:tcW w:w="4506" w:type="dxa"/>
            <w:gridSpan w:val="3"/>
            <w:vAlign w:val="top"/>
          </w:tcPr>
          <w:p w14:paraId="69509E9D">
            <w:pPr>
              <w:spacing w:line="273" w:lineRule="auto"/>
              <w:rPr>
                <w:rFonts w:ascii="Arial"/>
                <w:sz w:val="21"/>
              </w:rPr>
            </w:pPr>
          </w:p>
          <w:p w14:paraId="6AFB5343">
            <w:pPr>
              <w:spacing w:before="69" w:line="219" w:lineRule="auto"/>
              <w:ind w:left="135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中心线偏差(≤3</w:t>
            </w:r>
            <w:r>
              <w:rPr>
                <w:rFonts w:ascii="宋体" w:hAnsi="宋体" w:eastAsia="宋体" w:cs="宋体"/>
                <w:sz w:val="21"/>
                <w:szCs w:val="21"/>
              </w:rPr>
              <w:t>mm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)</w:t>
            </w:r>
          </w:p>
        </w:tc>
        <w:tc>
          <w:tcPr>
            <w:tcW w:w="2178" w:type="dxa"/>
            <w:vAlign w:val="top"/>
          </w:tcPr>
          <w:p w14:paraId="2CA3FB99">
            <w:pPr>
              <w:spacing w:line="273" w:lineRule="auto"/>
              <w:rPr>
                <w:rFonts w:ascii="Arial"/>
                <w:sz w:val="21"/>
              </w:rPr>
            </w:pPr>
          </w:p>
          <w:p w14:paraId="0FAF570C">
            <w:pPr>
              <w:spacing w:before="69" w:line="219" w:lineRule="auto"/>
              <w:ind w:left="76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2282" w:type="dxa"/>
            <w:vAlign w:val="top"/>
          </w:tcPr>
          <w:p w14:paraId="7EDA560F">
            <w:pPr>
              <w:spacing w:line="273" w:lineRule="auto"/>
              <w:rPr>
                <w:rFonts w:ascii="Arial"/>
                <w:sz w:val="21"/>
              </w:rPr>
            </w:pPr>
          </w:p>
          <w:p w14:paraId="0DD0D478">
            <w:pPr>
              <w:spacing w:before="69" w:line="219" w:lineRule="auto"/>
              <w:ind w:left="607" w:firstLine="212" w:firstLineChars="100"/>
              <w:rPr>
                <w:rFonts w:ascii="宋体" w:hAnsi="宋体" w:eastAsia="宋体" w:cs="宋体"/>
                <w:sz w:val="21"/>
                <w:szCs w:val="21"/>
              </w:rPr>
            </w:pPr>
            <w:bookmarkStart w:id="0" w:name="_GoBack"/>
            <w:bookmarkEnd w:id="0"/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见检查记录</w:t>
            </w:r>
          </w:p>
        </w:tc>
      </w:tr>
      <w:tr w14:paraId="6A7346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9" w:hRule="atLeast"/>
        </w:trPr>
        <w:tc>
          <w:tcPr>
            <w:tcW w:w="564" w:type="dxa"/>
            <w:vAlign w:val="top"/>
          </w:tcPr>
          <w:p w14:paraId="4D7CD8AE">
            <w:pPr>
              <w:rPr>
                <w:rFonts w:ascii="Arial"/>
                <w:sz w:val="21"/>
              </w:rPr>
            </w:pPr>
          </w:p>
        </w:tc>
        <w:tc>
          <w:tcPr>
            <w:tcW w:w="4506" w:type="dxa"/>
            <w:gridSpan w:val="3"/>
            <w:vAlign w:val="top"/>
          </w:tcPr>
          <w:p w14:paraId="7B2F9A14">
            <w:pPr>
              <w:rPr>
                <w:rFonts w:ascii="Arial"/>
                <w:sz w:val="21"/>
              </w:rPr>
            </w:pPr>
          </w:p>
        </w:tc>
        <w:tc>
          <w:tcPr>
            <w:tcW w:w="2178" w:type="dxa"/>
            <w:vAlign w:val="top"/>
          </w:tcPr>
          <w:p w14:paraId="025B8837">
            <w:pPr>
              <w:rPr>
                <w:rFonts w:ascii="Arial"/>
                <w:sz w:val="21"/>
              </w:rPr>
            </w:pPr>
          </w:p>
        </w:tc>
        <w:tc>
          <w:tcPr>
            <w:tcW w:w="2282" w:type="dxa"/>
            <w:vAlign w:val="top"/>
          </w:tcPr>
          <w:p w14:paraId="23C5078E">
            <w:pPr>
              <w:rPr>
                <w:rFonts w:ascii="Arial"/>
                <w:sz w:val="21"/>
              </w:rPr>
            </w:pPr>
          </w:p>
        </w:tc>
      </w:tr>
      <w:tr w14:paraId="2FDD72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9" w:hRule="atLeast"/>
        </w:trPr>
        <w:tc>
          <w:tcPr>
            <w:tcW w:w="564" w:type="dxa"/>
            <w:vAlign w:val="top"/>
          </w:tcPr>
          <w:p w14:paraId="7FDDBC41">
            <w:pPr>
              <w:rPr>
                <w:rFonts w:ascii="Arial"/>
                <w:sz w:val="21"/>
              </w:rPr>
            </w:pPr>
          </w:p>
        </w:tc>
        <w:tc>
          <w:tcPr>
            <w:tcW w:w="4506" w:type="dxa"/>
            <w:gridSpan w:val="3"/>
            <w:vAlign w:val="top"/>
          </w:tcPr>
          <w:p w14:paraId="192FB78B">
            <w:pPr>
              <w:rPr>
                <w:rFonts w:ascii="Arial"/>
                <w:sz w:val="21"/>
              </w:rPr>
            </w:pPr>
          </w:p>
        </w:tc>
        <w:tc>
          <w:tcPr>
            <w:tcW w:w="2178" w:type="dxa"/>
            <w:vAlign w:val="top"/>
          </w:tcPr>
          <w:p w14:paraId="3CBE912A">
            <w:pPr>
              <w:rPr>
                <w:rFonts w:ascii="Arial"/>
                <w:sz w:val="21"/>
              </w:rPr>
            </w:pPr>
          </w:p>
        </w:tc>
        <w:tc>
          <w:tcPr>
            <w:tcW w:w="2282" w:type="dxa"/>
            <w:vAlign w:val="top"/>
          </w:tcPr>
          <w:p w14:paraId="77AA4B53">
            <w:pPr>
              <w:rPr>
                <w:rFonts w:ascii="Arial"/>
                <w:sz w:val="21"/>
              </w:rPr>
            </w:pPr>
          </w:p>
        </w:tc>
      </w:tr>
      <w:tr w14:paraId="429FA4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9" w:hRule="atLeast"/>
        </w:trPr>
        <w:tc>
          <w:tcPr>
            <w:tcW w:w="564" w:type="dxa"/>
            <w:vAlign w:val="top"/>
          </w:tcPr>
          <w:p w14:paraId="72C82CF4">
            <w:pPr>
              <w:rPr>
                <w:rFonts w:ascii="Arial"/>
                <w:sz w:val="21"/>
              </w:rPr>
            </w:pPr>
          </w:p>
        </w:tc>
        <w:tc>
          <w:tcPr>
            <w:tcW w:w="4506" w:type="dxa"/>
            <w:gridSpan w:val="3"/>
            <w:vAlign w:val="top"/>
          </w:tcPr>
          <w:p w14:paraId="672E47E5">
            <w:pPr>
              <w:rPr>
                <w:rFonts w:ascii="Arial"/>
                <w:sz w:val="21"/>
              </w:rPr>
            </w:pPr>
          </w:p>
        </w:tc>
        <w:tc>
          <w:tcPr>
            <w:tcW w:w="2178" w:type="dxa"/>
            <w:vAlign w:val="top"/>
          </w:tcPr>
          <w:p w14:paraId="7A8A735E">
            <w:pPr>
              <w:rPr>
                <w:rFonts w:ascii="Arial"/>
                <w:sz w:val="21"/>
              </w:rPr>
            </w:pPr>
          </w:p>
        </w:tc>
        <w:tc>
          <w:tcPr>
            <w:tcW w:w="2282" w:type="dxa"/>
            <w:vAlign w:val="top"/>
          </w:tcPr>
          <w:p w14:paraId="022306FF">
            <w:pPr>
              <w:rPr>
                <w:rFonts w:ascii="Arial"/>
                <w:sz w:val="21"/>
              </w:rPr>
            </w:pPr>
          </w:p>
        </w:tc>
      </w:tr>
      <w:tr w14:paraId="170EDF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3" w:hRule="atLeast"/>
        </w:trPr>
        <w:tc>
          <w:tcPr>
            <w:tcW w:w="4760" w:type="dxa"/>
            <w:gridSpan w:val="3"/>
            <w:vAlign w:val="top"/>
          </w:tcPr>
          <w:p w14:paraId="3E0C1FC6">
            <w:pPr>
              <w:spacing w:before="178" w:line="220" w:lineRule="auto"/>
              <w:ind w:left="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0"/>
                <w:sz w:val="21"/>
                <w:szCs w:val="21"/>
              </w:rPr>
              <w:t>项目总工：</w:t>
            </w:r>
          </w:p>
          <w:p w14:paraId="1FF11FF2">
            <w:pPr>
              <w:spacing w:line="427" w:lineRule="auto"/>
              <w:rPr>
                <w:rFonts w:ascii="Arial"/>
                <w:sz w:val="21"/>
              </w:rPr>
            </w:pPr>
          </w:p>
          <w:p w14:paraId="4C4F8B96">
            <w:pPr>
              <w:spacing w:line="830" w:lineRule="exact"/>
              <w:ind w:left="664"/>
            </w:pPr>
          </w:p>
          <w:p w14:paraId="221E645E">
            <w:pPr>
              <w:spacing w:line="268" w:lineRule="auto"/>
              <w:rPr>
                <w:rFonts w:ascii="Arial"/>
                <w:sz w:val="21"/>
              </w:rPr>
            </w:pPr>
          </w:p>
          <w:p w14:paraId="0DC970D4">
            <w:pPr>
              <w:spacing w:line="268" w:lineRule="auto"/>
              <w:rPr>
                <w:rFonts w:ascii="Arial"/>
                <w:sz w:val="21"/>
              </w:rPr>
            </w:pPr>
          </w:p>
          <w:p w14:paraId="56EDC897">
            <w:pPr>
              <w:spacing w:line="510" w:lineRule="exact"/>
              <w:ind w:right="25"/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 xml:space="preserve">                                         年     月     日</w:t>
            </w:r>
          </w:p>
        </w:tc>
        <w:tc>
          <w:tcPr>
            <w:tcW w:w="4770" w:type="dxa"/>
            <w:gridSpan w:val="3"/>
            <w:vAlign w:val="top"/>
          </w:tcPr>
          <w:p w14:paraId="34F6B3BF">
            <w:pPr>
              <w:spacing w:before="157" w:line="219" w:lineRule="auto"/>
              <w:ind w:left="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总监理工程师</w:t>
            </w:r>
          </w:p>
          <w:p w14:paraId="47428494">
            <w:pPr>
              <w:spacing w:before="182" w:line="670" w:lineRule="exact"/>
              <w:ind w:firstLine="1265"/>
              <w:textAlignment w:val="center"/>
            </w:pPr>
          </w:p>
          <w:p w14:paraId="72307DCF">
            <w:pPr>
              <w:spacing w:line="241" w:lineRule="auto"/>
              <w:rPr>
                <w:rFonts w:ascii="Arial"/>
                <w:sz w:val="21"/>
              </w:rPr>
            </w:pPr>
          </w:p>
          <w:p w14:paraId="02E423C5">
            <w:pPr>
              <w:spacing w:line="241" w:lineRule="auto"/>
              <w:rPr>
                <w:rFonts w:ascii="Arial"/>
                <w:sz w:val="21"/>
              </w:rPr>
            </w:pPr>
          </w:p>
          <w:p w14:paraId="0BB25D69">
            <w:pPr>
              <w:spacing w:line="241" w:lineRule="auto"/>
              <w:rPr>
                <w:rFonts w:ascii="Arial"/>
                <w:sz w:val="21"/>
              </w:rPr>
            </w:pPr>
          </w:p>
          <w:p w14:paraId="7BDE2D51">
            <w:pPr>
              <w:spacing w:line="241" w:lineRule="auto"/>
              <w:rPr>
                <w:rFonts w:ascii="Arial"/>
                <w:sz w:val="21"/>
              </w:rPr>
            </w:pPr>
          </w:p>
          <w:p w14:paraId="2DCEA399">
            <w:pPr>
              <w:spacing w:line="520" w:lineRule="exact"/>
              <w:ind w:firstLine="2774" w:firstLineChars="1321"/>
              <w:textAlignment w:val="center"/>
            </w:pPr>
            <w:r>
              <w:rPr>
                <w:rFonts w:hint="eastAsia" w:eastAsia="宋体"/>
                <w:lang w:val="en-US" w:eastAsia="zh-CN"/>
              </w:rPr>
              <w:t xml:space="preserve">   年     月     日</w:t>
            </w:r>
          </w:p>
        </w:tc>
      </w:tr>
    </w:tbl>
    <w:p w14:paraId="2761EA29">
      <w:pPr>
        <w:rPr>
          <w:rFonts w:ascii="Arial"/>
          <w:sz w:val="21"/>
        </w:rPr>
      </w:pPr>
    </w:p>
    <w:p w14:paraId="67B38D62">
      <w:pPr>
        <w:sectPr>
          <w:footerReference r:id="rId5" w:type="default"/>
          <w:pgSz w:w="11910" w:h="16840"/>
          <w:pgMar w:top="1431" w:right="638" w:bottom="857" w:left="1645" w:header="0" w:footer="578" w:gutter="0"/>
          <w:cols w:space="720" w:num="1"/>
        </w:sectPr>
      </w:pPr>
    </w:p>
    <w:p w14:paraId="0616E791">
      <w:pPr>
        <w:spacing w:before="256" w:line="219" w:lineRule="auto"/>
        <w:ind w:left="2648"/>
        <w:rPr>
          <w:rFonts w:ascii="宋体" w:hAnsi="宋体" w:eastAsia="宋体" w:cs="宋体"/>
          <w:sz w:val="28"/>
          <w:szCs w:val="28"/>
        </w:rPr>
      </w:pPr>
      <w:r>
        <w:drawing>
          <wp:anchor distT="0" distB="0" distL="0" distR="0" simplePos="0" relativeHeight="251659264" behindDoc="1" locked="0" layoutInCell="0" allowOverlap="1">
            <wp:simplePos x="0" y="0"/>
            <wp:positionH relativeFrom="page">
              <wp:posOffset>5136515</wp:posOffset>
            </wp:positionH>
            <wp:positionV relativeFrom="page">
              <wp:posOffset>8590915</wp:posOffset>
            </wp:positionV>
            <wp:extent cx="622300" cy="400050"/>
            <wp:effectExtent l="0" t="0" r="0" b="0"/>
            <wp:wrapNone/>
            <wp:docPr id="7" name="IM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 7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22271" cy="400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宋体" w:hAnsi="宋体" w:eastAsia="宋体" w:cs="宋体"/>
          <w:b/>
          <w:bCs/>
          <w:spacing w:val="-4"/>
          <w:sz w:val="28"/>
          <w:szCs w:val="28"/>
        </w:rPr>
        <w:t>工程施工强制性条文执行检查表</w:t>
      </w:r>
    </w:p>
    <w:p w14:paraId="1E46BB2B">
      <w:pPr>
        <w:spacing w:before="156" w:line="218" w:lineRule="auto"/>
        <w:ind w:right="252"/>
        <w:jc w:val="right"/>
        <w:rPr>
          <w:rFonts w:hint="eastAsia" w:ascii="宋体" w:hAnsi="宋体" w:eastAsia="宋体" w:cs="宋体"/>
          <w:sz w:val="20"/>
          <w:szCs w:val="20"/>
          <w:lang w:eastAsia="zh-CN"/>
        </w:rPr>
      </w:pPr>
      <w:r>
        <w:rPr>
          <w:rFonts w:ascii="宋体" w:hAnsi="宋体" w:eastAsia="宋体" w:cs="宋体"/>
          <w:spacing w:val="1"/>
          <w:sz w:val="20"/>
          <w:szCs w:val="20"/>
        </w:rPr>
        <w:t>编号：</w:t>
      </w:r>
      <w:r>
        <w:rPr>
          <w:rFonts w:hint="eastAsia" w:ascii="宋体" w:hAnsi="宋体" w:eastAsia="宋体" w:cs="宋体"/>
          <w:spacing w:val="3"/>
          <w:sz w:val="21"/>
          <w:szCs w:val="21"/>
          <w:lang w:val="en-US" w:eastAsia="zh-CN"/>
        </w:rPr>
        <w:t>XYWH</w:t>
      </w:r>
      <w:r>
        <w:rPr>
          <w:rFonts w:ascii="宋体" w:hAnsi="宋体" w:eastAsia="宋体" w:cs="宋体"/>
          <w:spacing w:val="3"/>
          <w:sz w:val="21"/>
          <w:szCs w:val="21"/>
        </w:rPr>
        <w:t>-</w:t>
      </w:r>
      <w:r>
        <w:rPr>
          <w:rFonts w:hint="eastAsia" w:ascii="宋体" w:hAnsi="宋体" w:eastAsia="宋体" w:cs="宋体"/>
          <w:spacing w:val="3"/>
          <w:sz w:val="21"/>
          <w:szCs w:val="21"/>
          <w:lang w:val="en-US" w:eastAsia="zh-CN"/>
        </w:rPr>
        <w:t>ZHJL-</w:t>
      </w:r>
      <w:r>
        <w:rPr>
          <w:rFonts w:ascii="宋体" w:hAnsi="宋体" w:eastAsia="宋体" w:cs="宋体"/>
          <w:sz w:val="21"/>
          <w:szCs w:val="21"/>
        </w:rPr>
        <w:t>DQQT</w:t>
      </w:r>
      <w:r>
        <w:rPr>
          <w:rFonts w:ascii="宋体" w:hAnsi="宋体" w:eastAsia="宋体" w:cs="宋体"/>
          <w:spacing w:val="3"/>
          <w:sz w:val="21"/>
          <w:szCs w:val="21"/>
        </w:rPr>
        <w:t>-0</w:t>
      </w:r>
      <w:r>
        <w:rPr>
          <w:rFonts w:hint="eastAsia" w:ascii="宋体" w:hAnsi="宋体" w:eastAsia="宋体" w:cs="宋体"/>
          <w:spacing w:val="3"/>
          <w:sz w:val="21"/>
          <w:szCs w:val="21"/>
          <w:lang w:val="en-US" w:eastAsia="zh-CN"/>
        </w:rPr>
        <w:t>2</w:t>
      </w:r>
    </w:p>
    <w:p w14:paraId="035EF166">
      <w:pPr>
        <w:spacing w:line="62" w:lineRule="exact"/>
      </w:pPr>
    </w:p>
    <w:tbl>
      <w:tblPr>
        <w:tblStyle w:val="5"/>
        <w:tblW w:w="954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4"/>
        <w:gridCol w:w="510"/>
        <w:gridCol w:w="669"/>
        <w:gridCol w:w="3346"/>
        <w:gridCol w:w="2178"/>
        <w:gridCol w:w="2283"/>
      </w:tblGrid>
      <w:tr w14:paraId="1C636A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733" w:type="dxa"/>
            <w:gridSpan w:val="3"/>
            <w:vAlign w:val="top"/>
          </w:tcPr>
          <w:p w14:paraId="69BD117F">
            <w:pPr>
              <w:spacing w:before="183" w:line="220" w:lineRule="auto"/>
              <w:ind w:left="4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工程名称</w:t>
            </w:r>
          </w:p>
        </w:tc>
        <w:tc>
          <w:tcPr>
            <w:tcW w:w="7807" w:type="dxa"/>
            <w:gridSpan w:val="3"/>
            <w:vAlign w:val="top"/>
          </w:tcPr>
          <w:p w14:paraId="56F1A770">
            <w:pPr>
              <w:spacing w:before="181" w:line="219" w:lineRule="auto"/>
              <w:ind w:left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32"/>
              </w:rPr>
              <w:t>信阳万华禾香集团有限公司5.98MW屋顶分布式光伏发电项目</w:t>
            </w:r>
          </w:p>
        </w:tc>
      </w:tr>
      <w:tr w14:paraId="1BB402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9" w:hRule="atLeast"/>
        </w:trPr>
        <w:tc>
          <w:tcPr>
            <w:tcW w:w="1733" w:type="dxa"/>
            <w:gridSpan w:val="3"/>
            <w:vAlign w:val="top"/>
          </w:tcPr>
          <w:p w14:paraId="211009A9">
            <w:pPr>
              <w:spacing w:before="158" w:line="253" w:lineRule="auto"/>
              <w:ind w:left="454" w:right="324" w:hanging="3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单位(子单位)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工程名称</w:t>
            </w:r>
          </w:p>
        </w:tc>
        <w:tc>
          <w:tcPr>
            <w:tcW w:w="3346" w:type="dxa"/>
            <w:vAlign w:val="top"/>
          </w:tcPr>
          <w:p w14:paraId="689E45B4">
            <w:pPr>
              <w:spacing w:before="168" w:line="238" w:lineRule="auto"/>
              <w:ind w:left="971" w:right="213" w:hanging="8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8"/>
              </w:rPr>
              <w:t>信阳万华禾香集团有限公司5.98MW屋顶分布式光伏发电项目</w:t>
            </w:r>
          </w:p>
        </w:tc>
        <w:tc>
          <w:tcPr>
            <w:tcW w:w="2178" w:type="dxa"/>
            <w:vAlign w:val="top"/>
          </w:tcPr>
          <w:p w14:paraId="1640F780">
            <w:pPr>
              <w:spacing w:before="157" w:line="301" w:lineRule="exact"/>
              <w:ind w:left="3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position w:val="7"/>
                <w:sz w:val="20"/>
                <w:szCs w:val="20"/>
              </w:rPr>
              <w:t>分部(子分部)</w:t>
            </w:r>
          </w:p>
          <w:p w14:paraId="74FB6244">
            <w:pPr>
              <w:spacing w:line="220" w:lineRule="auto"/>
              <w:ind w:left="6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工程名称</w:t>
            </w:r>
          </w:p>
        </w:tc>
        <w:tc>
          <w:tcPr>
            <w:tcW w:w="2283" w:type="dxa"/>
            <w:vAlign w:val="top"/>
          </w:tcPr>
          <w:p w14:paraId="6DF6233B">
            <w:pPr>
              <w:spacing w:line="241" w:lineRule="auto"/>
              <w:rPr>
                <w:rFonts w:ascii="Arial"/>
                <w:sz w:val="21"/>
              </w:rPr>
            </w:pPr>
          </w:p>
          <w:p w14:paraId="5018E490">
            <w:pPr>
              <w:spacing w:before="65" w:line="219" w:lineRule="auto"/>
              <w:ind w:left="7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组件安装</w:t>
            </w:r>
          </w:p>
        </w:tc>
      </w:tr>
      <w:tr w14:paraId="5A241A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733" w:type="dxa"/>
            <w:gridSpan w:val="3"/>
            <w:vAlign w:val="top"/>
          </w:tcPr>
          <w:p w14:paraId="266CFEEF">
            <w:pPr>
              <w:spacing w:before="199" w:line="220" w:lineRule="auto"/>
              <w:ind w:left="4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施工单位</w:t>
            </w:r>
          </w:p>
        </w:tc>
        <w:tc>
          <w:tcPr>
            <w:tcW w:w="3346" w:type="dxa"/>
            <w:vAlign w:val="top"/>
          </w:tcPr>
          <w:p w14:paraId="50AC03EA">
            <w:pPr>
              <w:spacing w:before="199" w:line="220" w:lineRule="auto"/>
              <w:ind w:left="1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湖北斗由耐建筑工程有限公司</w:t>
            </w:r>
          </w:p>
        </w:tc>
        <w:tc>
          <w:tcPr>
            <w:tcW w:w="2178" w:type="dxa"/>
            <w:vAlign w:val="top"/>
          </w:tcPr>
          <w:p w14:paraId="694AA12C">
            <w:pPr>
              <w:spacing w:before="199" w:line="220" w:lineRule="auto"/>
              <w:ind w:left="6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项目经理</w:t>
            </w:r>
          </w:p>
        </w:tc>
        <w:tc>
          <w:tcPr>
            <w:tcW w:w="2283" w:type="dxa"/>
            <w:vAlign w:val="top"/>
          </w:tcPr>
          <w:p w14:paraId="245832B6">
            <w:pPr>
              <w:spacing w:before="199" w:line="220" w:lineRule="auto"/>
              <w:ind w:left="9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熊浩</w:t>
            </w:r>
          </w:p>
        </w:tc>
      </w:tr>
      <w:tr w14:paraId="0BFC0F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554" w:type="dxa"/>
            <w:vAlign w:val="top"/>
          </w:tcPr>
          <w:p w14:paraId="36584DCC">
            <w:pPr>
              <w:spacing w:before="120" w:line="221" w:lineRule="auto"/>
              <w:ind w:left="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序号</w:t>
            </w:r>
          </w:p>
        </w:tc>
        <w:tc>
          <w:tcPr>
            <w:tcW w:w="4525" w:type="dxa"/>
            <w:gridSpan w:val="3"/>
            <w:vAlign w:val="top"/>
          </w:tcPr>
          <w:p w14:paraId="08AF6289">
            <w:pPr>
              <w:spacing w:before="119" w:line="219" w:lineRule="auto"/>
              <w:ind w:left="155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强制性条文规定</w:t>
            </w:r>
          </w:p>
        </w:tc>
        <w:tc>
          <w:tcPr>
            <w:tcW w:w="2178" w:type="dxa"/>
            <w:vAlign w:val="top"/>
          </w:tcPr>
          <w:p w14:paraId="56AEDB08">
            <w:pPr>
              <w:spacing w:before="119" w:line="219" w:lineRule="auto"/>
              <w:ind w:left="6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执行情况</w:t>
            </w:r>
          </w:p>
        </w:tc>
        <w:tc>
          <w:tcPr>
            <w:tcW w:w="2283" w:type="dxa"/>
            <w:vAlign w:val="top"/>
          </w:tcPr>
          <w:p w14:paraId="1F02C102">
            <w:pPr>
              <w:spacing w:before="119" w:line="220" w:lineRule="auto"/>
              <w:ind w:left="7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相关资料</w:t>
            </w:r>
          </w:p>
        </w:tc>
      </w:tr>
      <w:tr w14:paraId="76F025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9540" w:type="dxa"/>
            <w:gridSpan w:val="6"/>
            <w:vAlign w:val="top"/>
          </w:tcPr>
          <w:p w14:paraId="5F326B2F">
            <w:pPr>
              <w:spacing w:before="129" w:line="219" w:lineRule="auto"/>
              <w:ind w:left="3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执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行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标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准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名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称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及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编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号</w:t>
            </w:r>
          </w:p>
        </w:tc>
      </w:tr>
      <w:tr w14:paraId="77AEBF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9540" w:type="dxa"/>
            <w:gridSpan w:val="6"/>
            <w:vAlign w:val="top"/>
          </w:tcPr>
          <w:p w14:paraId="18B920B3">
            <w:pPr>
              <w:spacing w:before="128" w:line="219" w:lineRule="auto"/>
              <w:ind w:left="29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光伏发电工程验收规范(</w:t>
            </w:r>
            <w:r>
              <w:rPr>
                <w:rFonts w:ascii="宋体" w:hAnsi="宋体" w:eastAsia="宋体" w:cs="宋体"/>
                <w:sz w:val="20"/>
                <w:szCs w:val="20"/>
              </w:rPr>
              <w:t>GBT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50796-2012)</w:t>
            </w:r>
          </w:p>
        </w:tc>
      </w:tr>
      <w:tr w14:paraId="0F4134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9" w:hRule="atLeast"/>
        </w:trPr>
        <w:tc>
          <w:tcPr>
            <w:tcW w:w="554" w:type="dxa"/>
            <w:vAlign w:val="top"/>
          </w:tcPr>
          <w:p w14:paraId="6973C06A">
            <w:pPr>
              <w:spacing w:line="332" w:lineRule="auto"/>
              <w:rPr>
                <w:rFonts w:ascii="Arial"/>
                <w:sz w:val="21"/>
              </w:rPr>
            </w:pPr>
          </w:p>
          <w:p w14:paraId="7E4572B7">
            <w:pPr>
              <w:spacing w:before="65" w:line="184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1</w:t>
            </w:r>
          </w:p>
        </w:tc>
        <w:tc>
          <w:tcPr>
            <w:tcW w:w="4525" w:type="dxa"/>
            <w:gridSpan w:val="3"/>
            <w:vAlign w:val="top"/>
          </w:tcPr>
          <w:p w14:paraId="56C0461E">
            <w:pPr>
              <w:spacing w:before="177" w:line="219" w:lineRule="auto"/>
              <w:ind w:left="155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组合元件及附件</w:t>
            </w:r>
          </w:p>
          <w:p w14:paraId="66EB57B7">
            <w:pPr>
              <w:spacing w:before="74" w:line="219" w:lineRule="auto"/>
              <w:ind w:left="13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齐全，无损伤、锈蚀</w:t>
            </w:r>
          </w:p>
        </w:tc>
        <w:tc>
          <w:tcPr>
            <w:tcW w:w="2178" w:type="dxa"/>
            <w:vAlign w:val="top"/>
          </w:tcPr>
          <w:p w14:paraId="06829855">
            <w:pPr>
              <w:spacing w:line="282" w:lineRule="auto"/>
              <w:rPr>
                <w:rFonts w:ascii="Arial"/>
                <w:sz w:val="21"/>
              </w:rPr>
            </w:pPr>
          </w:p>
          <w:p w14:paraId="76D2F72A">
            <w:pPr>
              <w:spacing w:before="65" w:line="219" w:lineRule="auto"/>
              <w:ind w:left="7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2283" w:type="dxa"/>
            <w:vAlign w:val="top"/>
          </w:tcPr>
          <w:p w14:paraId="70563602">
            <w:pPr>
              <w:spacing w:line="282" w:lineRule="auto"/>
              <w:rPr>
                <w:rFonts w:ascii="Arial"/>
                <w:sz w:val="21"/>
              </w:rPr>
            </w:pPr>
          </w:p>
          <w:p w14:paraId="35F26604">
            <w:pPr>
              <w:spacing w:before="65" w:line="219" w:lineRule="auto"/>
              <w:ind w:left="7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见检查记录</w:t>
            </w:r>
          </w:p>
        </w:tc>
      </w:tr>
      <w:tr w14:paraId="3F662B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9" w:hRule="atLeast"/>
        </w:trPr>
        <w:tc>
          <w:tcPr>
            <w:tcW w:w="554" w:type="dxa"/>
            <w:vAlign w:val="top"/>
          </w:tcPr>
          <w:p w14:paraId="0B562868">
            <w:pPr>
              <w:spacing w:line="324" w:lineRule="auto"/>
              <w:rPr>
                <w:rFonts w:ascii="Arial"/>
                <w:sz w:val="21"/>
              </w:rPr>
            </w:pPr>
          </w:p>
          <w:p w14:paraId="511BF8B5">
            <w:pPr>
              <w:spacing w:before="65" w:line="183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</w:t>
            </w:r>
          </w:p>
        </w:tc>
        <w:tc>
          <w:tcPr>
            <w:tcW w:w="4525" w:type="dxa"/>
            <w:gridSpan w:val="3"/>
            <w:vAlign w:val="top"/>
          </w:tcPr>
          <w:p w14:paraId="39D71FC3">
            <w:pPr>
              <w:spacing w:before="180" w:line="219" w:lineRule="auto"/>
              <w:ind w:left="16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绝缘部件检查</w:t>
            </w:r>
          </w:p>
          <w:p w14:paraId="6A37467F">
            <w:pPr>
              <w:spacing w:before="82" w:line="219" w:lineRule="auto"/>
              <w:ind w:left="125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清洁，无受潮、无变形</w:t>
            </w:r>
          </w:p>
        </w:tc>
        <w:tc>
          <w:tcPr>
            <w:tcW w:w="2178" w:type="dxa"/>
            <w:vAlign w:val="top"/>
          </w:tcPr>
          <w:p w14:paraId="47CC5C4C">
            <w:pPr>
              <w:spacing w:line="273" w:lineRule="auto"/>
              <w:rPr>
                <w:rFonts w:ascii="Arial"/>
                <w:sz w:val="21"/>
              </w:rPr>
            </w:pPr>
          </w:p>
          <w:p w14:paraId="77299359">
            <w:pPr>
              <w:spacing w:before="65" w:line="219" w:lineRule="auto"/>
              <w:ind w:left="7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2283" w:type="dxa"/>
            <w:vAlign w:val="top"/>
          </w:tcPr>
          <w:p w14:paraId="63C3A23F">
            <w:pPr>
              <w:spacing w:line="273" w:lineRule="auto"/>
              <w:rPr>
                <w:rFonts w:ascii="Arial"/>
                <w:sz w:val="21"/>
              </w:rPr>
            </w:pPr>
          </w:p>
          <w:p w14:paraId="7CC9FF75">
            <w:pPr>
              <w:spacing w:before="65" w:line="219" w:lineRule="auto"/>
              <w:ind w:left="6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见检查记录</w:t>
            </w:r>
          </w:p>
        </w:tc>
      </w:tr>
      <w:tr w14:paraId="55137D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9" w:hRule="atLeast"/>
        </w:trPr>
        <w:tc>
          <w:tcPr>
            <w:tcW w:w="554" w:type="dxa"/>
            <w:vAlign w:val="top"/>
          </w:tcPr>
          <w:p w14:paraId="6CF91481">
            <w:pPr>
              <w:spacing w:line="325" w:lineRule="auto"/>
              <w:rPr>
                <w:rFonts w:ascii="Arial"/>
                <w:sz w:val="21"/>
              </w:rPr>
            </w:pPr>
          </w:p>
          <w:p w14:paraId="268A375D">
            <w:pPr>
              <w:spacing w:before="65" w:line="183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</w:t>
            </w:r>
          </w:p>
        </w:tc>
        <w:tc>
          <w:tcPr>
            <w:tcW w:w="4525" w:type="dxa"/>
            <w:gridSpan w:val="3"/>
            <w:vAlign w:val="top"/>
          </w:tcPr>
          <w:p w14:paraId="083F45FD">
            <w:pPr>
              <w:spacing w:before="170" w:line="262" w:lineRule="auto"/>
              <w:ind w:left="1651" w:right="573" w:hanging="11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元件接线端子、插接件及载流部分检查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光洁，无锈蚀</w:t>
            </w:r>
          </w:p>
        </w:tc>
        <w:tc>
          <w:tcPr>
            <w:tcW w:w="2178" w:type="dxa"/>
            <w:vAlign w:val="top"/>
          </w:tcPr>
          <w:p w14:paraId="15D3D214">
            <w:pPr>
              <w:spacing w:line="274" w:lineRule="auto"/>
              <w:rPr>
                <w:rFonts w:ascii="Arial"/>
                <w:sz w:val="21"/>
              </w:rPr>
            </w:pPr>
          </w:p>
          <w:p w14:paraId="7242DDB2">
            <w:pPr>
              <w:spacing w:before="65" w:line="219" w:lineRule="auto"/>
              <w:ind w:left="7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2283" w:type="dxa"/>
            <w:vAlign w:val="top"/>
          </w:tcPr>
          <w:p w14:paraId="227AF5DB">
            <w:pPr>
              <w:spacing w:line="274" w:lineRule="auto"/>
              <w:rPr>
                <w:rFonts w:ascii="Arial"/>
                <w:sz w:val="21"/>
              </w:rPr>
            </w:pPr>
          </w:p>
          <w:p w14:paraId="28711A46">
            <w:pPr>
              <w:spacing w:before="65" w:line="219" w:lineRule="auto"/>
              <w:ind w:left="6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见检查记录</w:t>
            </w:r>
          </w:p>
        </w:tc>
      </w:tr>
      <w:tr w14:paraId="007747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9" w:hRule="atLeast"/>
        </w:trPr>
        <w:tc>
          <w:tcPr>
            <w:tcW w:w="554" w:type="dxa"/>
            <w:vAlign w:val="top"/>
          </w:tcPr>
          <w:p w14:paraId="5A4F312D">
            <w:pPr>
              <w:spacing w:line="326" w:lineRule="auto"/>
              <w:rPr>
                <w:rFonts w:ascii="Arial"/>
                <w:sz w:val="21"/>
              </w:rPr>
            </w:pPr>
          </w:p>
          <w:p w14:paraId="15177DDC">
            <w:pPr>
              <w:spacing w:before="65" w:line="183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</w:t>
            </w:r>
          </w:p>
        </w:tc>
        <w:tc>
          <w:tcPr>
            <w:tcW w:w="4525" w:type="dxa"/>
            <w:gridSpan w:val="3"/>
            <w:vAlign w:val="top"/>
          </w:tcPr>
          <w:p w14:paraId="6FD5462C">
            <w:pPr>
              <w:spacing w:before="162" w:line="220" w:lineRule="auto"/>
              <w:ind w:left="205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螺栓</w:t>
            </w:r>
          </w:p>
          <w:p w14:paraId="1A726DBB">
            <w:pPr>
              <w:spacing w:before="101" w:line="219" w:lineRule="auto"/>
              <w:ind w:left="13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紧固、齐全，无松动</w:t>
            </w:r>
          </w:p>
        </w:tc>
        <w:tc>
          <w:tcPr>
            <w:tcW w:w="2178" w:type="dxa"/>
            <w:vAlign w:val="top"/>
          </w:tcPr>
          <w:p w14:paraId="412CA192">
            <w:pPr>
              <w:spacing w:line="275" w:lineRule="auto"/>
              <w:rPr>
                <w:rFonts w:ascii="Arial"/>
                <w:sz w:val="21"/>
              </w:rPr>
            </w:pPr>
          </w:p>
          <w:p w14:paraId="2BF4C2C2">
            <w:pPr>
              <w:spacing w:before="65" w:line="219" w:lineRule="auto"/>
              <w:ind w:left="7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2283" w:type="dxa"/>
            <w:vAlign w:val="top"/>
          </w:tcPr>
          <w:p w14:paraId="4CCE46E7">
            <w:pPr>
              <w:spacing w:line="275" w:lineRule="auto"/>
              <w:rPr>
                <w:rFonts w:ascii="Arial"/>
                <w:sz w:val="21"/>
              </w:rPr>
            </w:pPr>
          </w:p>
          <w:p w14:paraId="0FD7D8AC">
            <w:pPr>
              <w:spacing w:before="65" w:line="219" w:lineRule="auto"/>
              <w:ind w:left="6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见检查记录</w:t>
            </w:r>
          </w:p>
        </w:tc>
      </w:tr>
      <w:tr w14:paraId="2569F6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9" w:hRule="atLeast"/>
        </w:trPr>
        <w:tc>
          <w:tcPr>
            <w:tcW w:w="554" w:type="dxa"/>
            <w:vAlign w:val="top"/>
          </w:tcPr>
          <w:p w14:paraId="4DDDE99C">
            <w:pPr>
              <w:spacing w:line="328" w:lineRule="auto"/>
              <w:rPr>
                <w:rFonts w:ascii="Arial"/>
                <w:sz w:val="21"/>
              </w:rPr>
            </w:pPr>
          </w:p>
          <w:p w14:paraId="02303454">
            <w:pPr>
              <w:spacing w:before="65" w:line="182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4525" w:type="dxa"/>
            <w:gridSpan w:val="3"/>
            <w:vAlign w:val="top"/>
          </w:tcPr>
          <w:p w14:paraId="1D2F43F9">
            <w:pPr>
              <w:spacing w:before="193" w:line="329" w:lineRule="exact"/>
              <w:ind w:left="155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position w:val="9"/>
                <w:sz w:val="20"/>
                <w:szCs w:val="20"/>
              </w:rPr>
              <w:t>支架及接地引线</w:t>
            </w:r>
          </w:p>
          <w:p w14:paraId="3D9B1F07">
            <w:pPr>
              <w:spacing w:line="219" w:lineRule="auto"/>
              <w:ind w:left="16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无锈蚀、损伤</w:t>
            </w:r>
          </w:p>
        </w:tc>
        <w:tc>
          <w:tcPr>
            <w:tcW w:w="2178" w:type="dxa"/>
            <w:vAlign w:val="top"/>
          </w:tcPr>
          <w:p w14:paraId="54F262A4">
            <w:pPr>
              <w:spacing w:line="276" w:lineRule="auto"/>
              <w:rPr>
                <w:rFonts w:ascii="Arial"/>
                <w:sz w:val="21"/>
              </w:rPr>
            </w:pPr>
          </w:p>
          <w:p w14:paraId="1C38A806">
            <w:pPr>
              <w:spacing w:before="65" w:line="219" w:lineRule="auto"/>
              <w:ind w:left="7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2283" w:type="dxa"/>
            <w:vAlign w:val="top"/>
          </w:tcPr>
          <w:p w14:paraId="1D93BA80">
            <w:pPr>
              <w:spacing w:line="276" w:lineRule="auto"/>
              <w:rPr>
                <w:rFonts w:ascii="Arial"/>
                <w:sz w:val="21"/>
              </w:rPr>
            </w:pPr>
          </w:p>
          <w:p w14:paraId="11A185E8">
            <w:pPr>
              <w:spacing w:before="65" w:line="219" w:lineRule="auto"/>
              <w:ind w:left="6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见检查记录</w:t>
            </w:r>
          </w:p>
        </w:tc>
      </w:tr>
      <w:tr w14:paraId="42C4D8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0" w:hRule="atLeast"/>
        </w:trPr>
        <w:tc>
          <w:tcPr>
            <w:tcW w:w="554" w:type="dxa"/>
            <w:vAlign w:val="top"/>
          </w:tcPr>
          <w:p w14:paraId="3D54AD12">
            <w:pPr>
              <w:spacing w:line="338" w:lineRule="auto"/>
              <w:rPr>
                <w:rFonts w:ascii="Arial"/>
                <w:sz w:val="21"/>
              </w:rPr>
            </w:pPr>
          </w:p>
          <w:p w14:paraId="7D3A0161">
            <w:pPr>
              <w:spacing w:before="65" w:line="183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6</w:t>
            </w:r>
          </w:p>
        </w:tc>
        <w:tc>
          <w:tcPr>
            <w:tcW w:w="4525" w:type="dxa"/>
            <w:gridSpan w:val="3"/>
            <w:vAlign w:val="top"/>
          </w:tcPr>
          <w:p w14:paraId="08C6D70B">
            <w:pPr>
              <w:spacing w:line="286" w:lineRule="auto"/>
              <w:rPr>
                <w:rFonts w:ascii="Arial"/>
                <w:sz w:val="21"/>
              </w:rPr>
            </w:pPr>
          </w:p>
          <w:p w14:paraId="5EBB19F6">
            <w:pPr>
              <w:spacing w:before="65" w:line="219" w:lineRule="auto"/>
              <w:ind w:left="8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倾斜角度偏差(随屋面坡度安装)</w:t>
            </w:r>
          </w:p>
        </w:tc>
        <w:tc>
          <w:tcPr>
            <w:tcW w:w="2178" w:type="dxa"/>
            <w:vAlign w:val="top"/>
          </w:tcPr>
          <w:p w14:paraId="0B3551A7">
            <w:pPr>
              <w:spacing w:line="287" w:lineRule="auto"/>
              <w:rPr>
                <w:rFonts w:ascii="Arial"/>
                <w:sz w:val="21"/>
              </w:rPr>
            </w:pPr>
          </w:p>
          <w:p w14:paraId="4A4A58A1">
            <w:pPr>
              <w:spacing w:before="65" w:line="219" w:lineRule="auto"/>
              <w:ind w:left="7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2283" w:type="dxa"/>
            <w:vAlign w:val="top"/>
          </w:tcPr>
          <w:p w14:paraId="0D464D30">
            <w:pPr>
              <w:spacing w:line="287" w:lineRule="auto"/>
              <w:rPr>
                <w:rFonts w:ascii="Arial"/>
                <w:sz w:val="21"/>
              </w:rPr>
            </w:pPr>
          </w:p>
          <w:p w14:paraId="3BA25D0F">
            <w:pPr>
              <w:spacing w:before="65" w:line="219" w:lineRule="auto"/>
              <w:ind w:left="6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见检查记录</w:t>
            </w:r>
          </w:p>
        </w:tc>
      </w:tr>
      <w:tr w14:paraId="39ACC6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9" w:hRule="atLeast"/>
        </w:trPr>
        <w:tc>
          <w:tcPr>
            <w:tcW w:w="554" w:type="dxa"/>
            <w:vAlign w:val="top"/>
          </w:tcPr>
          <w:p w14:paraId="0C714DAB">
            <w:pPr>
              <w:spacing w:line="329" w:lineRule="auto"/>
              <w:rPr>
                <w:rFonts w:ascii="Arial"/>
                <w:sz w:val="21"/>
              </w:rPr>
            </w:pPr>
          </w:p>
          <w:p w14:paraId="6D040894">
            <w:pPr>
              <w:spacing w:before="65" w:line="182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7</w:t>
            </w:r>
          </w:p>
        </w:tc>
        <w:tc>
          <w:tcPr>
            <w:tcW w:w="4525" w:type="dxa"/>
            <w:gridSpan w:val="3"/>
            <w:vAlign w:val="top"/>
          </w:tcPr>
          <w:p w14:paraId="511D6C87">
            <w:pPr>
              <w:spacing w:before="173" w:line="349" w:lineRule="exact"/>
              <w:ind w:left="11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position w:val="11"/>
                <w:sz w:val="20"/>
                <w:szCs w:val="20"/>
              </w:rPr>
              <w:t>相邻光伏组件间边缘高差</w:t>
            </w:r>
          </w:p>
          <w:p w14:paraId="58E022DD">
            <w:pPr>
              <w:spacing w:line="235" w:lineRule="auto"/>
              <w:ind w:left="20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≤2mm</w:t>
            </w:r>
          </w:p>
        </w:tc>
        <w:tc>
          <w:tcPr>
            <w:tcW w:w="2178" w:type="dxa"/>
            <w:vAlign w:val="top"/>
          </w:tcPr>
          <w:p w14:paraId="312B0F3D">
            <w:pPr>
              <w:spacing w:line="277" w:lineRule="auto"/>
              <w:rPr>
                <w:rFonts w:ascii="Arial"/>
                <w:sz w:val="21"/>
              </w:rPr>
            </w:pPr>
          </w:p>
          <w:p w14:paraId="2A9EB546">
            <w:pPr>
              <w:spacing w:before="65" w:line="219" w:lineRule="auto"/>
              <w:ind w:left="7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2283" w:type="dxa"/>
            <w:vAlign w:val="top"/>
          </w:tcPr>
          <w:p w14:paraId="18D79102">
            <w:pPr>
              <w:spacing w:line="277" w:lineRule="auto"/>
              <w:rPr>
                <w:rFonts w:ascii="Arial"/>
                <w:sz w:val="21"/>
              </w:rPr>
            </w:pPr>
          </w:p>
          <w:p w14:paraId="7DC7EC61">
            <w:pPr>
              <w:spacing w:before="65" w:line="219" w:lineRule="auto"/>
              <w:ind w:left="6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见检查记录</w:t>
            </w:r>
          </w:p>
        </w:tc>
      </w:tr>
      <w:tr w14:paraId="2A638C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9" w:hRule="atLeast"/>
        </w:trPr>
        <w:tc>
          <w:tcPr>
            <w:tcW w:w="554" w:type="dxa"/>
            <w:vAlign w:val="top"/>
          </w:tcPr>
          <w:p w14:paraId="16E68744">
            <w:pPr>
              <w:spacing w:line="339" w:lineRule="auto"/>
              <w:rPr>
                <w:rFonts w:ascii="Arial"/>
                <w:sz w:val="21"/>
              </w:rPr>
            </w:pPr>
          </w:p>
          <w:p w14:paraId="312B43FA">
            <w:pPr>
              <w:spacing w:before="65" w:line="183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8</w:t>
            </w:r>
          </w:p>
        </w:tc>
        <w:tc>
          <w:tcPr>
            <w:tcW w:w="4525" w:type="dxa"/>
            <w:gridSpan w:val="3"/>
            <w:vAlign w:val="top"/>
          </w:tcPr>
          <w:p w14:paraId="64D99557">
            <w:pPr>
              <w:spacing w:before="183" w:line="219" w:lineRule="auto"/>
              <w:ind w:left="11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同组光伏组件间边缘高差</w:t>
            </w:r>
          </w:p>
          <w:p w14:paraId="2D747630">
            <w:pPr>
              <w:spacing w:before="131" w:line="236" w:lineRule="auto"/>
              <w:ind w:left="20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≤5mm</w:t>
            </w:r>
          </w:p>
        </w:tc>
        <w:tc>
          <w:tcPr>
            <w:tcW w:w="2178" w:type="dxa"/>
            <w:vAlign w:val="top"/>
          </w:tcPr>
          <w:p w14:paraId="51925C79">
            <w:pPr>
              <w:spacing w:line="288" w:lineRule="auto"/>
              <w:rPr>
                <w:rFonts w:ascii="Arial"/>
                <w:sz w:val="21"/>
              </w:rPr>
            </w:pPr>
          </w:p>
          <w:p w14:paraId="097AF8C2">
            <w:pPr>
              <w:spacing w:before="65" w:line="219" w:lineRule="auto"/>
              <w:ind w:left="78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2283" w:type="dxa"/>
            <w:vAlign w:val="top"/>
          </w:tcPr>
          <w:p w14:paraId="3EF0C3FF">
            <w:pPr>
              <w:spacing w:line="288" w:lineRule="auto"/>
              <w:rPr>
                <w:rFonts w:ascii="Arial"/>
                <w:sz w:val="21"/>
              </w:rPr>
            </w:pPr>
          </w:p>
          <w:p w14:paraId="5D2A3EAA">
            <w:pPr>
              <w:spacing w:before="65" w:line="219" w:lineRule="auto"/>
              <w:ind w:left="6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见检查记录</w:t>
            </w:r>
          </w:p>
        </w:tc>
      </w:tr>
      <w:tr w14:paraId="2C4901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3" w:hRule="atLeast"/>
        </w:trPr>
        <w:tc>
          <w:tcPr>
            <w:tcW w:w="1064" w:type="dxa"/>
            <w:gridSpan w:val="2"/>
            <w:tcBorders>
              <w:right w:val="nil"/>
            </w:tcBorders>
            <w:vAlign w:val="top"/>
          </w:tcPr>
          <w:p w14:paraId="1ED04D9B">
            <w:pPr>
              <w:spacing w:before="66" w:line="241" w:lineRule="auto"/>
              <w:ind w:left="15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27"/>
                <w:sz w:val="18"/>
                <w:szCs w:val="18"/>
              </w:rPr>
              <w:t>项目总工</w:t>
            </w:r>
          </w:p>
        </w:tc>
        <w:tc>
          <w:tcPr>
            <w:tcW w:w="4015" w:type="dxa"/>
            <w:gridSpan w:val="2"/>
            <w:tcBorders>
              <w:left w:val="nil"/>
            </w:tcBorders>
            <w:vAlign w:val="top"/>
          </w:tcPr>
          <w:p w14:paraId="549B7741">
            <w:pPr>
              <w:spacing w:line="257" w:lineRule="auto"/>
              <w:rPr>
                <w:rFonts w:ascii="Arial"/>
                <w:sz w:val="21"/>
              </w:rPr>
            </w:pPr>
          </w:p>
          <w:p w14:paraId="1CD14171">
            <w:pPr>
              <w:spacing w:line="257" w:lineRule="auto"/>
              <w:rPr>
                <w:rFonts w:ascii="Arial"/>
                <w:sz w:val="21"/>
              </w:rPr>
            </w:pPr>
          </w:p>
          <w:p w14:paraId="1424EB67">
            <w:pPr>
              <w:spacing w:line="740" w:lineRule="exact"/>
              <w:ind w:firstLine="36"/>
              <w:textAlignment w:val="center"/>
            </w:pPr>
          </w:p>
          <w:p w14:paraId="503D01F3">
            <w:pPr>
              <w:spacing w:line="268" w:lineRule="auto"/>
              <w:rPr>
                <w:rFonts w:ascii="Arial"/>
                <w:sz w:val="21"/>
              </w:rPr>
            </w:pPr>
          </w:p>
          <w:p w14:paraId="216CB27C">
            <w:pPr>
              <w:spacing w:line="268" w:lineRule="auto"/>
              <w:rPr>
                <w:rFonts w:ascii="Arial"/>
                <w:sz w:val="21"/>
              </w:rPr>
            </w:pPr>
          </w:p>
          <w:p w14:paraId="78BDF038">
            <w:pPr>
              <w:spacing w:line="440" w:lineRule="exact"/>
              <w:ind w:firstLine="2373" w:firstLineChars="1130"/>
              <w:textAlignment w:val="center"/>
            </w:pPr>
            <w:r>
              <w:rPr>
                <w:rFonts w:hint="eastAsia" w:eastAsia="宋体"/>
                <w:lang w:val="en-US" w:eastAsia="zh-CN"/>
              </w:rPr>
              <w:t xml:space="preserve"> 年     月     日</w:t>
            </w:r>
          </w:p>
        </w:tc>
        <w:tc>
          <w:tcPr>
            <w:tcW w:w="2178" w:type="dxa"/>
            <w:tcBorders>
              <w:right w:val="nil"/>
            </w:tcBorders>
            <w:vAlign w:val="top"/>
          </w:tcPr>
          <w:p w14:paraId="5B1F7937">
            <w:pPr>
              <w:spacing w:before="66" w:line="219" w:lineRule="auto"/>
              <w:ind w:left="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总监理工程师：</w:t>
            </w:r>
            <w:r>
              <w:drawing>
                <wp:inline distT="0" distB="0" distL="114300" distR="114300">
                  <wp:extent cx="2155825" cy="792480"/>
                  <wp:effectExtent l="0" t="0" r="8255" b="0"/>
                  <wp:docPr id="46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55825" cy="792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83" w:type="dxa"/>
            <w:tcBorders>
              <w:left w:val="nil"/>
            </w:tcBorders>
            <w:vAlign w:val="top"/>
          </w:tcPr>
          <w:p w14:paraId="62355350">
            <w:pPr>
              <w:spacing w:before="88" w:line="2165" w:lineRule="exact"/>
              <w:textAlignment w:val="center"/>
            </w:pPr>
          </w:p>
        </w:tc>
      </w:tr>
    </w:tbl>
    <w:p w14:paraId="6028DDD2">
      <w:pPr>
        <w:rPr>
          <w:rFonts w:hint="default" w:eastAsia="宋体"/>
          <w:lang w:val="en-US" w:eastAsia="zh-CN"/>
        </w:rPr>
        <w:sectPr>
          <w:footerReference r:id="rId6" w:type="default"/>
          <w:pgSz w:w="11910" w:h="16840"/>
          <w:pgMar w:top="1431" w:right="714" w:bottom="617" w:left="1645" w:header="0" w:footer="338" w:gutter="0"/>
          <w:cols w:space="720" w:num="1"/>
        </w:sectPr>
      </w:pPr>
      <w:r>
        <w:rPr>
          <w:rFonts w:hint="eastAsia" w:eastAsia="宋体"/>
          <w:lang w:val="en-US" w:eastAsia="zh-CN"/>
        </w:rPr>
        <w:t xml:space="preserve">  </w:t>
      </w:r>
    </w:p>
    <w:p w14:paraId="1A59962E">
      <w:pPr>
        <w:spacing w:before="236" w:line="219" w:lineRule="auto"/>
        <w:ind w:firstLine="3004" w:firstLineChars="110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pacing w:val="-4"/>
          <w:sz w:val="28"/>
          <w:szCs w:val="28"/>
        </w:rPr>
        <w:t>工程施工强制性条文执行检查表</w:t>
      </w:r>
    </w:p>
    <w:p w14:paraId="1D6101E6">
      <w:pPr>
        <w:spacing w:before="156" w:line="218" w:lineRule="auto"/>
        <w:ind w:right="152"/>
        <w:jc w:val="right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spacing w:val="1"/>
          <w:sz w:val="20"/>
          <w:szCs w:val="20"/>
        </w:rPr>
        <w:t>编号：</w:t>
      </w:r>
      <w:r>
        <w:rPr>
          <w:rFonts w:hint="eastAsia" w:ascii="宋体" w:hAnsi="宋体" w:eastAsia="宋体" w:cs="宋体"/>
          <w:spacing w:val="1"/>
          <w:sz w:val="20"/>
          <w:szCs w:val="20"/>
          <w:lang w:val="en-US" w:eastAsia="zh-CN"/>
        </w:rPr>
        <w:t>XYWH-</w:t>
      </w:r>
      <w:r>
        <w:rPr>
          <w:rFonts w:ascii="宋体" w:hAnsi="宋体" w:eastAsia="宋体" w:cs="宋体"/>
          <w:sz w:val="20"/>
          <w:szCs w:val="20"/>
        </w:rPr>
        <w:t>ZHJL</w:t>
      </w:r>
      <w:r>
        <w:rPr>
          <w:rFonts w:ascii="宋体" w:hAnsi="宋体" w:eastAsia="宋体" w:cs="宋体"/>
          <w:spacing w:val="1"/>
          <w:sz w:val="20"/>
          <w:szCs w:val="20"/>
        </w:rPr>
        <w:t>-</w:t>
      </w:r>
      <w:r>
        <w:rPr>
          <w:rFonts w:ascii="宋体" w:hAnsi="宋体" w:eastAsia="宋体" w:cs="宋体"/>
          <w:sz w:val="20"/>
          <w:szCs w:val="20"/>
        </w:rPr>
        <w:t>DQQT</w:t>
      </w:r>
      <w:r>
        <w:rPr>
          <w:rFonts w:ascii="宋体" w:hAnsi="宋体" w:eastAsia="宋体" w:cs="宋体"/>
          <w:spacing w:val="1"/>
          <w:sz w:val="20"/>
          <w:szCs w:val="20"/>
        </w:rPr>
        <w:t>-03</w:t>
      </w:r>
    </w:p>
    <w:p w14:paraId="2AC68FCD">
      <w:pPr>
        <w:spacing w:line="62" w:lineRule="exact"/>
      </w:pPr>
    </w:p>
    <w:tbl>
      <w:tblPr>
        <w:tblStyle w:val="5"/>
        <w:tblW w:w="982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43"/>
        <w:gridCol w:w="515"/>
        <w:gridCol w:w="1184"/>
        <w:gridCol w:w="1428"/>
        <w:gridCol w:w="889"/>
        <w:gridCol w:w="1818"/>
        <w:gridCol w:w="2243"/>
      </w:tblGrid>
      <w:tr w14:paraId="3CE71E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1743" w:type="dxa"/>
            <w:vAlign w:val="top"/>
          </w:tcPr>
          <w:p w14:paraId="2037B90C">
            <w:pPr>
              <w:spacing w:before="104" w:line="220" w:lineRule="auto"/>
              <w:ind w:left="1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工程名称</w:t>
            </w:r>
          </w:p>
        </w:tc>
        <w:tc>
          <w:tcPr>
            <w:tcW w:w="8077" w:type="dxa"/>
            <w:gridSpan w:val="6"/>
            <w:vAlign w:val="top"/>
          </w:tcPr>
          <w:p w14:paraId="2DB8EB36">
            <w:pPr>
              <w:spacing w:before="172" w:line="204" w:lineRule="auto"/>
              <w:ind w:left="10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32"/>
              </w:rPr>
              <w:t>信阳万华禾香集团有限公司5.98MW屋顶分布式光伏发电项目</w:t>
            </w:r>
          </w:p>
        </w:tc>
      </w:tr>
      <w:tr w14:paraId="5988AC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1743" w:type="dxa"/>
            <w:vAlign w:val="top"/>
          </w:tcPr>
          <w:p w14:paraId="1AEFF164">
            <w:pPr>
              <w:spacing w:before="88" w:line="219" w:lineRule="auto"/>
              <w:ind w:left="23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分部工程名称</w:t>
            </w:r>
          </w:p>
        </w:tc>
        <w:tc>
          <w:tcPr>
            <w:tcW w:w="4016" w:type="dxa"/>
            <w:gridSpan w:val="4"/>
            <w:vAlign w:val="top"/>
          </w:tcPr>
          <w:p w14:paraId="09A93E7F">
            <w:pPr>
              <w:spacing w:before="147" w:line="204" w:lineRule="auto"/>
              <w:ind w:left="10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8"/>
              </w:rPr>
              <w:t>信阳万华禾香集团有限公司5.98MW屋顶分布式光伏发电项目</w:t>
            </w:r>
          </w:p>
        </w:tc>
        <w:tc>
          <w:tcPr>
            <w:tcW w:w="1818" w:type="dxa"/>
            <w:vAlign w:val="top"/>
          </w:tcPr>
          <w:p w14:paraId="2AE6DF22">
            <w:pPr>
              <w:spacing w:before="88" w:line="219" w:lineRule="auto"/>
              <w:ind w:left="48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0"/>
                <w:sz w:val="21"/>
                <w:szCs w:val="21"/>
              </w:rPr>
              <w:t>检查项目</w:t>
            </w:r>
          </w:p>
        </w:tc>
        <w:tc>
          <w:tcPr>
            <w:tcW w:w="2243" w:type="dxa"/>
            <w:vAlign w:val="top"/>
          </w:tcPr>
          <w:p w14:paraId="6471EDE9">
            <w:pPr>
              <w:spacing w:before="88" w:line="219" w:lineRule="auto"/>
              <w:ind w:left="48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低压电缆敷设</w:t>
            </w:r>
          </w:p>
        </w:tc>
      </w:tr>
      <w:tr w14:paraId="764EAE6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atLeast"/>
        </w:trPr>
        <w:tc>
          <w:tcPr>
            <w:tcW w:w="1743" w:type="dxa"/>
            <w:vAlign w:val="top"/>
          </w:tcPr>
          <w:p w14:paraId="4AE80598">
            <w:pPr>
              <w:spacing w:before="129" w:line="220" w:lineRule="auto"/>
              <w:ind w:left="44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施工单位</w:t>
            </w:r>
          </w:p>
        </w:tc>
        <w:tc>
          <w:tcPr>
            <w:tcW w:w="4016" w:type="dxa"/>
            <w:gridSpan w:val="4"/>
            <w:vAlign w:val="top"/>
          </w:tcPr>
          <w:p w14:paraId="001D4DA8">
            <w:pPr>
              <w:spacing w:before="129" w:line="220" w:lineRule="auto"/>
              <w:ind w:left="46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湖北斗由耐建筑工程有限公司</w:t>
            </w:r>
          </w:p>
        </w:tc>
        <w:tc>
          <w:tcPr>
            <w:tcW w:w="1818" w:type="dxa"/>
            <w:vAlign w:val="top"/>
          </w:tcPr>
          <w:p w14:paraId="27AA1B33">
            <w:pPr>
              <w:spacing w:before="129" w:line="220" w:lineRule="auto"/>
              <w:ind w:left="48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项目经理</w:t>
            </w:r>
          </w:p>
        </w:tc>
        <w:tc>
          <w:tcPr>
            <w:tcW w:w="2243" w:type="dxa"/>
            <w:vAlign w:val="top"/>
          </w:tcPr>
          <w:p w14:paraId="056E4C48">
            <w:pPr>
              <w:spacing w:before="189" w:line="220" w:lineRule="auto"/>
              <w:ind w:left="90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熊浩</w:t>
            </w:r>
          </w:p>
        </w:tc>
      </w:tr>
      <w:tr w14:paraId="61AD7B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3442" w:type="dxa"/>
            <w:gridSpan w:val="3"/>
            <w:vAlign w:val="top"/>
          </w:tcPr>
          <w:p w14:paraId="613C4838">
            <w:pPr>
              <w:spacing w:before="89" w:line="219" w:lineRule="auto"/>
              <w:ind w:left="101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强制性条文内容</w:t>
            </w:r>
          </w:p>
        </w:tc>
        <w:tc>
          <w:tcPr>
            <w:tcW w:w="2317" w:type="dxa"/>
            <w:gridSpan w:val="2"/>
            <w:vAlign w:val="top"/>
          </w:tcPr>
          <w:p w14:paraId="15C19CC9">
            <w:pPr>
              <w:spacing w:before="89" w:line="219" w:lineRule="auto"/>
              <w:ind w:left="73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执行要素</w:t>
            </w:r>
          </w:p>
        </w:tc>
        <w:tc>
          <w:tcPr>
            <w:tcW w:w="1818" w:type="dxa"/>
            <w:vAlign w:val="top"/>
          </w:tcPr>
          <w:p w14:paraId="5F39A38D">
            <w:pPr>
              <w:spacing w:before="89" w:line="219" w:lineRule="auto"/>
              <w:ind w:left="48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执行情况</w:t>
            </w:r>
          </w:p>
        </w:tc>
        <w:tc>
          <w:tcPr>
            <w:tcW w:w="2243" w:type="dxa"/>
            <w:vAlign w:val="top"/>
          </w:tcPr>
          <w:p w14:paraId="3E36E3AD">
            <w:pPr>
              <w:spacing w:before="90" w:line="220" w:lineRule="auto"/>
              <w:ind w:left="69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相关资料</w:t>
            </w:r>
          </w:p>
        </w:tc>
      </w:tr>
      <w:tr w14:paraId="5B2B11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9820" w:type="dxa"/>
            <w:gridSpan w:val="7"/>
            <w:vAlign w:val="top"/>
          </w:tcPr>
          <w:p w14:paraId="548A049E">
            <w:pPr>
              <w:spacing w:before="79" w:line="219" w:lineRule="auto"/>
              <w:ind w:left="196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《电气装置安装工程电缆线路施工及验收规范》</w:t>
            </w:r>
            <w:r>
              <w:rPr>
                <w:rFonts w:ascii="宋体" w:hAnsi="宋体" w:eastAsia="宋体" w:cs="宋体"/>
                <w:sz w:val="21"/>
                <w:szCs w:val="21"/>
              </w:rPr>
              <w:t>GB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5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0168-2006</w:t>
            </w:r>
          </w:p>
        </w:tc>
      </w:tr>
      <w:tr w14:paraId="597A55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89" w:hRule="atLeast"/>
        </w:trPr>
        <w:tc>
          <w:tcPr>
            <w:tcW w:w="3442" w:type="dxa"/>
            <w:gridSpan w:val="3"/>
            <w:vMerge w:val="restart"/>
            <w:tcBorders>
              <w:bottom w:val="nil"/>
            </w:tcBorders>
            <w:vAlign w:val="top"/>
          </w:tcPr>
          <w:p w14:paraId="21DF3B84">
            <w:pPr>
              <w:spacing w:line="245" w:lineRule="auto"/>
              <w:rPr>
                <w:rFonts w:ascii="Arial"/>
                <w:sz w:val="21"/>
              </w:rPr>
            </w:pPr>
          </w:p>
          <w:p w14:paraId="630E7C13">
            <w:pPr>
              <w:spacing w:line="246" w:lineRule="auto"/>
              <w:rPr>
                <w:rFonts w:ascii="Arial"/>
                <w:sz w:val="21"/>
              </w:rPr>
            </w:pPr>
          </w:p>
          <w:p w14:paraId="233FEDD2">
            <w:pPr>
              <w:spacing w:line="246" w:lineRule="auto"/>
              <w:rPr>
                <w:rFonts w:ascii="Arial"/>
                <w:sz w:val="21"/>
              </w:rPr>
            </w:pPr>
          </w:p>
          <w:p w14:paraId="6FF694F3">
            <w:pPr>
              <w:spacing w:before="69" w:line="219" w:lineRule="auto"/>
              <w:ind w:left="11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2"/>
                <w:sz w:val="21"/>
                <w:szCs w:val="21"/>
              </w:rPr>
              <w:t>第3.3.11条</w:t>
            </w:r>
          </w:p>
          <w:p w14:paraId="157FAF4D">
            <w:pPr>
              <w:spacing w:before="43" w:line="274" w:lineRule="auto"/>
              <w:ind w:left="115" w:right="8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当电缆穿过零序电流互感器时，电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缆头的接地线应通过零序电流互感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器后接地；由电缆头至穿过零序电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流互感器的一段电缆金属护层和接</w:t>
            </w:r>
            <w:r>
              <w:rPr>
                <w:rFonts w:ascii="宋体" w:hAnsi="宋体" w:eastAsia="宋体" w:cs="宋体"/>
                <w:spacing w:val="12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>地线应对地绝缘。</w:t>
            </w:r>
          </w:p>
        </w:tc>
        <w:tc>
          <w:tcPr>
            <w:tcW w:w="2317" w:type="dxa"/>
            <w:gridSpan w:val="2"/>
            <w:vAlign w:val="top"/>
          </w:tcPr>
          <w:p w14:paraId="54D5B4AD">
            <w:pPr>
              <w:spacing w:line="334" w:lineRule="auto"/>
              <w:rPr>
                <w:rFonts w:ascii="Arial"/>
                <w:sz w:val="21"/>
              </w:rPr>
            </w:pPr>
          </w:p>
          <w:p w14:paraId="76151F5E">
            <w:pPr>
              <w:spacing w:line="334" w:lineRule="auto"/>
              <w:rPr>
                <w:rFonts w:ascii="Arial"/>
                <w:sz w:val="21"/>
              </w:rPr>
            </w:pPr>
          </w:p>
          <w:p w14:paraId="53C48141">
            <w:pPr>
              <w:spacing w:before="68" w:line="219" w:lineRule="auto"/>
              <w:ind w:left="10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电缆头接地线接地位置</w:t>
            </w:r>
          </w:p>
        </w:tc>
        <w:tc>
          <w:tcPr>
            <w:tcW w:w="1818" w:type="dxa"/>
            <w:vAlign w:val="top"/>
          </w:tcPr>
          <w:p w14:paraId="2F796110">
            <w:pPr>
              <w:spacing w:line="334" w:lineRule="auto"/>
              <w:rPr>
                <w:rFonts w:ascii="Arial"/>
                <w:sz w:val="21"/>
              </w:rPr>
            </w:pPr>
          </w:p>
          <w:p w14:paraId="6C34F3CE">
            <w:pPr>
              <w:spacing w:line="334" w:lineRule="auto"/>
              <w:rPr>
                <w:rFonts w:ascii="Arial"/>
                <w:sz w:val="21"/>
              </w:rPr>
            </w:pPr>
          </w:p>
          <w:p w14:paraId="74F4C524">
            <w:pPr>
              <w:spacing w:before="68" w:line="219" w:lineRule="auto"/>
              <w:ind w:left="58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2243" w:type="dxa"/>
            <w:vMerge w:val="restart"/>
            <w:tcBorders>
              <w:bottom w:val="nil"/>
            </w:tcBorders>
            <w:vAlign w:val="top"/>
          </w:tcPr>
          <w:p w14:paraId="3F7F2A6D">
            <w:pPr>
              <w:spacing w:line="253" w:lineRule="auto"/>
              <w:rPr>
                <w:rFonts w:ascii="Arial"/>
                <w:sz w:val="21"/>
              </w:rPr>
            </w:pPr>
          </w:p>
          <w:p w14:paraId="4B00AE9D">
            <w:pPr>
              <w:spacing w:line="254" w:lineRule="auto"/>
              <w:rPr>
                <w:rFonts w:ascii="Arial"/>
                <w:sz w:val="21"/>
              </w:rPr>
            </w:pPr>
          </w:p>
          <w:p w14:paraId="30E3E637">
            <w:pPr>
              <w:spacing w:line="254" w:lineRule="auto"/>
              <w:rPr>
                <w:rFonts w:ascii="Arial"/>
                <w:sz w:val="21"/>
              </w:rPr>
            </w:pPr>
          </w:p>
          <w:p w14:paraId="6EAB7CB9">
            <w:pPr>
              <w:spacing w:line="254" w:lineRule="auto"/>
              <w:rPr>
                <w:rFonts w:ascii="Arial"/>
                <w:sz w:val="21"/>
              </w:rPr>
            </w:pPr>
          </w:p>
          <w:p w14:paraId="62A2D739">
            <w:pPr>
              <w:spacing w:line="254" w:lineRule="auto"/>
              <w:rPr>
                <w:rFonts w:ascii="Arial"/>
                <w:sz w:val="21"/>
              </w:rPr>
            </w:pPr>
          </w:p>
          <w:p w14:paraId="39EA6BB8">
            <w:pPr>
              <w:spacing w:line="254" w:lineRule="auto"/>
              <w:rPr>
                <w:rFonts w:ascii="Arial"/>
                <w:sz w:val="21"/>
              </w:rPr>
            </w:pPr>
          </w:p>
          <w:p w14:paraId="59B0F9C3">
            <w:pPr>
              <w:spacing w:before="68" w:line="219" w:lineRule="auto"/>
              <w:ind w:left="11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电缆接地检查记录</w:t>
            </w:r>
          </w:p>
        </w:tc>
      </w:tr>
      <w:tr w14:paraId="078672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99" w:hRule="atLeast"/>
        </w:trPr>
        <w:tc>
          <w:tcPr>
            <w:tcW w:w="3442" w:type="dxa"/>
            <w:gridSpan w:val="3"/>
            <w:vMerge w:val="continue"/>
            <w:tcBorders>
              <w:top w:val="nil"/>
            </w:tcBorders>
            <w:vAlign w:val="top"/>
          </w:tcPr>
          <w:p w14:paraId="58EEB7AD">
            <w:pPr>
              <w:rPr>
                <w:rFonts w:ascii="Arial"/>
                <w:sz w:val="21"/>
              </w:rPr>
            </w:pPr>
          </w:p>
        </w:tc>
        <w:tc>
          <w:tcPr>
            <w:tcW w:w="2317" w:type="dxa"/>
            <w:gridSpan w:val="2"/>
            <w:vAlign w:val="top"/>
          </w:tcPr>
          <w:p w14:paraId="605FD64B">
            <w:pPr>
              <w:spacing w:line="340" w:lineRule="auto"/>
              <w:rPr>
                <w:rFonts w:ascii="Arial"/>
                <w:sz w:val="21"/>
              </w:rPr>
            </w:pPr>
          </w:p>
          <w:p w14:paraId="09B57104">
            <w:pPr>
              <w:spacing w:line="340" w:lineRule="auto"/>
              <w:rPr>
                <w:rFonts w:ascii="Arial"/>
                <w:sz w:val="21"/>
              </w:rPr>
            </w:pPr>
          </w:p>
          <w:p w14:paraId="7D2D9B7C">
            <w:pPr>
              <w:spacing w:before="68" w:line="221" w:lineRule="auto"/>
              <w:ind w:left="73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对地绝缘</w:t>
            </w:r>
          </w:p>
        </w:tc>
        <w:tc>
          <w:tcPr>
            <w:tcW w:w="1818" w:type="dxa"/>
            <w:vAlign w:val="top"/>
          </w:tcPr>
          <w:p w14:paraId="6BB33DBA">
            <w:pPr>
              <w:spacing w:line="339" w:lineRule="auto"/>
              <w:rPr>
                <w:rFonts w:ascii="Arial"/>
                <w:sz w:val="21"/>
              </w:rPr>
            </w:pPr>
          </w:p>
          <w:p w14:paraId="0B521424">
            <w:pPr>
              <w:spacing w:line="340" w:lineRule="auto"/>
              <w:rPr>
                <w:rFonts w:ascii="Arial"/>
                <w:sz w:val="21"/>
              </w:rPr>
            </w:pPr>
          </w:p>
          <w:p w14:paraId="63EADDC0">
            <w:pPr>
              <w:spacing w:before="68" w:line="219" w:lineRule="auto"/>
              <w:ind w:left="58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2243" w:type="dxa"/>
            <w:vMerge w:val="continue"/>
            <w:tcBorders>
              <w:top w:val="nil"/>
            </w:tcBorders>
            <w:vAlign w:val="top"/>
          </w:tcPr>
          <w:p w14:paraId="5670FAE3">
            <w:pPr>
              <w:rPr>
                <w:rFonts w:ascii="Arial"/>
                <w:sz w:val="21"/>
              </w:rPr>
            </w:pPr>
          </w:p>
        </w:tc>
      </w:tr>
      <w:tr w14:paraId="4B371E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38" w:hRule="atLeast"/>
        </w:trPr>
        <w:tc>
          <w:tcPr>
            <w:tcW w:w="3442" w:type="dxa"/>
            <w:gridSpan w:val="3"/>
            <w:vAlign w:val="top"/>
          </w:tcPr>
          <w:p w14:paraId="7E9FD9CB">
            <w:pPr>
              <w:rPr>
                <w:rFonts w:ascii="Arial"/>
                <w:sz w:val="21"/>
              </w:rPr>
            </w:pPr>
          </w:p>
          <w:p w14:paraId="463BBCF7">
            <w:pPr>
              <w:spacing w:line="241" w:lineRule="auto"/>
              <w:rPr>
                <w:rFonts w:ascii="Arial"/>
                <w:sz w:val="21"/>
              </w:rPr>
            </w:pPr>
          </w:p>
          <w:p w14:paraId="096A05D6">
            <w:pPr>
              <w:spacing w:before="68" w:line="219" w:lineRule="auto"/>
              <w:ind w:left="11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>第3.9.</w:t>
            </w:r>
            <w:r>
              <w:rPr>
                <w:rFonts w:ascii="宋体" w:hAnsi="宋体" w:eastAsia="宋体" w:cs="宋体"/>
                <w:spacing w:val="-62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>1条</w:t>
            </w:r>
          </w:p>
          <w:p w14:paraId="66019A10">
            <w:pPr>
              <w:spacing w:before="90" w:line="260" w:lineRule="auto"/>
              <w:ind w:left="115" w:right="10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0"/>
                <w:sz w:val="21"/>
                <w:szCs w:val="21"/>
              </w:rPr>
              <w:t>110</w:t>
            </w:r>
            <w:r>
              <w:rPr>
                <w:rFonts w:ascii="宋体" w:hAnsi="宋体" w:eastAsia="宋体" w:cs="宋体"/>
                <w:sz w:val="21"/>
                <w:szCs w:val="21"/>
              </w:rPr>
              <w:t>kV</w:t>
            </w:r>
            <w:r>
              <w:rPr>
                <w:rFonts w:ascii="宋体" w:hAnsi="宋体" w:eastAsia="宋体" w:cs="宋体"/>
                <w:spacing w:val="10"/>
                <w:sz w:val="21"/>
                <w:szCs w:val="21"/>
              </w:rPr>
              <w:t>及以上中性点有效接地系统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单芯电缆的电缆终端金属护层，应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通过接地刀闸直接与变电站接地装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26"/>
                <w:sz w:val="21"/>
                <w:szCs w:val="21"/>
              </w:rPr>
              <w:t>置连接。</w:t>
            </w:r>
          </w:p>
        </w:tc>
        <w:tc>
          <w:tcPr>
            <w:tcW w:w="2317" w:type="dxa"/>
            <w:gridSpan w:val="2"/>
            <w:vAlign w:val="top"/>
          </w:tcPr>
          <w:p w14:paraId="7C3C15C7">
            <w:pPr>
              <w:spacing w:line="274" w:lineRule="auto"/>
              <w:rPr>
                <w:rFonts w:ascii="Arial"/>
                <w:sz w:val="21"/>
              </w:rPr>
            </w:pPr>
          </w:p>
          <w:p w14:paraId="42D5B83A">
            <w:pPr>
              <w:spacing w:line="274" w:lineRule="auto"/>
              <w:rPr>
                <w:rFonts w:ascii="Arial"/>
                <w:sz w:val="21"/>
              </w:rPr>
            </w:pPr>
          </w:p>
          <w:p w14:paraId="4BBB934D">
            <w:pPr>
              <w:spacing w:line="275" w:lineRule="auto"/>
              <w:rPr>
                <w:rFonts w:ascii="Arial"/>
                <w:sz w:val="21"/>
              </w:rPr>
            </w:pPr>
          </w:p>
          <w:p w14:paraId="7FBBBB76">
            <w:pPr>
              <w:spacing w:line="275" w:lineRule="auto"/>
              <w:rPr>
                <w:rFonts w:ascii="Arial"/>
                <w:sz w:val="21"/>
              </w:rPr>
            </w:pPr>
          </w:p>
          <w:p w14:paraId="01484180">
            <w:pPr>
              <w:spacing w:before="69" w:line="221" w:lineRule="auto"/>
              <w:ind w:left="73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连接方式</w:t>
            </w:r>
          </w:p>
        </w:tc>
        <w:tc>
          <w:tcPr>
            <w:tcW w:w="1818" w:type="dxa"/>
            <w:vAlign w:val="top"/>
          </w:tcPr>
          <w:p w14:paraId="59B1D984">
            <w:pPr>
              <w:rPr>
                <w:rFonts w:ascii="Arial"/>
                <w:sz w:val="21"/>
              </w:rPr>
            </w:pPr>
          </w:p>
        </w:tc>
        <w:tc>
          <w:tcPr>
            <w:tcW w:w="2243" w:type="dxa"/>
            <w:vAlign w:val="top"/>
          </w:tcPr>
          <w:p w14:paraId="0F4C789D">
            <w:pPr>
              <w:rPr>
                <w:rFonts w:ascii="Arial"/>
                <w:sz w:val="21"/>
              </w:rPr>
            </w:pPr>
          </w:p>
        </w:tc>
      </w:tr>
      <w:tr w14:paraId="63975A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8" w:hRule="atLeast"/>
        </w:trPr>
        <w:tc>
          <w:tcPr>
            <w:tcW w:w="3442" w:type="dxa"/>
            <w:gridSpan w:val="3"/>
            <w:vAlign w:val="top"/>
          </w:tcPr>
          <w:p w14:paraId="78CC5A8F">
            <w:pPr>
              <w:rPr>
                <w:rFonts w:ascii="Arial"/>
                <w:sz w:val="21"/>
              </w:rPr>
            </w:pPr>
          </w:p>
          <w:p w14:paraId="592BBA80">
            <w:pPr>
              <w:spacing w:line="241" w:lineRule="auto"/>
              <w:rPr>
                <w:rFonts w:ascii="Arial"/>
                <w:sz w:val="21"/>
              </w:rPr>
            </w:pPr>
          </w:p>
          <w:p w14:paraId="06CDDD90">
            <w:pPr>
              <w:spacing w:line="241" w:lineRule="auto"/>
              <w:rPr>
                <w:rFonts w:ascii="Arial"/>
                <w:sz w:val="21"/>
              </w:rPr>
            </w:pPr>
          </w:p>
          <w:p w14:paraId="368285B6">
            <w:pPr>
              <w:spacing w:before="68" w:line="219" w:lineRule="auto"/>
              <w:ind w:left="11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4"/>
                <w:sz w:val="21"/>
                <w:szCs w:val="21"/>
              </w:rPr>
              <w:t>第3.9.4条</w:t>
            </w:r>
          </w:p>
          <w:p w14:paraId="5EE0C871">
            <w:pPr>
              <w:spacing w:before="59" w:line="247" w:lineRule="auto"/>
              <w:ind w:left="115" w:right="8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10</w:t>
            </w:r>
            <w:r>
              <w:rPr>
                <w:rFonts w:ascii="宋体" w:hAnsi="宋体" w:eastAsia="宋体" w:cs="宋体"/>
                <w:sz w:val="21"/>
                <w:szCs w:val="21"/>
              </w:rPr>
              <w:t>kV</w:t>
            </w: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三芯电缆的电缆终端金属护层</w:t>
            </w: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>应直接与变电站接地装置连接。</w:t>
            </w:r>
          </w:p>
        </w:tc>
        <w:tc>
          <w:tcPr>
            <w:tcW w:w="2317" w:type="dxa"/>
            <w:gridSpan w:val="2"/>
            <w:vAlign w:val="top"/>
          </w:tcPr>
          <w:p w14:paraId="49C2A533">
            <w:pPr>
              <w:spacing w:line="257" w:lineRule="auto"/>
              <w:rPr>
                <w:rFonts w:ascii="Arial"/>
                <w:sz w:val="21"/>
              </w:rPr>
            </w:pPr>
          </w:p>
          <w:p w14:paraId="395756C0">
            <w:pPr>
              <w:spacing w:line="258" w:lineRule="auto"/>
              <w:rPr>
                <w:rFonts w:ascii="Arial"/>
                <w:sz w:val="21"/>
              </w:rPr>
            </w:pPr>
          </w:p>
          <w:p w14:paraId="1243A8C1">
            <w:pPr>
              <w:spacing w:line="258" w:lineRule="auto"/>
              <w:rPr>
                <w:rFonts w:ascii="Arial"/>
                <w:sz w:val="21"/>
              </w:rPr>
            </w:pPr>
          </w:p>
          <w:p w14:paraId="7944A06B">
            <w:pPr>
              <w:spacing w:line="258" w:lineRule="auto"/>
              <w:rPr>
                <w:rFonts w:ascii="Arial"/>
                <w:sz w:val="21"/>
              </w:rPr>
            </w:pPr>
          </w:p>
          <w:p w14:paraId="61DC922F">
            <w:pPr>
              <w:spacing w:before="68" w:line="221" w:lineRule="auto"/>
              <w:ind w:left="73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连接方式</w:t>
            </w:r>
          </w:p>
        </w:tc>
        <w:tc>
          <w:tcPr>
            <w:tcW w:w="1818" w:type="dxa"/>
            <w:vAlign w:val="top"/>
          </w:tcPr>
          <w:p w14:paraId="186681A0">
            <w:pPr>
              <w:spacing w:line="257" w:lineRule="auto"/>
              <w:rPr>
                <w:rFonts w:ascii="Arial"/>
                <w:sz w:val="21"/>
              </w:rPr>
            </w:pPr>
          </w:p>
          <w:p w14:paraId="55BE3EDC">
            <w:pPr>
              <w:spacing w:line="257" w:lineRule="auto"/>
              <w:rPr>
                <w:rFonts w:ascii="Arial"/>
                <w:sz w:val="21"/>
              </w:rPr>
            </w:pPr>
          </w:p>
          <w:p w14:paraId="618FDE8D">
            <w:pPr>
              <w:spacing w:line="258" w:lineRule="auto"/>
              <w:rPr>
                <w:rFonts w:ascii="Arial"/>
                <w:sz w:val="21"/>
              </w:rPr>
            </w:pPr>
          </w:p>
          <w:p w14:paraId="66FD88E2">
            <w:pPr>
              <w:spacing w:line="258" w:lineRule="auto"/>
              <w:rPr>
                <w:rFonts w:ascii="Arial"/>
                <w:sz w:val="21"/>
              </w:rPr>
            </w:pPr>
          </w:p>
          <w:p w14:paraId="0EA7BCE4">
            <w:pPr>
              <w:spacing w:before="68" w:line="219" w:lineRule="auto"/>
              <w:ind w:left="58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2243" w:type="dxa"/>
            <w:vAlign w:val="top"/>
          </w:tcPr>
          <w:p w14:paraId="79DFA463">
            <w:pPr>
              <w:spacing w:line="257" w:lineRule="auto"/>
              <w:rPr>
                <w:rFonts w:ascii="Arial"/>
                <w:sz w:val="21"/>
              </w:rPr>
            </w:pPr>
          </w:p>
          <w:p w14:paraId="39D5F5B5">
            <w:pPr>
              <w:spacing w:line="257" w:lineRule="auto"/>
              <w:rPr>
                <w:rFonts w:ascii="Arial"/>
                <w:sz w:val="21"/>
              </w:rPr>
            </w:pPr>
          </w:p>
          <w:p w14:paraId="6D301814">
            <w:pPr>
              <w:spacing w:line="258" w:lineRule="auto"/>
              <w:rPr>
                <w:rFonts w:ascii="Arial"/>
                <w:sz w:val="21"/>
              </w:rPr>
            </w:pPr>
          </w:p>
          <w:p w14:paraId="7E4DC9FD">
            <w:pPr>
              <w:spacing w:line="258" w:lineRule="auto"/>
              <w:rPr>
                <w:rFonts w:ascii="Arial"/>
                <w:sz w:val="21"/>
              </w:rPr>
            </w:pPr>
          </w:p>
          <w:p w14:paraId="4D6F9EF7">
            <w:pPr>
              <w:spacing w:before="68" w:line="219" w:lineRule="auto"/>
              <w:ind w:left="12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接地检查记录</w:t>
            </w:r>
          </w:p>
        </w:tc>
      </w:tr>
      <w:tr w14:paraId="5050786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43" w:hRule="atLeast"/>
        </w:trPr>
        <w:tc>
          <w:tcPr>
            <w:tcW w:w="2258" w:type="dxa"/>
            <w:gridSpan w:val="2"/>
            <w:tcBorders>
              <w:right w:val="nil"/>
            </w:tcBorders>
            <w:vAlign w:val="top"/>
          </w:tcPr>
          <w:p w14:paraId="61A0D494">
            <w:pPr>
              <w:spacing w:before="57" w:line="220" w:lineRule="auto"/>
              <w:ind w:left="11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0"/>
                <w:sz w:val="21"/>
                <w:szCs w:val="21"/>
              </w:rPr>
              <w:t>项目总工：</w:t>
            </w:r>
          </w:p>
          <w:p w14:paraId="7CF71572">
            <w:pPr>
              <w:spacing w:line="417" w:lineRule="auto"/>
              <w:rPr>
                <w:rFonts w:ascii="Arial"/>
                <w:sz w:val="21"/>
              </w:rPr>
            </w:pPr>
          </w:p>
          <w:p w14:paraId="68E9ACDB">
            <w:pPr>
              <w:spacing w:line="830" w:lineRule="exact"/>
              <w:ind w:firstLine="695"/>
              <w:textAlignment w:val="center"/>
            </w:pPr>
          </w:p>
        </w:tc>
        <w:tc>
          <w:tcPr>
            <w:tcW w:w="2612" w:type="dxa"/>
            <w:gridSpan w:val="2"/>
            <w:tcBorders>
              <w:left w:val="nil"/>
            </w:tcBorders>
            <w:vAlign w:val="top"/>
          </w:tcPr>
          <w:p w14:paraId="0F3CA389">
            <w:pPr>
              <w:spacing w:line="259" w:lineRule="auto"/>
              <w:rPr>
                <w:rFonts w:ascii="Arial"/>
                <w:sz w:val="21"/>
              </w:rPr>
            </w:pPr>
          </w:p>
          <w:p w14:paraId="2D14046D">
            <w:pPr>
              <w:spacing w:line="259" w:lineRule="auto"/>
              <w:rPr>
                <w:rFonts w:ascii="Arial"/>
                <w:sz w:val="21"/>
              </w:rPr>
            </w:pPr>
          </w:p>
          <w:p w14:paraId="5E656CF2">
            <w:pPr>
              <w:spacing w:line="259" w:lineRule="auto"/>
              <w:rPr>
                <w:rFonts w:ascii="Arial"/>
                <w:sz w:val="21"/>
              </w:rPr>
            </w:pPr>
          </w:p>
          <w:p w14:paraId="1097595F">
            <w:pPr>
              <w:spacing w:line="259" w:lineRule="auto"/>
              <w:rPr>
                <w:rFonts w:ascii="Arial"/>
                <w:sz w:val="21"/>
              </w:rPr>
            </w:pPr>
          </w:p>
          <w:p w14:paraId="6C7EACB5">
            <w:pPr>
              <w:spacing w:line="260" w:lineRule="auto"/>
              <w:rPr>
                <w:rFonts w:ascii="Arial"/>
                <w:sz w:val="21"/>
              </w:rPr>
            </w:pPr>
          </w:p>
          <w:p w14:paraId="091C6019">
            <w:pPr>
              <w:spacing w:line="260" w:lineRule="auto"/>
              <w:rPr>
                <w:rFonts w:ascii="Arial"/>
                <w:sz w:val="21"/>
              </w:rPr>
            </w:pPr>
          </w:p>
          <w:p w14:paraId="0BB5A8CA">
            <w:pPr>
              <w:spacing w:line="260" w:lineRule="auto"/>
              <w:rPr>
                <w:rFonts w:ascii="Arial"/>
                <w:sz w:val="21"/>
              </w:rPr>
            </w:pPr>
          </w:p>
          <w:p w14:paraId="07DE2A74">
            <w:pPr>
              <w:spacing w:line="415" w:lineRule="exact"/>
              <w:ind w:firstLine="919" w:firstLineChars="438"/>
              <w:textAlignment w:val="center"/>
            </w:pPr>
            <w:r>
              <w:rPr>
                <w:rFonts w:hint="eastAsia" w:eastAsia="宋体"/>
                <w:lang w:val="en-US" w:eastAsia="zh-CN"/>
              </w:rPr>
              <w:t xml:space="preserve"> 年     月     日</w:t>
            </w:r>
          </w:p>
        </w:tc>
        <w:tc>
          <w:tcPr>
            <w:tcW w:w="4950" w:type="dxa"/>
            <w:gridSpan w:val="3"/>
            <w:vAlign w:val="top"/>
          </w:tcPr>
          <w:p w14:paraId="60C391C9">
            <w:pPr>
              <w:spacing w:before="66" w:line="219" w:lineRule="auto"/>
              <w:ind w:left="13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>专业监理工程师：</w:t>
            </w:r>
          </w:p>
          <w:p w14:paraId="2B0958E7">
            <w:pPr>
              <w:spacing w:before="182" w:line="600" w:lineRule="exact"/>
              <w:ind w:left="1405"/>
            </w:pPr>
          </w:p>
          <w:p w14:paraId="2E406E3D">
            <w:pPr>
              <w:spacing w:line="327" w:lineRule="auto"/>
              <w:rPr>
                <w:rFonts w:ascii="Arial"/>
                <w:sz w:val="21"/>
              </w:rPr>
            </w:pPr>
          </w:p>
          <w:p w14:paraId="11E2E9A4">
            <w:pPr>
              <w:spacing w:line="328" w:lineRule="auto"/>
              <w:rPr>
                <w:rFonts w:ascii="Arial"/>
                <w:sz w:val="21"/>
              </w:rPr>
            </w:pPr>
          </w:p>
          <w:p w14:paraId="4A1309B6">
            <w:pPr>
              <w:spacing w:line="481" w:lineRule="exact"/>
              <w:ind w:right="85"/>
              <w:jc w:val="center"/>
            </w:pPr>
            <w:r>
              <w:rPr>
                <w:rFonts w:hint="eastAsia" w:eastAsia="宋体"/>
                <w:lang w:val="en-US" w:eastAsia="zh-CN"/>
              </w:rPr>
              <w:t xml:space="preserve">                                                年     月     日</w:t>
            </w:r>
          </w:p>
        </w:tc>
      </w:tr>
    </w:tbl>
    <w:p w14:paraId="54E812FF">
      <w:pPr>
        <w:rPr>
          <w:rFonts w:ascii="Arial"/>
          <w:sz w:val="21"/>
        </w:rPr>
      </w:pPr>
    </w:p>
    <w:p w14:paraId="6ADDA12E">
      <w:pPr>
        <w:sectPr>
          <w:footerReference r:id="rId7" w:type="default"/>
          <w:pgSz w:w="11910" w:h="16840"/>
          <w:pgMar w:top="1431" w:right="565" w:bottom="717" w:left="1514" w:header="0" w:footer="438" w:gutter="0"/>
          <w:cols w:space="720" w:num="1"/>
        </w:sectPr>
      </w:pPr>
    </w:p>
    <w:p w14:paraId="07F8E9FE">
      <w:pPr>
        <w:spacing w:before="236" w:line="219" w:lineRule="auto"/>
        <w:ind w:left="292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pacing w:val="-4"/>
          <w:sz w:val="28"/>
          <w:szCs w:val="28"/>
        </w:rPr>
        <w:t>工程施工强制性条文执行检查表</w:t>
      </w:r>
    </w:p>
    <w:p w14:paraId="574F013C">
      <w:pPr>
        <w:spacing w:before="197" w:line="218" w:lineRule="auto"/>
        <w:ind w:right="84"/>
        <w:jc w:val="righ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-1"/>
          <w:sz w:val="21"/>
          <w:szCs w:val="21"/>
        </w:rPr>
        <w:t>编号：</w:t>
      </w:r>
      <w:r>
        <w:rPr>
          <w:rFonts w:hint="eastAsia" w:ascii="宋体" w:hAnsi="宋体" w:eastAsia="宋体" w:cs="宋体"/>
          <w:spacing w:val="-1"/>
          <w:sz w:val="21"/>
          <w:szCs w:val="21"/>
          <w:lang w:val="en-US" w:eastAsia="zh-CN"/>
        </w:rPr>
        <w:t>XYWH-</w:t>
      </w:r>
      <w:r>
        <w:rPr>
          <w:rFonts w:ascii="宋体" w:hAnsi="宋体" w:eastAsia="宋体" w:cs="宋体"/>
          <w:spacing w:val="-1"/>
          <w:sz w:val="21"/>
          <w:szCs w:val="21"/>
        </w:rPr>
        <w:t>ZHJL-DQQT-04</w:t>
      </w:r>
    </w:p>
    <w:p w14:paraId="2FBDD8F8">
      <w:pPr>
        <w:spacing w:line="20" w:lineRule="exact"/>
      </w:pPr>
    </w:p>
    <w:tbl>
      <w:tblPr>
        <w:tblStyle w:val="5"/>
        <w:tblW w:w="980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43"/>
        <w:gridCol w:w="590"/>
        <w:gridCol w:w="1558"/>
        <w:gridCol w:w="939"/>
        <w:gridCol w:w="919"/>
        <w:gridCol w:w="1798"/>
        <w:gridCol w:w="2253"/>
      </w:tblGrid>
      <w:tr w14:paraId="5A90B0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5" w:hRule="atLeast"/>
        </w:trPr>
        <w:tc>
          <w:tcPr>
            <w:tcW w:w="1743" w:type="dxa"/>
            <w:vAlign w:val="top"/>
          </w:tcPr>
          <w:p w14:paraId="5F9A37DE">
            <w:pPr>
              <w:spacing w:before="54" w:line="220" w:lineRule="auto"/>
              <w:ind w:left="44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工程名称</w:t>
            </w:r>
          </w:p>
          <w:p w14:paraId="118F85B6">
            <w:pPr>
              <w:spacing w:before="79" w:line="220" w:lineRule="auto"/>
              <w:ind w:left="23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单位工程名称</w:t>
            </w:r>
          </w:p>
        </w:tc>
        <w:tc>
          <w:tcPr>
            <w:tcW w:w="8057" w:type="dxa"/>
            <w:gridSpan w:val="6"/>
            <w:vAlign w:val="top"/>
          </w:tcPr>
          <w:p w14:paraId="2AF47DEC">
            <w:pPr>
              <w:spacing w:before="222" w:line="219" w:lineRule="auto"/>
              <w:ind w:left="10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32"/>
              </w:rPr>
              <w:t>信阳万华禾香集团有限公司5.98MW屋顶分布式光伏发电项目</w:t>
            </w:r>
          </w:p>
        </w:tc>
      </w:tr>
      <w:tr w14:paraId="0005D4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1743" w:type="dxa"/>
            <w:vAlign w:val="top"/>
          </w:tcPr>
          <w:p w14:paraId="66280AE1">
            <w:pPr>
              <w:spacing w:before="98" w:line="219" w:lineRule="auto"/>
              <w:ind w:left="23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分部工程名称</w:t>
            </w:r>
          </w:p>
        </w:tc>
        <w:tc>
          <w:tcPr>
            <w:tcW w:w="4006" w:type="dxa"/>
            <w:gridSpan w:val="4"/>
            <w:vAlign w:val="top"/>
          </w:tcPr>
          <w:p w14:paraId="358A452C">
            <w:pPr>
              <w:spacing w:before="97" w:line="219" w:lineRule="auto"/>
              <w:ind w:left="10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8"/>
              </w:rPr>
              <w:t>信阳万华禾香集团有限公司5.98MW屋顶分布式光伏发电项目</w:t>
            </w:r>
          </w:p>
        </w:tc>
        <w:tc>
          <w:tcPr>
            <w:tcW w:w="1798" w:type="dxa"/>
            <w:vAlign w:val="top"/>
          </w:tcPr>
          <w:p w14:paraId="6B9E0708">
            <w:pPr>
              <w:spacing w:before="98" w:line="219" w:lineRule="auto"/>
              <w:ind w:left="47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0"/>
                <w:sz w:val="21"/>
                <w:szCs w:val="21"/>
              </w:rPr>
              <w:t>检查项目</w:t>
            </w:r>
          </w:p>
        </w:tc>
        <w:tc>
          <w:tcPr>
            <w:tcW w:w="2253" w:type="dxa"/>
            <w:vAlign w:val="top"/>
          </w:tcPr>
          <w:p w14:paraId="4CD9F587">
            <w:pPr>
              <w:spacing w:before="98" w:line="219" w:lineRule="auto"/>
              <w:ind w:left="17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组件安装及组串接地</w:t>
            </w:r>
          </w:p>
        </w:tc>
      </w:tr>
      <w:tr w14:paraId="6746A7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1743" w:type="dxa"/>
            <w:vAlign w:val="top"/>
          </w:tcPr>
          <w:p w14:paraId="0A3601B0">
            <w:pPr>
              <w:spacing w:before="150" w:line="220" w:lineRule="auto"/>
              <w:ind w:left="44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施工单位</w:t>
            </w:r>
          </w:p>
        </w:tc>
        <w:tc>
          <w:tcPr>
            <w:tcW w:w="4006" w:type="dxa"/>
            <w:gridSpan w:val="4"/>
            <w:vAlign w:val="top"/>
          </w:tcPr>
          <w:p w14:paraId="0ACC54CA">
            <w:pPr>
              <w:spacing w:before="150" w:line="220" w:lineRule="auto"/>
              <w:ind w:left="46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湖北斗由耐建筑工程有限公司</w:t>
            </w:r>
          </w:p>
        </w:tc>
        <w:tc>
          <w:tcPr>
            <w:tcW w:w="1798" w:type="dxa"/>
            <w:vAlign w:val="top"/>
          </w:tcPr>
          <w:p w14:paraId="437A061C">
            <w:pPr>
              <w:spacing w:before="150" w:line="220" w:lineRule="auto"/>
              <w:ind w:left="47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项目经理</w:t>
            </w:r>
          </w:p>
        </w:tc>
        <w:tc>
          <w:tcPr>
            <w:tcW w:w="2253" w:type="dxa"/>
            <w:vAlign w:val="top"/>
          </w:tcPr>
          <w:p w14:paraId="326F04C5">
            <w:pPr>
              <w:spacing w:before="150" w:line="220" w:lineRule="auto"/>
              <w:ind w:left="90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熊浩</w:t>
            </w:r>
          </w:p>
        </w:tc>
      </w:tr>
      <w:tr w14:paraId="16D224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3891" w:type="dxa"/>
            <w:gridSpan w:val="3"/>
            <w:vAlign w:val="top"/>
          </w:tcPr>
          <w:p w14:paraId="3E44B465">
            <w:pPr>
              <w:spacing w:before="89" w:line="219" w:lineRule="auto"/>
              <w:ind w:left="121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强制性条文内容</w:t>
            </w:r>
          </w:p>
        </w:tc>
        <w:tc>
          <w:tcPr>
            <w:tcW w:w="1858" w:type="dxa"/>
            <w:gridSpan w:val="2"/>
            <w:vAlign w:val="top"/>
          </w:tcPr>
          <w:p w14:paraId="41ECFF84">
            <w:pPr>
              <w:spacing w:before="89" w:line="219" w:lineRule="auto"/>
              <w:ind w:left="50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执行要素</w:t>
            </w:r>
          </w:p>
        </w:tc>
        <w:tc>
          <w:tcPr>
            <w:tcW w:w="1798" w:type="dxa"/>
            <w:vAlign w:val="top"/>
          </w:tcPr>
          <w:p w14:paraId="15BB362F">
            <w:pPr>
              <w:spacing w:before="89" w:line="219" w:lineRule="auto"/>
              <w:ind w:left="47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执行情况</w:t>
            </w:r>
          </w:p>
        </w:tc>
        <w:tc>
          <w:tcPr>
            <w:tcW w:w="2253" w:type="dxa"/>
            <w:vAlign w:val="top"/>
          </w:tcPr>
          <w:p w14:paraId="46DA44BC">
            <w:pPr>
              <w:spacing w:before="90" w:line="220" w:lineRule="auto"/>
              <w:ind w:left="69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相关资料</w:t>
            </w:r>
          </w:p>
        </w:tc>
      </w:tr>
      <w:tr w14:paraId="4BC497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 w:hRule="atLeast"/>
        </w:trPr>
        <w:tc>
          <w:tcPr>
            <w:tcW w:w="9800" w:type="dxa"/>
            <w:gridSpan w:val="7"/>
            <w:vAlign w:val="top"/>
          </w:tcPr>
          <w:p w14:paraId="7C3ED8CF">
            <w:pPr>
              <w:spacing w:before="39" w:line="219" w:lineRule="auto"/>
              <w:ind w:left="195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《电气装置安装工程接地装置施工及验收规范》</w:t>
            </w:r>
            <w:r>
              <w:rPr>
                <w:rFonts w:ascii="宋体" w:hAnsi="宋体" w:eastAsia="宋体" w:cs="宋体"/>
                <w:sz w:val="21"/>
                <w:szCs w:val="21"/>
              </w:rPr>
              <w:t>GB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5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0169-2016</w:t>
            </w:r>
          </w:p>
        </w:tc>
      </w:tr>
      <w:tr w14:paraId="521EEC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8" w:hRule="atLeast"/>
        </w:trPr>
        <w:tc>
          <w:tcPr>
            <w:tcW w:w="3891" w:type="dxa"/>
            <w:gridSpan w:val="3"/>
            <w:vAlign w:val="top"/>
          </w:tcPr>
          <w:p w14:paraId="3B6CE59D">
            <w:pPr>
              <w:spacing w:before="269" w:line="193" w:lineRule="auto"/>
              <w:ind w:left="1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>第3.3.12</w:t>
            </w:r>
          </w:p>
          <w:p w14:paraId="5287BB73">
            <w:pPr>
              <w:spacing w:before="2" w:line="222" w:lineRule="auto"/>
              <w:ind w:left="105" w:right="67"/>
              <w:jc w:val="both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>厂房钢结构所电气装置下列部位应专门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>敷设接地线直接与接地体或接地母线连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接</w:t>
            </w:r>
            <w:r>
              <w:rPr>
                <w:rFonts w:ascii="宋体" w:hAnsi="宋体" w:eastAsia="宋体" w:cs="宋体"/>
                <w:spacing w:val="55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1"/>
                <w:szCs w:val="21"/>
              </w:rPr>
              <w:t>：</w:t>
            </w:r>
          </w:p>
          <w:p w14:paraId="65492A1F">
            <w:pPr>
              <w:spacing w:line="219" w:lineRule="auto"/>
              <w:ind w:left="1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主接地、环网、电气设备等接地端子。</w:t>
            </w:r>
          </w:p>
        </w:tc>
        <w:tc>
          <w:tcPr>
            <w:tcW w:w="1858" w:type="dxa"/>
            <w:gridSpan w:val="2"/>
            <w:vAlign w:val="top"/>
          </w:tcPr>
          <w:p w14:paraId="5C0BA230">
            <w:pPr>
              <w:spacing w:line="339" w:lineRule="auto"/>
              <w:rPr>
                <w:rFonts w:ascii="Arial"/>
                <w:sz w:val="21"/>
              </w:rPr>
            </w:pPr>
          </w:p>
          <w:p w14:paraId="5B7F43BE">
            <w:pPr>
              <w:spacing w:line="339" w:lineRule="auto"/>
              <w:rPr>
                <w:rFonts w:ascii="Arial"/>
                <w:sz w:val="21"/>
              </w:rPr>
            </w:pPr>
          </w:p>
          <w:p w14:paraId="23CD47B9">
            <w:pPr>
              <w:spacing w:before="68" w:line="221" w:lineRule="auto"/>
              <w:ind w:left="50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连接方式</w:t>
            </w:r>
          </w:p>
        </w:tc>
        <w:tc>
          <w:tcPr>
            <w:tcW w:w="1798" w:type="dxa"/>
            <w:vAlign w:val="top"/>
          </w:tcPr>
          <w:p w14:paraId="72BCE5BD">
            <w:pPr>
              <w:spacing w:line="338" w:lineRule="auto"/>
              <w:rPr>
                <w:rFonts w:ascii="Arial"/>
                <w:sz w:val="21"/>
              </w:rPr>
            </w:pPr>
          </w:p>
          <w:p w14:paraId="67A9B4EF">
            <w:pPr>
              <w:spacing w:line="339" w:lineRule="auto"/>
              <w:rPr>
                <w:rFonts w:ascii="Arial"/>
                <w:sz w:val="21"/>
              </w:rPr>
            </w:pPr>
          </w:p>
          <w:p w14:paraId="7E20152A">
            <w:pPr>
              <w:spacing w:before="68" w:line="219" w:lineRule="auto"/>
              <w:ind w:left="57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2253" w:type="dxa"/>
            <w:vAlign w:val="top"/>
          </w:tcPr>
          <w:p w14:paraId="4DC15B84">
            <w:pPr>
              <w:spacing w:line="338" w:lineRule="auto"/>
              <w:rPr>
                <w:rFonts w:ascii="Arial"/>
                <w:sz w:val="21"/>
              </w:rPr>
            </w:pPr>
          </w:p>
          <w:p w14:paraId="5E2D92F2">
            <w:pPr>
              <w:spacing w:line="339" w:lineRule="auto"/>
              <w:rPr>
                <w:rFonts w:ascii="Arial"/>
                <w:sz w:val="21"/>
              </w:rPr>
            </w:pPr>
          </w:p>
          <w:p w14:paraId="4B5EBF0A">
            <w:pPr>
              <w:spacing w:before="68" w:line="219" w:lineRule="auto"/>
              <w:ind w:left="48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接地检查记录</w:t>
            </w:r>
          </w:p>
        </w:tc>
      </w:tr>
      <w:tr w14:paraId="7F7199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79" w:hRule="atLeast"/>
        </w:trPr>
        <w:tc>
          <w:tcPr>
            <w:tcW w:w="3891" w:type="dxa"/>
            <w:gridSpan w:val="3"/>
            <w:vAlign w:val="top"/>
          </w:tcPr>
          <w:p w14:paraId="769FE03E">
            <w:pPr>
              <w:spacing w:line="440" w:lineRule="auto"/>
              <w:rPr>
                <w:rFonts w:ascii="Arial"/>
                <w:sz w:val="21"/>
              </w:rPr>
            </w:pPr>
          </w:p>
          <w:p w14:paraId="61311A59">
            <w:pPr>
              <w:spacing w:before="69" w:line="202" w:lineRule="auto"/>
              <w:ind w:left="1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>第3.3.13</w:t>
            </w:r>
          </w:p>
          <w:p w14:paraId="6B35134D">
            <w:pPr>
              <w:spacing w:before="2" w:line="220" w:lineRule="auto"/>
              <w:ind w:left="105" w:right="6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>厂房钢结构应用最短的接地线与主接地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20"/>
                <w:sz w:val="21"/>
                <w:szCs w:val="21"/>
              </w:rPr>
              <w:t>网连接</w:t>
            </w:r>
            <w:r>
              <w:rPr>
                <w:rFonts w:ascii="宋体" w:hAnsi="宋体" w:eastAsia="宋体" w:cs="宋体"/>
                <w:spacing w:val="-5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20"/>
                <w:sz w:val="21"/>
                <w:szCs w:val="21"/>
              </w:rPr>
              <w:t>。</w:t>
            </w:r>
          </w:p>
        </w:tc>
        <w:tc>
          <w:tcPr>
            <w:tcW w:w="1858" w:type="dxa"/>
            <w:gridSpan w:val="2"/>
            <w:vAlign w:val="top"/>
          </w:tcPr>
          <w:p w14:paraId="445D6507">
            <w:pPr>
              <w:spacing w:line="335" w:lineRule="auto"/>
              <w:rPr>
                <w:rFonts w:ascii="Arial"/>
                <w:sz w:val="21"/>
              </w:rPr>
            </w:pPr>
          </w:p>
          <w:p w14:paraId="176C4B28">
            <w:pPr>
              <w:spacing w:line="335" w:lineRule="auto"/>
              <w:rPr>
                <w:rFonts w:ascii="Arial"/>
                <w:sz w:val="21"/>
              </w:rPr>
            </w:pPr>
          </w:p>
          <w:p w14:paraId="434FAD3B">
            <w:pPr>
              <w:spacing w:before="68" w:line="220" w:lineRule="auto"/>
              <w:ind w:left="50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直线连接</w:t>
            </w:r>
          </w:p>
        </w:tc>
        <w:tc>
          <w:tcPr>
            <w:tcW w:w="1798" w:type="dxa"/>
            <w:vAlign w:val="top"/>
          </w:tcPr>
          <w:p w14:paraId="597BF5BD">
            <w:pPr>
              <w:spacing w:line="334" w:lineRule="auto"/>
              <w:rPr>
                <w:rFonts w:ascii="Arial"/>
                <w:sz w:val="21"/>
              </w:rPr>
            </w:pPr>
          </w:p>
          <w:p w14:paraId="1C923214">
            <w:pPr>
              <w:spacing w:line="335" w:lineRule="auto"/>
              <w:rPr>
                <w:rFonts w:ascii="Arial"/>
                <w:sz w:val="21"/>
              </w:rPr>
            </w:pPr>
          </w:p>
          <w:p w14:paraId="2B0AC470">
            <w:pPr>
              <w:spacing w:before="68" w:line="219" w:lineRule="auto"/>
              <w:ind w:left="57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2253" w:type="dxa"/>
            <w:vAlign w:val="top"/>
          </w:tcPr>
          <w:p w14:paraId="3A86EA6B">
            <w:pPr>
              <w:spacing w:line="334" w:lineRule="auto"/>
              <w:rPr>
                <w:rFonts w:ascii="Arial"/>
                <w:sz w:val="21"/>
              </w:rPr>
            </w:pPr>
          </w:p>
          <w:p w14:paraId="1353B894">
            <w:pPr>
              <w:spacing w:line="335" w:lineRule="auto"/>
              <w:rPr>
                <w:rFonts w:ascii="Arial"/>
                <w:sz w:val="21"/>
              </w:rPr>
            </w:pPr>
          </w:p>
          <w:p w14:paraId="5BD3571F">
            <w:pPr>
              <w:spacing w:before="68" w:line="219" w:lineRule="auto"/>
              <w:ind w:left="48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接地检查记录</w:t>
            </w:r>
          </w:p>
        </w:tc>
      </w:tr>
      <w:tr w14:paraId="0E3BBB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 w:hRule="atLeast"/>
        </w:trPr>
        <w:tc>
          <w:tcPr>
            <w:tcW w:w="9800" w:type="dxa"/>
            <w:gridSpan w:val="7"/>
            <w:vAlign w:val="top"/>
          </w:tcPr>
          <w:p w14:paraId="510AB5D7">
            <w:pPr>
              <w:spacing w:before="101" w:line="219" w:lineRule="auto"/>
              <w:ind w:left="30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光伏发电工程验收规范(</w:t>
            </w:r>
            <w:r>
              <w:rPr>
                <w:rFonts w:ascii="宋体" w:hAnsi="宋体" w:eastAsia="宋体" w:cs="宋体"/>
                <w:sz w:val="21"/>
                <w:szCs w:val="21"/>
              </w:rPr>
              <w:t>GBT</w:t>
            </w:r>
            <w:r>
              <w:rPr>
                <w:rFonts w:ascii="宋体" w:hAnsi="宋体" w:eastAsia="宋体" w:cs="宋体"/>
                <w:spacing w:val="2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50796-2012)</w:t>
            </w:r>
          </w:p>
        </w:tc>
      </w:tr>
      <w:tr w14:paraId="185EF9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8" w:hRule="atLeast"/>
        </w:trPr>
        <w:tc>
          <w:tcPr>
            <w:tcW w:w="3891" w:type="dxa"/>
            <w:gridSpan w:val="3"/>
            <w:vAlign w:val="top"/>
          </w:tcPr>
          <w:p w14:paraId="746D6A75">
            <w:pPr>
              <w:spacing w:before="292" w:line="219" w:lineRule="auto"/>
              <w:ind w:left="1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2"/>
                <w:sz w:val="21"/>
                <w:szCs w:val="21"/>
              </w:rPr>
              <w:t>第5.3.4</w:t>
            </w:r>
          </w:p>
          <w:p w14:paraId="34E9656B">
            <w:pPr>
              <w:spacing w:before="57" w:line="266" w:lineRule="auto"/>
              <w:ind w:lef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由于光伏组件在接收光辐射时，在导线两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端就会产生电压。当光伏组件组成一个组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件串时，电压往往很高。为保障人身安全，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在施工过程中严禁触摸光伏组件串的金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21"/>
                <w:sz w:val="20"/>
                <w:szCs w:val="20"/>
              </w:rPr>
              <w:t>属带电部位。</w:t>
            </w:r>
          </w:p>
        </w:tc>
        <w:tc>
          <w:tcPr>
            <w:tcW w:w="1858" w:type="dxa"/>
            <w:gridSpan w:val="2"/>
            <w:vAlign w:val="top"/>
          </w:tcPr>
          <w:p w14:paraId="555A3684">
            <w:pPr>
              <w:spacing w:line="319" w:lineRule="auto"/>
              <w:rPr>
                <w:rFonts w:ascii="Arial"/>
                <w:sz w:val="21"/>
              </w:rPr>
            </w:pPr>
          </w:p>
          <w:p w14:paraId="0E108456">
            <w:pPr>
              <w:spacing w:line="320" w:lineRule="auto"/>
              <w:rPr>
                <w:rFonts w:ascii="Arial"/>
                <w:sz w:val="21"/>
              </w:rPr>
            </w:pPr>
          </w:p>
          <w:p w14:paraId="57F956A0">
            <w:pPr>
              <w:spacing w:line="320" w:lineRule="auto"/>
              <w:rPr>
                <w:rFonts w:ascii="Arial"/>
                <w:sz w:val="21"/>
              </w:rPr>
            </w:pPr>
          </w:p>
          <w:p w14:paraId="3A1DE396">
            <w:pPr>
              <w:spacing w:before="69" w:line="221" w:lineRule="auto"/>
              <w:ind w:left="50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施工安全</w:t>
            </w:r>
          </w:p>
        </w:tc>
        <w:tc>
          <w:tcPr>
            <w:tcW w:w="1798" w:type="dxa"/>
            <w:vAlign w:val="top"/>
          </w:tcPr>
          <w:p w14:paraId="233AEEAE">
            <w:pPr>
              <w:spacing w:line="319" w:lineRule="auto"/>
              <w:rPr>
                <w:rFonts w:ascii="Arial"/>
                <w:sz w:val="21"/>
              </w:rPr>
            </w:pPr>
          </w:p>
          <w:p w14:paraId="6055BEF6">
            <w:pPr>
              <w:spacing w:line="319" w:lineRule="auto"/>
              <w:rPr>
                <w:rFonts w:ascii="Arial"/>
                <w:sz w:val="21"/>
              </w:rPr>
            </w:pPr>
          </w:p>
          <w:p w14:paraId="04C504A8">
            <w:pPr>
              <w:spacing w:line="320" w:lineRule="auto"/>
              <w:rPr>
                <w:rFonts w:ascii="Arial"/>
                <w:sz w:val="21"/>
              </w:rPr>
            </w:pPr>
          </w:p>
          <w:p w14:paraId="76434C74">
            <w:pPr>
              <w:spacing w:before="69" w:line="219" w:lineRule="auto"/>
              <w:ind w:left="57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2253" w:type="dxa"/>
            <w:vAlign w:val="top"/>
          </w:tcPr>
          <w:p w14:paraId="02D1278C">
            <w:pPr>
              <w:spacing w:line="319" w:lineRule="auto"/>
              <w:rPr>
                <w:rFonts w:ascii="Arial"/>
                <w:sz w:val="21"/>
              </w:rPr>
            </w:pPr>
          </w:p>
          <w:p w14:paraId="2B46E265">
            <w:pPr>
              <w:spacing w:line="319" w:lineRule="auto"/>
              <w:rPr>
                <w:rFonts w:ascii="Arial"/>
                <w:sz w:val="21"/>
              </w:rPr>
            </w:pPr>
          </w:p>
          <w:p w14:paraId="1E49D79E">
            <w:pPr>
              <w:spacing w:line="320" w:lineRule="auto"/>
              <w:rPr>
                <w:rFonts w:ascii="Arial"/>
                <w:sz w:val="21"/>
              </w:rPr>
            </w:pPr>
          </w:p>
          <w:p w14:paraId="259C2E0F">
            <w:pPr>
              <w:spacing w:before="69" w:line="219" w:lineRule="auto"/>
              <w:ind w:left="48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施工检查记录</w:t>
            </w:r>
          </w:p>
        </w:tc>
      </w:tr>
      <w:tr w14:paraId="2F8C92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08" w:hRule="atLeast"/>
        </w:trPr>
        <w:tc>
          <w:tcPr>
            <w:tcW w:w="3891" w:type="dxa"/>
            <w:gridSpan w:val="3"/>
            <w:vAlign w:val="top"/>
          </w:tcPr>
          <w:p w14:paraId="1F18567B">
            <w:pPr>
              <w:spacing w:line="304" w:lineRule="auto"/>
              <w:rPr>
                <w:rFonts w:ascii="Arial"/>
                <w:sz w:val="21"/>
              </w:rPr>
            </w:pPr>
          </w:p>
          <w:p w14:paraId="5B0F6246">
            <w:pPr>
              <w:spacing w:before="68" w:line="219" w:lineRule="auto"/>
              <w:ind w:left="1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5"/>
                <w:sz w:val="21"/>
                <w:szCs w:val="21"/>
              </w:rPr>
              <w:t>第5.3.5</w:t>
            </w:r>
          </w:p>
          <w:p w14:paraId="4A758239">
            <w:pPr>
              <w:spacing w:before="29" w:line="265" w:lineRule="auto"/>
              <w:ind w:lef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光伏组件的连线是一项带电操作的工作。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在雨中由于天气潮湿，人体接触电阻变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  小，极易造成人身触电事故，所以规定在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雨中严禁进行此项工作。</w:t>
            </w:r>
          </w:p>
        </w:tc>
        <w:tc>
          <w:tcPr>
            <w:tcW w:w="1858" w:type="dxa"/>
            <w:gridSpan w:val="2"/>
            <w:vAlign w:val="top"/>
          </w:tcPr>
          <w:p w14:paraId="76487835">
            <w:pPr>
              <w:spacing w:line="294" w:lineRule="auto"/>
              <w:rPr>
                <w:rFonts w:ascii="Arial"/>
                <w:sz w:val="21"/>
              </w:rPr>
            </w:pPr>
          </w:p>
          <w:p w14:paraId="6D4FDB3D">
            <w:pPr>
              <w:spacing w:line="294" w:lineRule="auto"/>
              <w:rPr>
                <w:rFonts w:ascii="Arial"/>
                <w:sz w:val="21"/>
              </w:rPr>
            </w:pPr>
          </w:p>
          <w:p w14:paraId="1CFDA219">
            <w:pPr>
              <w:spacing w:line="294" w:lineRule="auto"/>
              <w:rPr>
                <w:rFonts w:ascii="Arial"/>
                <w:sz w:val="21"/>
              </w:rPr>
            </w:pPr>
          </w:p>
          <w:p w14:paraId="5E876D8A">
            <w:pPr>
              <w:spacing w:before="68" w:line="221" w:lineRule="auto"/>
              <w:ind w:left="50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施工安全</w:t>
            </w:r>
          </w:p>
        </w:tc>
        <w:tc>
          <w:tcPr>
            <w:tcW w:w="1798" w:type="dxa"/>
            <w:vAlign w:val="top"/>
          </w:tcPr>
          <w:p w14:paraId="502127BF">
            <w:pPr>
              <w:spacing w:line="293" w:lineRule="auto"/>
              <w:rPr>
                <w:rFonts w:ascii="Arial"/>
                <w:sz w:val="21"/>
              </w:rPr>
            </w:pPr>
          </w:p>
          <w:p w14:paraId="4C3FEF28">
            <w:pPr>
              <w:spacing w:line="294" w:lineRule="auto"/>
              <w:rPr>
                <w:rFonts w:ascii="Arial"/>
                <w:sz w:val="21"/>
              </w:rPr>
            </w:pPr>
          </w:p>
          <w:p w14:paraId="1CDCA9D0">
            <w:pPr>
              <w:spacing w:line="294" w:lineRule="auto"/>
              <w:rPr>
                <w:rFonts w:ascii="Arial"/>
                <w:sz w:val="21"/>
              </w:rPr>
            </w:pPr>
          </w:p>
          <w:p w14:paraId="0C2FD676">
            <w:pPr>
              <w:spacing w:before="68" w:line="219" w:lineRule="auto"/>
              <w:ind w:left="57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2253" w:type="dxa"/>
            <w:vAlign w:val="top"/>
          </w:tcPr>
          <w:p w14:paraId="69853678">
            <w:pPr>
              <w:spacing w:line="293" w:lineRule="auto"/>
              <w:rPr>
                <w:rFonts w:ascii="Arial"/>
                <w:sz w:val="21"/>
              </w:rPr>
            </w:pPr>
          </w:p>
          <w:p w14:paraId="01E07B47">
            <w:pPr>
              <w:spacing w:line="294" w:lineRule="auto"/>
              <w:rPr>
                <w:rFonts w:ascii="Arial"/>
                <w:sz w:val="21"/>
              </w:rPr>
            </w:pPr>
          </w:p>
          <w:p w14:paraId="4733A806">
            <w:pPr>
              <w:spacing w:line="294" w:lineRule="auto"/>
              <w:rPr>
                <w:rFonts w:ascii="Arial"/>
                <w:sz w:val="21"/>
              </w:rPr>
            </w:pPr>
          </w:p>
          <w:p w14:paraId="407C76B5">
            <w:pPr>
              <w:spacing w:before="68" w:line="219" w:lineRule="auto"/>
              <w:ind w:left="48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施工检查记录</w:t>
            </w:r>
          </w:p>
        </w:tc>
      </w:tr>
      <w:tr w14:paraId="7407B5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4830" w:type="dxa"/>
            <w:gridSpan w:val="4"/>
            <w:tcBorders>
              <w:bottom w:val="nil"/>
            </w:tcBorders>
            <w:vAlign w:val="top"/>
          </w:tcPr>
          <w:p w14:paraId="17948C6D">
            <w:pPr>
              <w:spacing w:before="277" w:line="220" w:lineRule="auto"/>
              <w:ind w:left="8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0"/>
                <w:sz w:val="21"/>
                <w:szCs w:val="21"/>
              </w:rPr>
              <w:t>项目总工，</w:t>
            </w:r>
          </w:p>
        </w:tc>
        <w:tc>
          <w:tcPr>
            <w:tcW w:w="2717" w:type="dxa"/>
            <w:gridSpan w:val="2"/>
            <w:vMerge w:val="restart"/>
            <w:tcBorders>
              <w:bottom w:val="nil"/>
              <w:right w:val="nil"/>
            </w:tcBorders>
            <w:vAlign w:val="top"/>
          </w:tcPr>
          <w:p w14:paraId="374ACAC2">
            <w:pPr>
              <w:spacing w:before="286" w:line="186" w:lineRule="auto"/>
              <w:ind w:left="11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>专业监理工程师，</w:t>
            </w:r>
          </w:p>
          <w:p w14:paraId="31BA174B">
            <w:pPr>
              <w:spacing w:line="629" w:lineRule="exact"/>
              <w:ind w:left="1585"/>
            </w:pPr>
          </w:p>
        </w:tc>
        <w:tc>
          <w:tcPr>
            <w:tcW w:w="2253" w:type="dxa"/>
            <w:vMerge w:val="restart"/>
            <w:tcBorders>
              <w:left w:val="nil"/>
              <w:bottom w:val="nil"/>
            </w:tcBorders>
            <w:vAlign w:val="top"/>
          </w:tcPr>
          <w:p w14:paraId="06F4BDBE">
            <w:pPr>
              <w:spacing w:line="271" w:lineRule="auto"/>
              <w:rPr>
                <w:rFonts w:ascii="Arial"/>
                <w:sz w:val="21"/>
              </w:rPr>
            </w:pPr>
          </w:p>
          <w:p w14:paraId="7D5D2CE2">
            <w:pPr>
              <w:spacing w:line="272" w:lineRule="auto"/>
              <w:rPr>
                <w:rFonts w:ascii="Arial"/>
                <w:sz w:val="21"/>
              </w:rPr>
            </w:pPr>
          </w:p>
          <w:p w14:paraId="5B64CFC9">
            <w:pPr>
              <w:spacing w:line="272" w:lineRule="auto"/>
              <w:rPr>
                <w:rFonts w:ascii="Arial"/>
                <w:sz w:val="21"/>
              </w:rPr>
            </w:pPr>
          </w:p>
          <w:p w14:paraId="21645C76">
            <w:pPr>
              <w:spacing w:line="272" w:lineRule="auto"/>
              <w:rPr>
                <w:rFonts w:ascii="Arial"/>
                <w:sz w:val="21"/>
              </w:rPr>
            </w:pPr>
          </w:p>
          <w:p w14:paraId="09B88AA9">
            <w:pPr>
              <w:spacing w:line="272" w:lineRule="auto"/>
              <w:rPr>
                <w:rFonts w:ascii="Arial"/>
                <w:sz w:val="21"/>
              </w:rPr>
            </w:pPr>
          </w:p>
          <w:p w14:paraId="38DF4004">
            <w:pPr>
              <w:spacing w:line="580" w:lineRule="exact"/>
              <w:ind w:firstLine="143"/>
              <w:textAlignment w:val="center"/>
            </w:pPr>
            <w:r>
              <w:rPr>
                <w:rFonts w:hint="eastAsia" w:eastAsia="宋体"/>
                <w:lang w:val="en-US" w:eastAsia="zh-CN"/>
              </w:rPr>
              <w:t xml:space="preserve">          年     月     日</w:t>
            </w:r>
          </w:p>
        </w:tc>
      </w:tr>
      <w:tr w14:paraId="505083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89" w:hRule="atLeast"/>
        </w:trPr>
        <w:tc>
          <w:tcPr>
            <w:tcW w:w="2333" w:type="dxa"/>
            <w:gridSpan w:val="2"/>
            <w:tcBorders>
              <w:top w:val="nil"/>
              <w:right w:val="nil"/>
            </w:tcBorders>
            <w:vAlign w:val="top"/>
          </w:tcPr>
          <w:p w14:paraId="1D9B1F68">
            <w:pPr>
              <w:spacing w:line="242" w:lineRule="auto"/>
              <w:rPr>
                <w:rFonts w:ascii="Arial"/>
                <w:sz w:val="21"/>
              </w:rPr>
            </w:pPr>
          </w:p>
          <w:p w14:paraId="293E44C3">
            <w:pPr>
              <w:spacing w:line="880" w:lineRule="exact"/>
              <w:ind w:firstLine="695"/>
              <w:textAlignment w:val="center"/>
            </w:pPr>
          </w:p>
        </w:tc>
        <w:tc>
          <w:tcPr>
            <w:tcW w:w="2497" w:type="dxa"/>
            <w:gridSpan w:val="2"/>
            <w:tcBorders>
              <w:top w:val="nil"/>
              <w:left w:val="nil"/>
            </w:tcBorders>
            <w:vAlign w:val="top"/>
          </w:tcPr>
          <w:p w14:paraId="5919FF57">
            <w:pPr>
              <w:spacing w:line="271" w:lineRule="auto"/>
              <w:rPr>
                <w:rFonts w:ascii="Arial"/>
                <w:sz w:val="21"/>
              </w:rPr>
            </w:pPr>
          </w:p>
          <w:p w14:paraId="57BB16CB">
            <w:pPr>
              <w:spacing w:line="272" w:lineRule="auto"/>
              <w:rPr>
                <w:rFonts w:ascii="Arial"/>
                <w:sz w:val="21"/>
              </w:rPr>
            </w:pPr>
          </w:p>
          <w:p w14:paraId="1CDE8EEF">
            <w:pPr>
              <w:spacing w:line="272" w:lineRule="auto"/>
              <w:rPr>
                <w:rFonts w:ascii="Arial"/>
                <w:sz w:val="21"/>
              </w:rPr>
            </w:pPr>
          </w:p>
          <w:p w14:paraId="18D2D9B8">
            <w:pPr>
              <w:spacing w:before="68" w:line="224" w:lineRule="auto"/>
              <w:ind w:right="64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eastAsia="宋体"/>
                <w:lang w:val="en-US" w:eastAsia="zh-CN"/>
              </w:rPr>
              <w:t xml:space="preserve">  年     月     日</w:t>
            </w:r>
          </w:p>
        </w:tc>
        <w:tc>
          <w:tcPr>
            <w:tcW w:w="2717" w:type="dxa"/>
            <w:gridSpan w:val="2"/>
            <w:vMerge w:val="continue"/>
            <w:tcBorders>
              <w:top w:val="nil"/>
              <w:right w:val="nil"/>
            </w:tcBorders>
            <w:vAlign w:val="top"/>
          </w:tcPr>
          <w:p w14:paraId="7D83799F">
            <w:pPr>
              <w:rPr>
                <w:rFonts w:ascii="Arial"/>
                <w:sz w:val="21"/>
              </w:rPr>
            </w:pPr>
          </w:p>
        </w:tc>
        <w:tc>
          <w:tcPr>
            <w:tcW w:w="2253" w:type="dxa"/>
            <w:vMerge w:val="continue"/>
            <w:tcBorders>
              <w:top w:val="nil"/>
              <w:left w:val="nil"/>
            </w:tcBorders>
            <w:vAlign w:val="top"/>
          </w:tcPr>
          <w:p w14:paraId="5E26E126">
            <w:pPr>
              <w:rPr>
                <w:rFonts w:ascii="Arial"/>
                <w:sz w:val="21"/>
              </w:rPr>
            </w:pPr>
          </w:p>
        </w:tc>
      </w:tr>
    </w:tbl>
    <w:p w14:paraId="7D26C469">
      <w:pPr>
        <w:rPr>
          <w:rFonts w:ascii="Arial"/>
          <w:sz w:val="21"/>
        </w:rPr>
      </w:pPr>
    </w:p>
    <w:p w14:paraId="2363C2A5">
      <w:pPr>
        <w:sectPr>
          <w:footerReference r:id="rId8" w:type="default"/>
          <w:pgSz w:w="11910" w:h="16840"/>
          <w:pgMar w:top="1431" w:right="615" w:bottom="567" w:left="1484" w:header="0" w:footer="288" w:gutter="0"/>
          <w:cols w:space="720" w:num="1"/>
        </w:sectPr>
      </w:pPr>
    </w:p>
    <w:p w14:paraId="44F182C8">
      <w:pPr>
        <w:spacing w:before="236" w:line="219" w:lineRule="auto"/>
        <w:ind w:left="246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pacing w:val="-6"/>
          <w:sz w:val="28"/>
          <w:szCs w:val="28"/>
        </w:rPr>
        <w:t>工程施工强制性条文执行检查表</w:t>
      </w:r>
    </w:p>
    <w:p w14:paraId="2EBDF627">
      <w:pPr>
        <w:spacing w:before="186" w:line="218" w:lineRule="auto"/>
        <w:ind w:right="341"/>
        <w:jc w:val="righ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1"/>
          <w:sz w:val="21"/>
          <w:szCs w:val="21"/>
        </w:rPr>
        <w:t>编号：</w:t>
      </w:r>
      <w:r>
        <w:rPr>
          <w:rFonts w:hint="eastAsia" w:ascii="宋体" w:hAnsi="宋体" w:eastAsia="宋体" w:cs="宋体"/>
          <w:spacing w:val="1"/>
          <w:sz w:val="21"/>
          <w:szCs w:val="21"/>
          <w:lang w:val="en-US" w:eastAsia="zh-CN"/>
        </w:rPr>
        <w:t>XYWH-</w:t>
      </w:r>
      <w:r>
        <w:rPr>
          <w:rFonts w:ascii="宋体" w:hAnsi="宋体" w:eastAsia="宋体" w:cs="宋体"/>
          <w:sz w:val="21"/>
          <w:szCs w:val="21"/>
        </w:rPr>
        <w:t>ZHJL</w:t>
      </w:r>
      <w:r>
        <w:rPr>
          <w:rFonts w:ascii="宋体" w:hAnsi="宋体" w:eastAsia="宋体" w:cs="宋体"/>
          <w:spacing w:val="1"/>
          <w:sz w:val="21"/>
          <w:szCs w:val="21"/>
        </w:rPr>
        <w:t>-</w:t>
      </w:r>
      <w:r>
        <w:rPr>
          <w:rFonts w:ascii="宋体" w:hAnsi="宋体" w:eastAsia="宋体" w:cs="宋体"/>
          <w:sz w:val="21"/>
          <w:szCs w:val="21"/>
        </w:rPr>
        <w:t>DQQT</w:t>
      </w:r>
      <w:r>
        <w:rPr>
          <w:rFonts w:ascii="宋体" w:hAnsi="宋体" w:eastAsia="宋体" w:cs="宋体"/>
          <w:spacing w:val="1"/>
          <w:sz w:val="21"/>
          <w:szCs w:val="21"/>
        </w:rPr>
        <w:t>-05</w:t>
      </w:r>
    </w:p>
    <w:p w14:paraId="26860F12">
      <w:pPr>
        <w:spacing w:line="107" w:lineRule="auto"/>
        <w:rPr>
          <w:rFonts w:ascii="Arial"/>
          <w:sz w:val="2"/>
        </w:rPr>
      </w:pPr>
    </w:p>
    <w:tbl>
      <w:tblPr>
        <w:tblStyle w:val="5"/>
        <w:tblW w:w="955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64"/>
        <w:gridCol w:w="809"/>
        <w:gridCol w:w="1029"/>
        <w:gridCol w:w="3167"/>
        <w:gridCol w:w="1758"/>
        <w:gridCol w:w="1923"/>
      </w:tblGrid>
      <w:tr w14:paraId="5C2837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2702" w:type="dxa"/>
            <w:gridSpan w:val="3"/>
            <w:vAlign w:val="top"/>
          </w:tcPr>
          <w:p w14:paraId="23115B8B">
            <w:pPr>
              <w:spacing w:before="184" w:line="220" w:lineRule="auto"/>
              <w:ind w:left="8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工程名称</w:t>
            </w:r>
          </w:p>
        </w:tc>
        <w:tc>
          <w:tcPr>
            <w:tcW w:w="6848" w:type="dxa"/>
            <w:gridSpan w:val="3"/>
            <w:vAlign w:val="top"/>
          </w:tcPr>
          <w:p w14:paraId="7B4F7792">
            <w:pPr>
              <w:spacing w:before="182" w:line="219" w:lineRule="auto"/>
              <w:ind w:left="7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32"/>
              </w:rPr>
              <w:t>信阳万华禾香集团有限公司5.98MW屋顶分布式光伏发电项目</w:t>
            </w:r>
          </w:p>
        </w:tc>
      </w:tr>
      <w:tr w14:paraId="354526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9" w:hRule="atLeast"/>
        </w:trPr>
        <w:tc>
          <w:tcPr>
            <w:tcW w:w="2702" w:type="dxa"/>
            <w:gridSpan w:val="3"/>
            <w:vAlign w:val="top"/>
          </w:tcPr>
          <w:p w14:paraId="474FEBE2">
            <w:pPr>
              <w:spacing w:before="300" w:line="220" w:lineRule="auto"/>
              <w:ind w:left="8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单位(子单位)工程名称</w:t>
            </w:r>
          </w:p>
        </w:tc>
        <w:tc>
          <w:tcPr>
            <w:tcW w:w="3167" w:type="dxa"/>
            <w:vAlign w:val="top"/>
          </w:tcPr>
          <w:p w14:paraId="6E97EBEB">
            <w:pPr>
              <w:spacing w:before="177" w:line="224" w:lineRule="auto"/>
              <w:ind w:left="732" w:right="104" w:hanging="62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8"/>
              </w:rPr>
              <w:t>信阳万华禾香集团有限公司5.98MW屋顶分布式光伏发电项目</w:t>
            </w:r>
          </w:p>
        </w:tc>
        <w:tc>
          <w:tcPr>
            <w:tcW w:w="1758" w:type="dxa"/>
            <w:vAlign w:val="top"/>
          </w:tcPr>
          <w:p w14:paraId="28E17359">
            <w:pPr>
              <w:spacing w:before="129" w:line="242" w:lineRule="auto"/>
              <w:ind w:left="96" w:right="336" w:firstLine="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分部(子分部)</w:t>
            </w: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 xml:space="preserve"> 工程名称</w:t>
            </w:r>
          </w:p>
        </w:tc>
        <w:tc>
          <w:tcPr>
            <w:tcW w:w="1923" w:type="dxa"/>
            <w:vAlign w:val="top"/>
          </w:tcPr>
          <w:p w14:paraId="66F34483">
            <w:pPr>
              <w:spacing w:before="300" w:line="220" w:lineRule="auto"/>
              <w:ind w:left="10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接地装置安装</w:t>
            </w:r>
          </w:p>
        </w:tc>
      </w:tr>
      <w:tr w14:paraId="422DC8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9" w:hRule="atLeast"/>
        </w:trPr>
        <w:tc>
          <w:tcPr>
            <w:tcW w:w="2702" w:type="dxa"/>
            <w:gridSpan w:val="3"/>
            <w:vAlign w:val="top"/>
          </w:tcPr>
          <w:p w14:paraId="77BCAC89">
            <w:pPr>
              <w:spacing w:line="281" w:lineRule="auto"/>
              <w:rPr>
                <w:rFonts w:ascii="Arial"/>
                <w:sz w:val="21"/>
              </w:rPr>
            </w:pPr>
          </w:p>
          <w:p w14:paraId="4128BDB3">
            <w:pPr>
              <w:spacing w:before="68" w:line="220" w:lineRule="auto"/>
              <w:ind w:left="8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施工单位</w:t>
            </w:r>
          </w:p>
        </w:tc>
        <w:tc>
          <w:tcPr>
            <w:tcW w:w="3167" w:type="dxa"/>
            <w:vAlign w:val="top"/>
          </w:tcPr>
          <w:p w14:paraId="4B3D5908">
            <w:pPr>
              <w:spacing w:before="191" w:line="252" w:lineRule="auto"/>
              <w:ind w:left="1471" w:right="471" w:hanging="129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湖北斗由耐建筑工程有限公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z w:val="21"/>
                <w:szCs w:val="21"/>
              </w:rPr>
              <w:t>司</w:t>
            </w:r>
          </w:p>
        </w:tc>
        <w:tc>
          <w:tcPr>
            <w:tcW w:w="1758" w:type="dxa"/>
            <w:vAlign w:val="top"/>
          </w:tcPr>
          <w:p w14:paraId="0A09B5B3">
            <w:pPr>
              <w:spacing w:line="281" w:lineRule="auto"/>
              <w:rPr>
                <w:rFonts w:ascii="Arial"/>
                <w:sz w:val="21"/>
              </w:rPr>
            </w:pPr>
          </w:p>
          <w:p w14:paraId="7D62CB16">
            <w:pPr>
              <w:spacing w:before="68" w:line="220" w:lineRule="auto"/>
              <w:ind w:left="8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项目经理</w:t>
            </w:r>
          </w:p>
        </w:tc>
        <w:tc>
          <w:tcPr>
            <w:tcW w:w="1923" w:type="dxa"/>
            <w:vAlign w:val="top"/>
          </w:tcPr>
          <w:p w14:paraId="2F3A9B87">
            <w:pPr>
              <w:spacing w:line="281" w:lineRule="auto"/>
              <w:rPr>
                <w:rFonts w:ascii="Arial"/>
                <w:sz w:val="21"/>
              </w:rPr>
            </w:pPr>
          </w:p>
          <w:p w14:paraId="0E439264">
            <w:pPr>
              <w:spacing w:before="68" w:line="220" w:lineRule="auto"/>
              <w:ind w:left="74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熊浩</w:t>
            </w:r>
          </w:p>
        </w:tc>
      </w:tr>
      <w:tr w14:paraId="15FDC7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 w:hRule="atLeast"/>
        </w:trPr>
        <w:tc>
          <w:tcPr>
            <w:tcW w:w="1673" w:type="dxa"/>
            <w:gridSpan w:val="2"/>
            <w:vAlign w:val="top"/>
          </w:tcPr>
          <w:p w14:paraId="293A78C4">
            <w:pPr>
              <w:spacing w:before="52" w:line="221" w:lineRule="auto"/>
              <w:ind w:left="8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序号</w:t>
            </w:r>
          </w:p>
        </w:tc>
        <w:tc>
          <w:tcPr>
            <w:tcW w:w="4196" w:type="dxa"/>
            <w:gridSpan w:val="2"/>
            <w:vAlign w:val="top"/>
          </w:tcPr>
          <w:p w14:paraId="41B72FEE">
            <w:pPr>
              <w:spacing w:before="51" w:line="219" w:lineRule="auto"/>
              <w:ind w:left="10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强制性条文规定</w:t>
            </w:r>
          </w:p>
        </w:tc>
        <w:tc>
          <w:tcPr>
            <w:tcW w:w="1758" w:type="dxa"/>
            <w:vAlign w:val="top"/>
          </w:tcPr>
          <w:p w14:paraId="20E7B92F">
            <w:pPr>
              <w:spacing w:before="51" w:line="219" w:lineRule="auto"/>
              <w:ind w:left="10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执行情况</w:t>
            </w:r>
          </w:p>
        </w:tc>
        <w:tc>
          <w:tcPr>
            <w:tcW w:w="1923" w:type="dxa"/>
            <w:vAlign w:val="top"/>
          </w:tcPr>
          <w:p w14:paraId="53F3FAC2">
            <w:pPr>
              <w:spacing w:before="52" w:line="220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相关资料</w:t>
            </w:r>
          </w:p>
        </w:tc>
      </w:tr>
      <w:tr w14:paraId="58F347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9550" w:type="dxa"/>
            <w:gridSpan w:val="6"/>
            <w:vAlign w:val="top"/>
          </w:tcPr>
          <w:p w14:paraId="72838408">
            <w:pPr>
              <w:spacing w:before="61" w:line="219" w:lineRule="auto"/>
              <w:ind w:left="8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执行标准名称及编号：《电气装置安装工程电缆线路施工及验收规范》GB5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0168-2006</w:t>
            </w:r>
          </w:p>
        </w:tc>
      </w:tr>
      <w:tr w14:paraId="4241C3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9" w:hRule="atLeast"/>
        </w:trPr>
        <w:tc>
          <w:tcPr>
            <w:tcW w:w="864" w:type="dxa"/>
            <w:vAlign w:val="top"/>
          </w:tcPr>
          <w:p w14:paraId="7EEFCD77">
            <w:pPr>
              <w:spacing w:line="354" w:lineRule="auto"/>
              <w:rPr>
                <w:rFonts w:ascii="Arial"/>
                <w:sz w:val="21"/>
              </w:rPr>
            </w:pPr>
          </w:p>
          <w:p w14:paraId="479C5BCA">
            <w:pPr>
              <w:spacing w:before="68" w:line="184" w:lineRule="auto"/>
              <w:ind w:left="27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1</w:t>
            </w:r>
          </w:p>
        </w:tc>
        <w:tc>
          <w:tcPr>
            <w:tcW w:w="5005" w:type="dxa"/>
            <w:gridSpan w:val="3"/>
            <w:vAlign w:val="top"/>
          </w:tcPr>
          <w:p w14:paraId="39C3AAE8">
            <w:pPr>
              <w:spacing w:before="41" w:line="219" w:lineRule="auto"/>
              <w:ind w:left="9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>3.2.4人工接地网的敷设应符合以下规定：</w:t>
            </w:r>
          </w:p>
          <w:p w14:paraId="5DB397F0">
            <w:pPr>
              <w:spacing w:before="69" w:line="267" w:lineRule="auto"/>
              <w:ind w:left="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1人工接地网的外缘应闭合，外缘各角应做成圆弧形，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圆弧的半径不宜小于均压带间距的一半；</w:t>
            </w:r>
          </w:p>
        </w:tc>
        <w:tc>
          <w:tcPr>
            <w:tcW w:w="1758" w:type="dxa"/>
            <w:vAlign w:val="top"/>
          </w:tcPr>
          <w:p w14:paraId="1BD98706">
            <w:pPr>
              <w:spacing w:line="301" w:lineRule="auto"/>
              <w:rPr>
                <w:rFonts w:ascii="Arial"/>
                <w:sz w:val="21"/>
              </w:rPr>
            </w:pPr>
          </w:p>
          <w:p w14:paraId="59D6E35A">
            <w:pPr>
              <w:spacing w:before="68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7226659B">
            <w:pPr>
              <w:spacing w:line="304" w:lineRule="auto"/>
              <w:rPr>
                <w:rFonts w:ascii="Arial"/>
                <w:sz w:val="21"/>
              </w:rPr>
            </w:pPr>
          </w:p>
          <w:p w14:paraId="56DC3236">
            <w:pPr>
              <w:spacing w:before="68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38D602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864" w:type="dxa"/>
            <w:vAlign w:val="top"/>
          </w:tcPr>
          <w:p w14:paraId="4E556E5F">
            <w:pPr>
              <w:spacing w:before="276" w:line="183" w:lineRule="auto"/>
              <w:ind w:left="27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2</w:t>
            </w:r>
          </w:p>
        </w:tc>
        <w:tc>
          <w:tcPr>
            <w:tcW w:w="5005" w:type="dxa"/>
            <w:gridSpan w:val="3"/>
            <w:vAlign w:val="top"/>
          </w:tcPr>
          <w:p w14:paraId="334DCF44">
            <w:pPr>
              <w:spacing w:before="72" w:line="253" w:lineRule="auto"/>
              <w:ind w:left="90" w:right="14"/>
              <w:rPr>
                <w:rFonts w:ascii="宋体" w:hAnsi="宋体" w:eastAsia="宋体" w:cs="宋体"/>
                <w:sz w:val="16"/>
                <w:szCs w:val="16"/>
              </w:rPr>
            </w:pP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>2接地网内应敷设水平均压带，按等间距或不等间距</w:t>
            </w: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16"/>
                <w:szCs w:val="16"/>
              </w:rPr>
              <w:t>布 置</w:t>
            </w:r>
            <w:r>
              <w:rPr>
                <w:rFonts w:ascii="宋体" w:hAnsi="宋体" w:eastAsia="宋体" w:cs="宋体"/>
                <w:spacing w:val="-8"/>
                <w:sz w:val="16"/>
                <w:szCs w:val="16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16"/>
                <w:szCs w:val="16"/>
              </w:rPr>
              <w:t>；</w:t>
            </w:r>
          </w:p>
        </w:tc>
        <w:tc>
          <w:tcPr>
            <w:tcW w:w="1758" w:type="dxa"/>
            <w:vAlign w:val="top"/>
          </w:tcPr>
          <w:p w14:paraId="1256CD32">
            <w:pPr>
              <w:spacing w:before="62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2751E7E9">
            <w:pPr>
              <w:spacing w:before="75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3E7914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9" w:hRule="atLeast"/>
        </w:trPr>
        <w:tc>
          <w:tcPr>
            <w:tcW w:w="864" w:type="dxa"/>
            <w:vAlign w:val="top"/>
          </w:tcPr>
          <w:p w14:paraId="0A7FDAA8">
            <w:pPr>
              <w:spacing w:line="366" w:lineRule="auto"/>
              <w:rPr>
                <w:rFonts w:ascii="Arial"/>
                <w:sz w:val="21"/>
              </w:rPr>
            </w:pPr>
          </w:p>
          <w:p w14:paraId="7FFD7D50">
            <w:pPr>
              <w:spacing w:before="68" w:line="183" w:lineRule="auto"/>
              <w:ind w:left="27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3</w:t>
            </w:r>
          </w:p>
        </w:tc>
        <w:tc>
          <w:tcPr>
            <w:tcW w:w="5005" w:type="dxa"/>
            <w:gridSpan w:val="3"/>
            <w:vAlign w:val="top"/>
          </w:tcPr>
          <w:p w14:paraId="1A59BF5A">
            <w:pPr>
              <w:spacing w:before="71" w:line="260" w:lineRule="auto"/>
              <w:ind w:left="90" w:right="14"/>
              <w:jc w:val="both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>310</w:t>
            </w:r>
            <w:r>
              <w:rPr>
                <w:rFonts w:ascii="宋体" w:hAnsi="宋体" w:eastAsia="宋体" w:cs="宋体"/>
                <w:sz w:val="21"/>
                <w:szCs w:val="21"/>
              </w:rPr>
              <w:t>KV</w:t>
            </w: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>及以上变电站接地网边缘经常有人出入的走道</w:t>
            </w: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>处，应铺设碎石、沥青路面或在地下装设2条与接地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>网相连的均压带。</w:t>
            </w:r>
          </w:p>
        </w:tc>
        <w:tc>
          <w:tcPr>
            <w:tcW w:w="1758" w:type="dxa"/>
            <w:vAlign w:val="top"/>
          </w:tcPr>
          <w:p w14:paraId="5D0FD132">
            <w:pPr>
              <w:spacing w:before="72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20418DB0">
            <w:pPr>
              <w:spacing w:before="75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36D93F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28" w:hRule="atLeast"/>
        </w:trPr>
        <w:tc>
          <w:tcPr>
            <w:tcW w:w="864" w:type="dxa"/>
            <w:vAlign w:val="top"/>
          </w:tcPr>
          <w:p w14:paraId="1A3EF797">
            <w:pPr>
              <w:spacing w:line="248" w:lineRule="auto"/>
              <w:rPr>
                <w:rFonts w:ascii="Arial"/>
                <w:sz w:val="21"/>
              </w:rPr>
            </w:pPr>
          </w:p>
          <w:p w14:paraId="006F6D82">
            <w:pPr>
              <w:spacing w:line="248" w:lineRule="auto"/>
              <w:rPr>
                <w:rFonts w:ascii="Arial"/>
                <w:sz w:val="21"/>
              </w:rPr>
            </w:pPr>
          </w:p>
          <w:p w14:paraId="5E9C9610">
            <w:pPr>
              <w:spacing w:line="248" w:lineRule="auto"/>
              <w:rPr>
                <w:rFonts w:ascii="Arial"/>
                <w:sz w:val="21"/>
              </w:rPr>
            </w:pPr>
          </w:p>
          <w:p w14:paraId="3EF6C215">
            <w:pPr>
              <w:spacing w:line="249" w:lineRule="auto"/>
              <w:rPr>
                <w:rFonts w:ascii="Arial"/>
                <w:sz w:val="21"/>
              </w:rPr>
            </w:pPr>
          </w:p>
          <w:p w14:paraId="22918FF1">
            <w:pPr>
              <w:spacing w:before="68" w:line="183" w:lineRule="auto"/>
              <w:ind w:left="27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4</w:t>
            </w:r>
          </w:p>
        </w:tc>
        <w:tc>
          <w:tcPr>
            <w:tcW w:w="5005" w:type="dxa"/>
            <w:gridSpan w:val="3"/>
            <w:vAlign w:val="top"/>
          </w:tcPr>
          <w:p w14:paraId="01D10AD7">
            <w:pPr>
              <w:spacing w:before="61" w:line="266" w:lineRule="auto"/>
              <w:ind w:left="90" w:right="10"/>
              <w:jc w:val="both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3.2.5除临时接地装置外，接地装置应采用热镀锌钢</w:t>
            </w:r>
            <w:r>
              <w:rPr>
                <w:rFonts w:ascii="宋体" w:hAnsi="宋体" w:eastAsia="宋体" w:cs="宋体"/>
                <w:spacing w:val="1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z w:val="21"/>
                <w:szCs w:val="21"/>
              </w:rPr>
              <w:t>材，水平敷设的可采用圆钢、和扁钢，垂直敷设的可</w:t>
            </w:r>
            <w:r>
              <w:rPr>
                <w:rFonts w:ascii="宋体" w:hAnsi="宋体" w:eastAsia="宋体" w:cs="宋体"/>
                <w:spacing w:val="1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采用角钢和钢管。腐蚀比较严重地区的接地装置，应</w:t>
            </w:r>
            <w:r>
              <w:rPr>
                <w:rFonts w:ascii="宋体" w:hAnsi="宋体" w:eastAsia="宋体" w:cs="宋体"/>
                <w:spacing w:val="14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适当加大截面，或采用阴极保护等措施。</w:t>
            </w:r>
          </w:p>
          <w:p w14:paraId="61FEF50D">
            <w:pPr>
              <w:spacing w:before="60" w:line="270" w:lineRule="auto"/>
              <w:ind w:left="90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不得采用铝导体作为接地体或接地线。当采用扁铜带、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铜绞线、铜棒、铜包钢绞线、钢镀铜、铝包铜等材料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作接地装置时，其连接应符合本规范的规定。</w:t>
            </w:r>
          </w:p>
        </w:tc>
        <w:tc>
          <w:tcPr>
            <w:tcW w:w="1758" w:type="dxa"/>
            <w:vAlign w:val="top"/>
          </w:tcPr>
          <w:p w14:paraId="51A82A72">
            <w:pPr>
              <w:spacing w:before="63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52AD6C54">
            <w:pPr>
              <w:spacing w:before="66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2ABD39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99" w:hRule="atLeast"/>
        </w:trPr>
        <w:tc>
          <w:tcPr>
            <w:tcW w:w="864" w:type="dxa"/>
            <w:vAlign w:val="top"/>
          </w:tcPr>
          <w:p w14:paraId="37EF3035">
            <w:pPr>
              <w:spacing w:line="279" w:lineRule="auto"/>
              <w:rPr>
                <w:rFonts w:ascii="Arial"/>
                <w:sz w:val="21"/>
              </w:rPr>
            </w:pPr>
          </w:p>
          <w:p w14:paraId="01819AA3">
            <w:pPr>
              <w:spacing w:line="279" w:lineRule="auto"/>
              <w:rPr>
                <w:rFonts w:ascii="Arial"/>
                <w:sz w:val="21"/>
              </w:rPr>
            </w:pPr>
          </w:p>
          <w:p w14:paraId="37CD922E">
            <w:pPr>
              <w:spacing w:line="279" w:lineRule="auto"/>
              <w:rPr>
                <w:rFonts w:ascii="Arial"/>
                <w:sz w:val="21"/>
              </w:rPr>
            </w:pPr>
          </w:p>
          <w:p w14:paraId="41A77DED">
            <w:pPr>
              <w:spacing w:before="68" w:line="182" w:lineRule="auto"/>
              <w:ind w:left="27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5</w:t>
            </w:r>
          </w:p>
        </w:tc>
        <w:tc>
          <w:tcPr>
            <w:tcW w:w="5005" w:type="dxa"/>
            <w:gridSpan w:val="3"/>
            <w:vAlign w:val="top"/>
          </w:tcPr>
          <w:p w14:paraId="7A78AAD5">
            <w:pPr>
              <w:spacing w:before="45" w:line="271" w:lineRule="auto"/>
              <w:ind w:left="90" w:right="55"/>
              <w:jc w:val="both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4"/>
                <w:sz w:val="21"/>
                <w:szCs w:val="21"/>
              </w:rPr>
              <w:t>3.3.1接地体顶面埋设深度应符合设计规定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>。当无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规定时，不应小于0.6m。角钢、钢管、铜棒、铜管等</w:t>
            </w:r>
            <w:r>
              <w:rPr>
                <w:rFonts w:ascii="宋体" w:hAnsi="宋体" w:eastAsia="宋体" w:cs="宋体"/>
                <w:spacing w:val="14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接地体应垂直配置。除接地体外，接地体引出线的垂</w:t>
            </w:r>
            <w:r>
              <w:rPr>
                <w:rFonts w:ascii="宋体" w:hAnsi="宋体" w:eastAsia="宋体" w:cs="宋体"/>
                <w:spacing w:val="14"/>
                <w:sz w:val="21"/>
                <w:szCs w:val="21"/>
              </w:rPr>
              <w:t xml:space="preserve"> 直部分和接地装置连接(焊接)部位外侧100</w:t>
            </w:r>
            <w:r>
              <w:rPr>
                <w:rFonts w:ascii="宋体" w:hAnsi="宋体" w:eastAsia="宋体" w:cs="宋体"/>
                <w:sz w:val="21"/>
                <w:szCs w:val="21"/>
              </w:rPr>
              <w:t>mm</w:t>
            </w:r>
            <w:r>
              <w:rPr>
                <w:rFonts w:ascii="宋体" w:hAnsi="宋体" w:eastAsia="宋体" w:cs="宋体"/>
                <w:spacing w:val="14"/>
                <w:sz w:val="21"/>
                <w:szCs w:val="21"/>
              </w:rPr>
              <w:t>范围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z w:val="21"/>
                <w:szCs w:val="21"/>
              </w:rPr>
              <w:t>内应做防腐处理；在做防腐处理前，表面必须除锈并</w:t>
            </w: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>去掉焊接处残留的焊药。</w:t>
            </w:r>
          </w:p>
        </w:tc>
        <w:tc>
          <w:tcPr>
            <w:tcW w:w="1758" w:type="dxa"/>
            <w:vAlign w:val="top"/>
          </w:tcPr>
          <w:p w14:paraId="6F38831B">
            <w:pPr>
              <w:spacing w:before="55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6AC538AC">
            <w:pPr>
              <w:spacing w:before="48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5BDE0F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9" w:hRule="atLeast"/>
        </w:trPr>
        <w:tc>
          <w:tcPr>
            <w:tcW w:w="864" w:type="dxa"/>
            <w:vAlign w:val="top"/>
          </w:tcPr>
          <w:p w14:paraId="26A8A8D6">
            <w:pPr>
              <w:spacing w:line="360" w:lineRule="auto"/>
              <w:rPr>
                <w:rFonts w:ascii="Arial"/>
                <w:sz w:val="21"/>
              </w:rPr>
            </w:pPr>
          </w:p>
          <w:p w14:paraId="4676C135">
            <w:pPr>
              <w:spacing w:before="68" w:line="183" w:lineRule="auto"/>
              <w:ind w:left="27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6</w:t>
            </w:r>
          </w:p>
        </w:tc>
        <w:tc>
          <w:tcPr>
            <w:tcW w:w="5005" w:type="dxa"/>
            <w:gridSpan w:val="3"/>
            <w:vAlign w:val="top"/>
          </w:tcPr>
          <w:p w14:paraId="64CF1213">
            <w:pPr>
              <w:spacing w:before="56" w:line="219" w:lineRule="auto"/>
              <w:ind w:left="9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3.11.3接地装置的安装应符合以下要求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：</w:t>
            </w:r>
          </w:p>
          <w:p w14:paraId="742C905C">
            <w:pPr>
              <w:spacing w:before="71" w:line="247" w:lineRule="auto"/>
              <w:ind w:left="90" w:right="9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1接地极的型式、埋入深度及接地电阻值应符合设计</w:t>
            </w:r>
            <w:r>
              <w:rPr>
                <w:rFonts w:ascii="宋体" w:hAnsi="宋体" w:eastAsia="宋体" w:cs="宋体"/>
                <w:spacing w:val="14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要</w:t>
            </w:r>
            <w:r>
              <w:rPr>
                <w:rFonts w:ascii="宋体" w:hAnsi="宋体" w:eastAsia="宋体" w:cs="宋体"/>
                <w:spacing w:val="-1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求</w:t>
            </w:r>
            <w:r>
              <w:rPr>
                <w:rFonts w:ascii="宋体" w:hAnsi="宋体" w:eastAsia="宋体" w:cs="宋体"/>
                <w:spacing w:val="-2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；</w:t>
            </w:r>
          </w:p>
        </w:tc>
        <w:tc>
          <w:tcPr>
            <w:tcW w:w="1758" w:type="dxa"/>
            <w:vAlign w:val="top"/>
          </w:tcPr>
          <w:p w14:paraId="73A94F07">
            <w:pPr>
              <w:spacing w:before="46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0819D216">
            <w:pPr>
              <w:spacing w:before="49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5857E3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864" w:type="dxa"/>
            <w:vAlign w:val="top"/>
          </w:tcPr>
          <w:p w14:paraId="2A85C554">
            <w:pPr>
              <w:spacing w:before="282" w:line="182" w:lineRule="auto"/>
              <w:ind w:left="27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7</w:t>
            </w:r>
          </w:p>
        </w:tc>
        <w:tc>
          <w:tcPr>
            <w:tcW w:w="5005" w:type="dxa"/>
            <w:gridSpan w:val="3"/>
            <w:vAlign w:val="top"/>
          </w:tcPr>
          <w:p w14:paraId="3B8F0AA5">
            <w:pPr>
              <w:spacing w:before="55" w:line="246" w:lineRule="auto"/>
              <w:ind w:left="90" w:right="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3接地装置的材质及结构应考虑腐蚀而引起的损伤。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必要时采取措施，防止产生电腐蚀，</w:t>
            </w:r>
          </w:p>
        </w:tc>
        <w:tc>
          <w:tcPr>
            <w:tcW w:w="1758" w:type="dxa"/>
            <w:vAlign w:val="top"/>
          </w:tcPr>
          <w:p w14:paraId="447C1BCE">
            <w:pPr>
              <w:spacing w:before="47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34E9E3FD">
            <w:pPr>
              <w:spacing w:before="60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07C978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13" w:hRule="atLeast"/>
        </w:trPr>
        <w:tc>
          <w:tcPr>
            <w:tcW w:w="864" w:type="dxa"/>
            <w:vAlign w:val="top"/>
          </w:tcPr>
          <w:p w14:paraId="2E31694F">
            <w:pPr>
              <w:spacing w:line="279" w:lineRule="auto"/>
              <w:rPr>
                <w:rFonts w:ascii="Arial"/>
                <w:sz w:val="21"/>
              </w:rPr>
            </w:pPr>
          </w:p>
          <w:p w14:paraId="31821620">
            <w:pPr>
              <w:spacing w:line="279" w:lineRule="auto"/>
              <w:rPr>
                <w:rFonts w:ascii="Arial"/>
                <w:sz w:val="21"/>
              </w:rPr>
            </w:pPr>
          </w:p>
          <w:p w14:paraId="03BB4B63">
            <w:pPr>
              <w:spacing w:line="280" w:lineRule="auto"/>
              <w:rPr>
                <w:rFonts w:ascii="Arial"/>
                <w:sz w:val="21"/>
              </w:rPr>
            </w:pPr>
          </w:p>
          <w:p w14:paraId="4E88021F">
            <w:pPr>
              <w:spacing w:before="68" w:line="183" w:lineRule="auto"/>
              <w:ind w:left="27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8</w:t>
            </w:r>
          </w:p>
        </w:tc>
        <w:tc>
          <w:tcPr>
            <w:tcW w:w="5005" w:type="dxa"/>
            <w:gridSpan w:val="3"/>
            <w:vAlign w:val="top"/>
          </w:tcPr>
          <w:p w14:paraId="6A5C6E6D">
            <w:pPr>
              <w:spacing w:before="56" w:line="281" w:lineRule="auto"/>
              <w:ind w:left="90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3.3.3接地线应采取防止发生机械损伤和化学腐蚀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的措施。在与公路、铁路或管道等交叉及其他可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能使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接地线遭受损伤处，均应用钢管或角钢等加以保护。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接地线在穿过墙壁，楼板和地坪处应加装钢管或其他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坚固的保护套，有化学腐蚀的部位还应采取防腐措施。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热镀锌钢材焊接时将破坏热镀锌防腐，应在焊接痕外</w:t>
            </w:r>
          </w:p>
        </w:tc>
        <w:tc>
          <w:tcPr>
            <w:tcW w:w="1758" w:type="dxa"/>
            <w:vAlign w:val="top"/>
          </w:tcPr>
          <w:p w14:paraId="400206E3">
            <w:pPr>
              <w:spacing w:before="47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76BF6103">
            <w:pPr>
              <w:spacing w:before="60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</w:tbl>
    <w:p w14:paraId="73E39F1C">
      <w:pPr>
        <w:rPr>
          <w:rFonts w:ascii="Arial"/>
          <w:sz w:val="21"/>
        </w:rPr>
      </w:pPr>
    </w:p>
    <w:p w14:paraId="4BB1B56E">
      <w:pPr>
        <w:sectPr>
          <w:footerReference r:id="rId9" w:type="default"/>
          <w:pgSz w:w="11910" w:h="16840"/>
          <w:pgMar w:top="1431" w:right="704" w:bottom="677" w:left="1645" w:header="0" w:footer="398" w:gutter="0"/>
          <w:cols w:space="720" w:num="1"/>
        </w:sectPr>
      </w:pPr>
    </w:p>
    <w:p w14:paraId="323A4CAD">
      <w:pPr>
        <w:spacing w:line="33" w:lineRule="exact"/>
      </w:pPr>
    </w:p>
    <w:tbl>
      <w:tblPr>
        <w:tblStyle w:val="5"/>
        <w:tblW w:w="956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74"/>
        <w:gridCol w:w="1583"/>
        <w:gridCol w:w="1983"/>
        <w:gridCol w:w="330"/>
        <w:gridCol w:w="1109"/>
        <w:gridCol w:w="519"/>
        <w:gridCol w:w="1239"/>
        <w:gridCol w:w="1923"/>
      </w:tblGrid>
      <w:tr w14:paraId="5C8EB0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</w:trPr>
        <w:tc>
          <w:tcPr>
            <w:tcW w:w="874" w:type="dxa"/>
            <w:vAlign w:val="top"/>
          </w:tcPr>
          <w:p w14:paraId="2A47B67D">
            <w:pPr>
              <w:rPr>
                <w:rFonts w:ascii="Arial"/>
                <w:sz w:val="21"/>
              </w:rPr>
            </w:pPr>
          </w:p>
        </w:tc>
        <w:tc>
          <w:tcPr>
            <w:tcW w:w="5005" w:type="dxa"/>
            <w:gridSpan w:val="4"/>
            <w:vAlign w:val="top"/>
          </w:tcPr>
          <w:p w14:paraId="1C4F82DD">
            <w:pPr>
              <w:spacing w:before="63" w:line="219" w:lineRule="auto"/>
              <w:ind w:left="8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100</w:t>
            </w:r>
            <w:r>
              <w:rPr>
                <w:rFonts w:ascii="宋体" w:hAnsi="宋体" w:eastAsia="宋体" w:cs="宋体"/>
                <w:sz w:val="21"/>
                <w:szCs w:val="21"/>
              </w:rPr>
              <w:t>mm</w:t>
            </w: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内做防腐处理</w:t>
            </w:r>
          </w:p>
        </w:tc>
        <w:tc>
          <w:tcPr>
            <w:tcW w:w="1758" w:type="dxa"/>
            <w:gridSpan w:val="2"/>
            <w:vAlign w:val="top"/>
          </w:tcPr>
          <w:p w14:paraId="03D344F2">
            <w:pPr>
              <w:rPr>
                <w:rFonts w:ascii="Arial"/>
                <w:sz w:val="21"/>
              </w:rPr>
            </w:pPr>
          </w:p>
        </w:tc>
        <w:tc>
          <w:tcPr>
            <w:tcW w:w="1923" w:type="dxa"/>
            <w:vAlign w:val="top"/>
          </w:tcPr>
          <w:p w14:paraId="5CB4A0FA">
            <w:pPr>
              <w:rPr>
                <w:rFonts w:ascii="Arial"/>
                <w:sz w:val="21"/>
              </w:rPr>
            </w:pPr>
          </w:p>
        </w:tc>
      </w:tr>
      <w:tr w14:paraId="4166A5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9" w:hRule="atLeast"/>
        </w:trPr>
        <w:tc>
          <w:tcPr>
            <w:tcW w:w="874" w:type="dxa"/>
            <w:vAlign w:val="top"/>
          </w:tcPr>
          <w:p w14:paraId="0E6DC191">
            <w:pPr>
              <w:spacing w:line="352" w:lineRule="auto"/>
              <w:rPr>
                <w:rFonts w:ascii="Arial"/>
                <w:sz w:val="21"/>
              </w:rPr>
            </w:pPr>
          </w:p>
          <w:p w14:paraId="4C300D2C">
            <w:pPr>
              <w:spacing w:before="68" w:line="183" w:lineRule="auto"/>
              <w:ind w:left="37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9</w:t>
            </w:r>
          </w:p>
        </w:tc>
        <w:tc>
          <w:tcPr>
            <w:tcW w:w="5005" w:type="dxa"/>
            <w:gridSpan w:val="4"/>
            <w:vAlign w:val="top"/>
          </w:tcPr>
          <w:p w14:paraId="7F5A28E1">
            <w:pPr>
              <w:spacing w:before="36" w:line="265" w:lineRule="auto"/>
              <w:ind w:left="80" w:right="69"/>
              <w:jc w:val="both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2"/>
                <w:sz w:val="21"/>
                <w:szCs w:val="21"/>
              </w:rPr>
              <w:t>3.3.4接地干线应在不同的两点及以上与接地网相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z w:val="21"/>
                <w:szCs w:val="21"/>
              </w:rPr>
              <w:t>连接。自然接地体应在不同的两点及以上与接地干线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或接地网相连接</w:t>
            </w:r>
          </w:p>
        </w:tc>
        <w:tc>
          <w:tcPr>
            <w:tcW w:w="1758" w:type="dxa"/>
            <w:gridSpan w:val="2"/>
            <w:vAlign w:val="top"/>
          </w:tcPr>
          <w:p w14:paraId="0448E1E5">
            <w:pPr>
              <w:spacing w:before="48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6F331138">
            <w:pPr>
              <w:spacing w:before="51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6952DA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48" w:hRule="atLeast"/>
        </w:trPr>
        <w:tc>
          <w:tcPr>
            <w:tcW w:w="874" w:type="dxa"/>
            <w:vAlign w:val="top"/>
          </w:tcPr>
          <w:p w14:paraId="5230F598">
            <w:pPr>
              <w:spacing w:line="286" w:lineRule="auto"/>
              <w:rPr>
                <w:rFonts w:ascii="Arial"/>
                <w:sz w:val="21"/>
              </w:rPr>
            </w:pPr>
          </w:p>
          <w:p w14:paraId="7051A37A">
            <w:pPr>
              <w:spacing w:line="287" w:lineRule="auto"/>
              <w:rPr>
                <w:rFonts w:ascii="Arial"/>
                <w:sz w:val="21"/>
              </w:rPr>
            </w:pPr>
          </w:p>
          <w:p w14:paraId="7A3C369C">
            <w:pPr>
              <w:spacing w:line="287" w:lineRule="auto"/>
              <w:rPr>
                <w:rFonts w:ascii="Arial"/>
                <w:sz w:val="21"/>
              </w:rPr>
            </w:pPr>
          </w:p>
          <w:p w14:paraId="719B0D60">
            <w:pPr>
              <w:spacing w:line="287" w:lineRule="auto"/>
              <w:rPr>
                <w:rFonts w:ascii="Arial"/>
                <w:sz w:val="21"/>
              </w:rPr>
            </w:pPr>
          </w:p>
          <w:p w14:paraId="4D12AFD4">
            <w:pPr>
              <w:spacing w:before="68" w:line="184" w:lineRule="auto"/>
              <w:ind w:left="32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10</w:t>
            </w:r>
          </w:p>
        </w:tc>
        <w:tc>
          <w:tcPr>
            <w:tcW w:w="5005" w:type="dxa"/>
            <w:gridSpan w:val="4"/>
            <w:vAlign w:val="top"/>
          </w:tcPr>
          <w:p w14:paraId="0663B30B">
            <w:pPr>
              <w:spacing w:before="27" w:line="277" w:lineRule="auto"/>
              <w:ind w:left="80" w:right="63"/>
              <w:jc w:val="both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2"/>
                <w:sz w:val="21"/>
                <w:szCs w:val="21"/>
              </w:rPr>
              <w:t>3.4.1接地体(线)的连接应采用焊接，焊接必须牢</w:t>
            </w:r>
            <w:r>
              <w:rPr>
                <w:rFonts w:ascii="宋体" w:hAnsi="宋体" w:eastAsia="宋体" w:cs="宋体"/>
                <w:spacing w:val="15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z w:val="21"/>
                <w:szCs w:val="21"/>
              </w:rPr>
              <w:t>固无虚焊。接至电气设备上的接地线，应用镀锌螺栓</w:t>
            </w: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连接；有色金属接地线不能采用焊接时，可用螺栓连</w:t>
            </w:r>
            <w:r>
              <w:rPr>
                <w:rFonts w:ascii="宋体" w:hAnsi="宋体" w:eastAsia="宋体" w:cs="宋体"/>
                <w:spacing w:val="12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>接、压接、热剂焊(放热焊接)方式连接。用螺栓连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接时应设防松螺帽或防松垫片，螺栓连接处的接触面</w:t>
            </w:r>
            <w:r>
              <w:rPr>
                <w:rFonts w:ascii="宋体" w:hAnsi="宋体" w:eastAsia="宋体" w:cs="宋体"/>
                <w:spacing w:val="14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应按现行国家标准《电气装置安装工程</w:t>
            </w:r>
            <w:r>
              <w:rPr>
                <w:rFonts w:ascii="宋体" w:hAnsi="宋体" w:eastAsia="宋体" w:cs="宋体"/>
                <w:spacing w:val="1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母线装置施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工及验收规范》</w:t>
            </w:r>
            <w:r>
              <w:rPr>
                <w:rFonts w:ascii="宋体" w:hAnsi="宋体" w:eastAsia="宋体" w:cs="宋体"/>
                <w:sz w:val="21"/>
                <w:szCs w:val="21"/>
              </w:rPr>
              <w:t>GBJ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149规定处理。不同材料接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地体间 </w:t>
            </w:r>
            <w:r>
              <w:rPr>
                <w:rFonts w:ascii="宋体" w:hAnsi="宋体" w:eastAsia="宋体" w:cs="宋体"/>
                <w:spacing w:val="11"/>
                <w:sz w:val="21"/>
                <w:szCs w:val="21"/>
              </w:rPr>
              <w:t>的连接应进行处理。</w:t>
            </w:r>
          </w:p>
        </w:tc>
        <w:tc>
          <w:tcPr>
            <w:tcW w:w="1758" w:type="dxa"/>
            <w:gridSpan w:val="2"/>
            <w:vAlign w:val="top"/>
          </w:tcPr>
          <w:p w14:paraId="3AE00C05">
            <w:pPr>
              <w:spacing w:before="59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079872A7">
            <w:pPr>
              <w:spacing w:before="62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323E25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9" w:hRule="atLeast"/>
        </w:trPr>
        <w:tc>
          <w:tcPr>
            <w:tcW w:w="874" w:type="dxa"/>
            <w:vAlign w:val="top"/>
          </w:tcPr>
          <w:p w14:paraId="727E6C3B">
            <w:pPr>
              <w:spacing w:line="364" w:lineRule="auto"/>
              <w:rPr>
                <w:rFonts w:ascii="Arial"/>
                <w:sz w:val="21"/>
              </w:rPr>
            </w:pPr>
          </w:p>
          <w:p w14:paraId="748A8889">
            <w:pPr>
              <w:spacing w:before="68" w:line="184" w:lineRule="auto"/>
              <w:ind w:left="32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11</w:t>
            </w:r>
          </w:p>
        </w:tc>
        <w:tc>
          <w:tcPr>
            <w:tcW w:w="5005" w:type="dxa"/>
            <w:gridSpan w:val="4"/>
            <w:vAlign w:val="top"/>
          </w:tcPr>
          <w:p w14:paraId="440C5475">
            <w:pPr>
              <w:spacing w:before="61" w:line="246" w:lineRule="auto"/>
              <w:ind w:left="80" w:right="8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2"/>
                <w:sz w:val="21"/>
                <w:szCs w:val="21"/>
              </w:rPr>
              <w:t>3.4.2接地体(线)的焊接应采用搭接焊，其搭接长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>度必须符合下列规定</w:t>
            </w:r>
          </w:p>
          <w:p w14:paraId="664B94A4">
            <w:pPr>
              <w:spacing w:before="80" w:line="219" w:lineRule="auto"/>
              <w:ind w:left="8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1"/>
                <w:sz w:val="21"/>
                <w:szCs w:val="21"/>
              </w:rPr>
              <w:t>1扁钢为其宽度的2倍(且至少3个棱边焊接)</w:t>
            </w:r>
          </w:p>
        </w:tc>
        <w:tc>
          <w:tcPr>
            <w:tcW w:w="1758" w:type="dxa"/>
            <w:gridSpan w:val="2"/>
            <w:vAlign w:val="top"/>
          </w:tcPr>
          <w:p w14:paraId="3142554A">
            <w:pPr>
              <w:spacing w:before="71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2AF2391A">
            <w:pPr>
              <w:spacing w:before="54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14F6F6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874" w:type="dxa"/>
            <w:vAlign w:val="top"/>
          </w:tcPr>
          <w:p w14:paraId="57F004E2">
            <w:pPr>
              <w:spacing w:before="116" w:line="179" w:lineRule="auto"/>
              <w:ind w:left="32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12</w:t>
            </w:r>
          </w:p>
        </w:tc>
        <w:tc>
          <w:tcPr>
            <w:tcW w:w="5005" w:type="dxa"/>
            <w:gridSpan w:val="4"/>
            <w:vAlign w:val="top"/>
          </w:tcPr>
          <w:p w14:paraId="5D4E9356">
            <w:pPr>
              <w:spacing w:before="62" w:line="219" w:lineRule="auto"/>
              <w:ind w:left="8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3圆钢与扁钢连接时，其长度为圆钢直径的6倍；</w:t>
            </w:r>
          </w:p>
        </w:tc>
        <w:tc>
          <w:tcPr>
            <w:tcW w:w="1758" w:type="dxa"/>
            <w:gridSpan w:val="2"/>
            <w:vAlign w:val="top"/>
          </w:tcPr>
          <w:p w14:paraId="6FD8A3B1">
            <w:pPr>
              <w:spacing w:before="62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2EC5F364">
            <w:pPr>
              <w:spacing w:before="65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06FB24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9" w:hRule="atLeast"/>
        </w:trPr>
        <w:tc>
          <w:tcPr>
            <w:tcW w:w="874" w:type="dxa"/>
            <w:vAlign w:val="top"/>
          </w:tcPr>
          <w:p w14:paraId="15068041">
            <w:pPr>
              <w:spacing w:line="262" w:lineRule="auto"/>
              <w:rPr>
                <w:rFonts w:ascii="Arial"/>
                <w:sz w:val="21"/>
              </w:rPr>
            </w:pPr>
          </w:p>
          <w:p w14:paraId="33D8C66F">
            <w:pPr>
              <w:spacing w:line="262" w:lineRule="auto"/>
              <w:rPr>
                <w:rFonts w:ascii="Arial"/>
                <w:sz w:val="21"/>
              </w:rPr>
            </w:pPr>
          </w:p>
          <w:p w14:paraId="66E5E04D">
            <w:pPr>
              <w:spacing w:before="68" w:line="184" w:lineRule="auto"/>
              <w:ind w:left="32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13</w:t>
            </w:r>
          </w:p>
        </w:tc>
        <w:tc>
          <w:tcPr>
            <w:tcW w:w="5005" w:type="dxa"/>
            <w:gridSpan w:val="4"/>
            <w:vAlign w:val="top"/>
          </w:tcPr>
          <w:p w14:paraId="193A88F1">
            <w:pPr>
              <w:spacing w:before="41" w:line="268" w:lineRule="auto"/>
              <w:ind w:left="80" w:right="6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4扁钢与钢管、扁钢与角钢焊接时，为了连接可靠，</w:t>
            </w: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z w:val="21"/>
                <w:szCs w:val="21"/>
              </w:rPr>
              <w:t>除应在其接触部位两侧进行焊接外，并应焊以由钢带</w:t>
            </w: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1"/>
                <w:szCs w:val="21"/>
              </w:rPr>
              <w:t>弯成的弧形(或直角形)卡子或直接由钢带本身弯成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21"/>
                <w:szCs w:val="21"/>
              </w:rPr>
              <w:t>弧形(或直角形)与钢管(或角钢)焊接。</w:t>
            </w:r>
          </w:p>
        </w:tc>
        <w:tc>
          <w:tcPr>
            <w:tcW w:w="1758" w:type="dxa"/>
            <w:gridSpan w:val="2"/>
            <w:vAlign w:val="top"/>
          </w:tcPr>
          <w:p w14:paraId="6798B4AC">
            <w:pPr>
              <w:spacing w:before="42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350572B4">
            <w:pPr>
              <w:spacing w:before="75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253AB3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9" w:hRule="atLeast"/>
        </w:trPr>
        <w:tc>
          <w:tcPr>
            <w:tcW w:w="874" w:type="dxa"/>
            <w:vAlign w:val="top"/>
          </w:tcPr>
          <w:p w14:paraId="1B7358AE">
            <w:pPr>
              <w:spacing w:line="356" w:lineRule="auto"/>
              <w:rPr>
                <w:rFonts w:ascii="Arial"/>
                <w:sz w:val="21"/>
              </w:rPr>
            </w:pPr>
          </w:p>
          <w:p w14:paraId="1DB734C5">
            <w:pPr>
              <w:spacing w:before="68" w:line="184" w:lineRule="auto"/>
              <w:ind w:left="32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14</w:t>
            </w:r>
          </w:p>
        </w:tc>
        <w:tc>
          <w:tcPr>
            <w:tcW w:w="5005" w:type="dxa"/>
            <w:gridSpan w:val="4"/>
            <w:vAlign w:val="top"/>
          </w:tcPr>
          <w:p w14:paraId="675D68DA">
            <w:pPr>
              <w:spacing w:before="63" w:line="219" w:lineRule="auto"/>
              <w:ind w:left="8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3.2.4人工接地网的敷设应符合以下规定：</w:t>
            </w:r>
          </w:p>
          <w:p w14:paraId="7B9F61A8">
            <w:pPr>
              <w:spacing w:before="39" w:line="255" w:lineRule="auto"/>
              <w:ind w:left="80" w:right="14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1人工接地网的外缘应闭合，外缘各角应做成圆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弧形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>圆弧的半径不宜小于均压带间距的一半；</w:t>
            </w:r>
          </w:p>
        </w:tc>
        <w:tc>
          <w:tcPr>
            <w:tcW w:w="1758" w:type="dxa"/>
            <w:gridSpan w:val="2"/>
            <w:vAlign w:val="top"/>
          </w:tcPr>
          <w:p w14:paraId="74A63BE7">
            <w:pPr>
              <w:spacing w:before="43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5E4BC297">
            <w:pPr>
              <w:spacing w:before="56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60E035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874" w:type="dxa"/>
            <w:vAlign w:val="top"/>
          </w:tcPr>
          <w:p w14:paraId="73090F65">
            <w:pPr>
              <w:spacing w:before="267" w:line="184" w:lineRule="auto"/>
              <w:ind w:left="32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15</w:t>
            </w:r>
          </w:p>
        </w:tc>
        <w:tc>
          <w:tcPr>
            <w:tcW w:w="5005" w:type="dxa"/>
            <w:gridSpan w:val="4"/>
            <w:vAlign w:val="top"/>
          </w:tcPr>
          <w:p w14:paraId="5C88211A">
            <w:pPr>
              <w:spacing w:before="54" w:line="248" w:lineRule="auto"/>
              <w:ind w:left="80" w:right="64"/>
              <w:rPr>
                <w:rFonts w:ascii="宋体" w:hAnsi="宋体" w:eastAsia="宋体" w:cs="宋体"/>
                <w:sz w:val="16"/>
                <w:szCs w:val="16"/>
              </w:rPr>
            </w:pP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2接地网内应敷设水平均压带，按等间距或不等间距</w:t>
            </w: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16"/>
                <w:szCs w:val="16"/>
              </w:rPr>
              <w:t>布</w:t>
            </w:r>
            <w:r>
              <w:rPr>
                <w:rFonts w:ascii="宋体" w:hAnsi="宋体" w:eastAsia="宋体" w:cs="宋体"/>
                <w:spacing w:val="-14"/>
                <w:sz w:val="16"/>
                <w:szCs w:val="16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16"/>
                <w:szCs w:val="16"/>
              </w:rPr>
              <w:t>置</w:t>
            </w:r>
            <w:r>
              <w:rPr>
                <w:rFonts w:ascii="宋体" w:hAnsi="宋体" w:eastAsia="宋体" w:cs="宋体"/>
                <w:spacing w:val="-18"/>
                <w:sz w:val="16"/>
                <w:szCs w:val="16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16"/>
                <w:szCs w:val="16"/>
              </w:rPr>
              <w:t>；</w:t>
            </w:r>
          </w:p>
        </w:tc>
        <w:tc>
          <w:tcPr>
            <w:tcW w:w="1758" w:type="dxa"/>
            <w:gridSpan w:val="2"/>
            <w:vAlign w:val="top"/>
          </w:tcPr>
          <w:p w14:paraId="6638C15C">
            <w:pPr>
              <w:spacing w:before="44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31171B04">
            <w:pPr>
              <w:spacing w:before="47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7EEE96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28" w:hRule="atLeast"/>
        </w:trPr>
        <w:tc>
          <w:tcPr>
            <w:tcW w:w="874" w:type="dxa"/>
            <w:vAlign w:val="top"/>
          </w:tcPr>
          <w:p w14:paraId="32298256">
            <w:pPr>
              <w:spacing w:line="248" w:lineRule="auto"/>
              <w:rPr>
                <w:rFonts w:ascii="Arial"/>
                <w:sz w:val="21"/>
              </w:rPr>
            </w:pPr>
          </w:p>
          <w:p w14:paraId="1A45CA4D">
            <w:pPr>
              <w:spacing w:line="248" w:lineRule="auto"/>
              <w:rPr>
                <w:rFonts w:ascii="Arial"/>
                <w:sz w:val="21"/>
              </w:rPr>
            </w:pPr>
          </w:p>
          <w:p w14:paraId="5AC5CBF2">
            <w:pPr>
              <w:spacing w:line="248" w:lineRule="auto"/>
              <w:rPr>
                <w:rFonts w:ascii="Arial"/>
                <w:sz w:val="21"/>
              </w:rPr>
            </w:pPr>
          </w:p>
          <w:p w14:paraId="612B9ABE">
            <w:pPr>
              <w:spacing w:line="249" w:lineRule="auto"/>
              <w:rPr>
                <w:rFonts w:ascii="Arial"/>
                <w:sz w:val="21"/>
              </w:rPr>
            </w:pPr>
          </w:p>
          <w:p w14:paraId="5D73911F">
            <w:pPr>
              <w:spacing w:before="68" w:line="184" w:lineRule="auto"/>
              <w:ind w:left="32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16</w:t>
            </w:r>
          </w:p>
        </w:tc>
        <w:tc>
          <w:tcPr>
            <w:tcW w:w="5005" w:type="dxa"/>
            <w:gridSpan w:val="4"/>
            <w:vAlign w:val="top"/>
          </w:tcPr>
          <w:p w14:paraId="04B8A4BA">
            <w:pPr>
              <w:spacing w:before="54" w:line="283" w:lineRule="auto"/>
              <w:ind w:left="80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3.2.5</w:t>
            </w: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除临时接地装置外，接地装置应采用热镀锌钢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材，水平敷设的可采用圆钢、和扁钢，垂直敷设的可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采用角钢和钢管。腐蚀比较严重地区的接地装置，应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适当加大截面，或采用阴极保护等措施。</w:t>
            </w:r>
          </w:p>
          <w:p w14:paraId="69BCECB2">
            <w:pPr>
              <w:spacing w:before="73" w:line="269" w:lineRule="auto"/>
              <w:ind w:left="80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不得采用铝导体作为接地体或接地线。当采用扁铜带、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铜绞线、铜棒、铜包钢绞线、钢镀铜、铝包铜等材料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作接地装置时，其连接应符合本规范的规定。</w:t>
            </w:r>
          </w:p>
        </w:tc>
        <w:tc>
          <w:tcPr>
            <w:tcW w:w="1758" w:type="dxa"/>
            <w:gridSpan w:val="2"/>
            <w:vAlign w:val="top"/>
          </w:tcPr>
          <w:p w14:paraId="008F607D">
            <w:pPr>
              <w:spacing w:before="74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3D7E3A41">
            <w:pPr>
              <w:spacing w:before="87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3228F6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9" w:hRule="atLeast"/>
        </w:trPr>
        <w:tc>
          <w:tcPr>
            <w:tcW w:w="874" w:type="dxa"/>
            <w:vAlign w:val="top"/>
          </w:tcPr>
          <w:p w14:paraId="1C45010F">
            <w:pPr>
              <w:spacing w:line="259" w:lineRule="auto"/>
              <w:rPr>
                <w:rFonts w:ascii="Arial"/>
                <w:sz w:val="21"/>
              </w:rPr>
            </w:pPr>
          </w:p>
          <w:p w14:paraId="27F46344">
            <w:pPr>
              <w:spacing w:line="259" w:lineRule="auto"/>
              <w:rPr>
                <w:rFonts w:ascii="Arial"/>
                <w:sz w:val="21"/>
              </w:rPr>
            </w:pPr>
          </w:p>
          <w:p w14:paraId="0C684D9F">
            <w:pPr>
              <w:spacing w:before="68" w:line="184" w:lineRule="auto"/>
              <w:ind w:left="32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17</w:t>
            </w:r>
          </w:p>
        </w:tc>
        <w:tc>
          <w:tcPr>
            <w:tcW w:w="5005" w:type="dxa"/>
            <w:gridSpan w:val="4"/>
            <w:vAlign w:val="top"/>
          </w:tcPr>
          <w:p w14:paraId="5DBAA711">
            <w:pPr>
              <w:spacing w:before="86" w:line="219" w:lineRule="auto"/>
              <w:ind w:left="8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>3.11.3接地装置的安装应符合以下要求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：</w:t>
            </w:r>
          </w:p>
          <w:p w14:paraId="0CA58C5A">
            <w:pPr>
              <w:spacing w:before="30" w:line="252" w:lineRule="auto"/>
              <w:ind w:left="80" w:right="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1</w:t>
            </w:r>
            <w:r>
              <w:rPr>
                <w:rFonts w:ascii="宋体" w:hAnsi="宋体" w:eastAsia="宋体" w:cs="宋体"/>
                <w:spacing w:val="10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接地极的型式、埋入深度及接地电阻值应符合设计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要</w:t>
            </w:r>
            <w:r>
              <w:rPr>
                <w:rFonts w:ascii="宋体" w:hAnsi="宋体" w:eastAsia="宋体" w:cs="宋体"/>
                <w:spacing w:val="-1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求</w:t>
            </w:r>
            <w:r>
              <w:rPr>
                <w:rFonts w:ascii="宋体" w:hAnsi="宋体" w:eastAsia="宋体" w:cs="宋体"/>
                <w:spacing w:val="-24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1"/>
                <w:szCs w:val="21"/>
              </w:rPr>
              <w:t>：</w:t>
            </w:r>
          </w:p>
        </w:tc>
        <w:tc>
          <w:tcPr>
            <w:tcW w:w="1758" w:type="dxa"/>
            <w:gridSpan w:val="2"/>
            <w:vAlign w:val="top"/>
          </w:tcPr>
          <w:p w14:paraId="56772C9A">
            <w:pPr>
              <w:spacing w:before="56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12E70EBD">
            <w:pPr>
              <w:spacing w:before="69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5B6F28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874" w:type="dxa"/>
            <w:vAlign w:val="top"/>
          </w:tcPr>
          <w:p w14:paraId="7787780C">
            <w:pPr>
              <w:spacing w:before="270" w:line="184" w:lineRule="auto"/>
              <w:ind w:left="32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6"/>
                <w:sz w:val="21"/>
                <w:szCs w:val="21"/>
              </w:rPr>
              <w:t>18</w:t>
            </w:r>
          </w:p>
        </w:tc>
        <w:tc>
          <w:tcPr>
            <w:tcW w:w="5005" w:type="dxa"/>
            <w:gridSpan w:val="4"/>
            <w:vAlign w:val="top"/>
          </w:tcPr>
          <w:p w14:paraId="45241600">
            <w:pPr>
              <w:spacing w:before="55" w:line="246" w:lineRule="auto"/>
              <w:ind w:left="80" w:right="4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3接地装置的材质及结构应考虑腐蚀而引起的损伤。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必要时采取措施，防止产生电腐蚀。</w:t>
            </w:r>
          </w:p>
        </w:tc>
        <w:tc>
          <w:tcPr>
            <w:tcW w:w="1758" w:type="dxa"/>
            <w:gridSpan w:val="2"/>
            <w:vAlign w:val="top"/>
          </w:tcPr>
          <w:p w14:paraId="634585D7">
            <w:pPr>
              <w:spacing w:before="67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6BED8B6E">
            <w:pPr>
              <w:spacing w:before="70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711B60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4" w:hRule="atLeast"/>
        </w:trPr>
        <w:tc>
          <w:tcPr>
            <w:tcW w:w="2457" w:type="dxa"/>
            <w:gridSpan w:val="2"/>
            <w:tcBorders>
              <w:right w:val="nil"/>
            </w:tcBorders>
            <w:vAlign w:val="top"/>
          </w:tcPr>
          <w:p w14:paraId="7A7CDA65">
            <w:pPr>
              <w:spacing w:line="258" w:lineRule="auto"/>
              <w:rPr>
                <w:rFonts w:ascii="Arial"/>
                <w:sz w:val="21"/>
              </w:rPr>
            </w:pPr>
          </w:p>
          <w:p w14:paraId="5990FEFA">
            <w:pPr>
              <w:spacing w:before="68" w:line="185" w:lineRule="auto"/>
              <w:ind w:left="8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0"/>
                <w:sz w:val="21"/>
                <w:szCs w:val="21"/>
              </w:rPr>
              <w:t>项目总工：</w:t>
            </w:r>
          </w:p>
          <w:p w14:paraId="07080B2C">
            <w:pPr>
              <w:spacing w:line="730" w:lineRule="exact"/>
              <w:ind w:firstLine="954"/>
              <w:textAlignment w:val="center"/>
            </w:pPr>
          </w:p>
        </w:tc>
        <w:tc>
          <w:tcPr>
            <w:tcW w:w="1983" w:type="dxa"/>
            <w:tcBorders>
              <w:left w:val="nil"/>
              <w:right w:val="nil"/>
            </w:tcBorders>
            <w:vAlign w:val="top"/>
          </w:tcPr>
          <w:p w14:paraId="51A1A09D">
            <w:pPr>
              <w:spacing w:line="282" w:lineRule="auto"/>
              <w:rPr>
                <w:rFonts w:ascii="Arial"/>
                <w:sz w:val="21"/>
              </w:rPr>
            </w:pPr>
          </w:p>
          <w:p w14:paraId="4C957CBF">
            <w:pPr>
              <w:spacing w:line="283" w:lineRule="auto"/>
              <w:rPr>
                <w:rFonts w:ascii="Arial"/>
                <w:sz w:val="21"/>
              </w:rPr>
            </w:pPr>
          </w:p>
          <w:p w14:paraId="6314C587">
            <w:pPr>
              <w:spacing w:line="283" w:lineRule="auto"/>
              <w:rPr>
                <w:rFonts w:ascii="Arial"/>
                <w:sz w:val="21"/>
              </w:rPr>
            </w:pPr>
          </w:p>
          <w:p w14:paraId="0B74A814">
            <w:pPr>
              <w:spacing w:line="283" w:lineRule="auto"/>
              <w:rPr>
                <w:rFonts w:ascii="Arial"/>
                <w:sz w:val="21"/>
              </w:rPr>
            </w:pPr>
          </w:p>
          <w:p w14:paraId="0BE26F0A">
            <w:pPr>
              <w:spacing w:line="461" w:lineRule="exact"/>
              <w:ind w:firstLine="33"/>
              <w:textAlignment w:val="center"/>
            </w:pPr>
            <w:r>
              <w:rPr>
                <w:rFonts w:hint="eastAsia" w:eastAsia="宋体"/>
                <w:lang w:val="en-US" w:eastAsia="zh-CN"/>
              </w:rPr>
              <w:t xml:space="preserve">            年     月     日</w:t>
            </w:r>
          </w:p>
        </w:tc>
        <w:tc>
          <w:tcPr>
            <w:tcW w:w="330" w:type="dxa"/>
            <w:tcBorders>
              <w:left w:val="nil"/>
            </w:tcBorders>
            <w:vAlign w:val="top"/>
          </w:tcPr>
          <w:p w14:paraId="6DA7E5D4">
            <w:pPr>
              <w:spacing w:line="241" w:lineRule="auto"/>
              <w:rPr>
                <w:rFonts w:ascii="Arial"/>
                <w:sz w:val="21"/>
              </w:rPr>
            </w:pPr>
          </w:p>
          <w:p w14:paraId="5402E524">
            <w:pPr>
              <w:spacing w:line="241" w:lineRule="auto"/>
              <w:rPr>
                <w:rFonts w:ascii="Arial"/>
                <w:sz w:val="21"/>
              </w:rPr>
            </w:pPr>
          </w:p>
          <w:p w14:paraId="29121A0D">
            <w:pPr>
              <w:spacing w:line="241" w:lineRule="auto"/>
              <w:rPr>
                <w:rFonts w:ascii="Arial"/>
                <w:sz w:val="21"/>
              </w:rPr>
            </w:pPr>
          </w:p>
          <w:p w14:paraId="15C577E6">
            <w:pPr>
              <w:spacing w:line="242" w:lineRule="auto"/>
              <w:rPr>
                <w:rFonts w:ascii="Arial"/>
                <w:sz w:val="21"/>
              </w:rPr>
            </w:pPr>
          </w:p>
          <w:p w14:paraId="22DD8E5D">
            <w:pPr>
              <w:spacing w:line="242" w:lineRule="auto"/>
              <w:rPr>
                <w:rFonts w:ascii="Arial"/>
                <w:sz w:val="21"/>
              </w:rPr>
            </w:pPr>
          </w:p>
          <w:p w14:paraId="4706A9E9">
            <w:pPr>
              <w:spacing w:before="69" w:line="224" w:lineRule="auto"/>
              <w:ind w:left="49"/>
              <w:rPr>
                <w:rFonts w:ascii="宋体" w:hAnsi="宋体" w:eastAsia="宋体" w:cs="宋体"/>
                <w:sz w:val="21"/>
                <w:szCs w:val="21"/>
              </w:rPr>
            </w:pPr>
          </w:p>
        </w:tc>
        <w:tc>
          <w:tcPr>
            <w:tcW w:w="1628" w:type="dxa"/>
            <w:gridSpan w:val="2"/>
            <w:tcBorders>
              <w:right w:val="nil"/>
            </w:tcBorders>
            <w:vAlign w:val="top"/>
          </w:tcPr>
          <w:p w14:paraId="4919B336">
            <w:pPr>
              <w:spacing w:line="250" w:lineRule="auto"/>
              <w:rPr>
                <w:rFonts w:ascii="Arial"/>
                <w:sz w:val="21"/>
              </w:rPr>
            </w:pPr>
          </w:p>
          <w:p w14:paraId="52CFA010">
            <w:pPr>
              <w:spacing w:before="65" w:line="229" w:lineRule="auto"/>
              <w:ind w:left="1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总监理工程师：</w:t>
            </w:r>
          </w:p>
        </w:tc>
        <w:tc>
          <w:tcPr>
            <w:tcW w:w="3162" w:type="dxa"/>
            <w:gridSpan w:val="2"/>
            <w:tcBorders>
              <w:left w:val="nil"/>
            </w:tcBorders>
            <w:vAlign w:val="top"/>
          </w:tcPr>
          <w:p w14:paraId="098536D2">
            <w:pPr>
              <w:spacing w:line="356" w:lineRule="auto"/>
              <w:rPr>
                <w:rFonts w:ascii="Arial"/>
                <w:sz w:val="21"/>
              </w:rPr>
            </w:pPr>
          </w:p>
          <w:p w14:paraId="3FD607AD">
            <w:pPr>
              <w:spacing w:line="620" w:lineRule="exact"/>
              <w:ind w:firstLine="162"/>
              <w:textAlignment w:val="center"/>
            </w:pPr>
          </w:p>
          <w:p w14:paraId="2E92355D">
            <w:pPr>
              <w:spacing w:before="120" w:line="509" w:lineRule="exact"/>
              <w:ind w:firstLine="1791" w:firstLineChars="853"/>
              <w:textAlignment w:val="center"/>
            </w:pPr>
            <w:r>
              <w:rPr>
                <w:rFonts w:hint="eastAsia" w:eastAsia="宋体"/>
                <w:lang w:val="en-US" w:eastAsia="zh-CN"/>
              </w:rPr>
              <w:t xml:space="preserve"> 年     月     日</w:t>
            </w:r>
          </w:p>
        </w:tc>
      </w:tr>
    </w:tbl>
    <w:p w14:paraId="3B0D8D3B">
      <w:pPr>
        <w:rPr>
          <w:rFonts w:ascii="Arial"/>
          <w:sz w:val="21"/>
        </w:rPr>
      </w:pPr>
    </w:p>
    <w:p w14:paraId="4448FB61">
      <w:pPr>
        <w:sectPr>
          <w:footerReference r:id="rId10" w:type="default"/>
          <w:pgSz w:w="11910" w:h="16840"/>
          <w:pgMar w:top="1431" w:right="714" w:bottom="547" w:left="1625" w:header="0" w:footer="268" w:gutter="0"/>
          <w:cols w:space="720" w:num="1"/>
        </w:sectPr>
      </w:pPr>
    </w:p>
    <w:p w14:paraId="53AEC6BA">
      <w:pPr>
        <w:spacing w:before="216" w:line="219" w:lineRule="auto"/>
        <w:ind w:left="280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pacing w:val="-4"/>
          <w:sz w:val="28"/>
          <w:szCs w:val="28"/>
        </w:rPr>
        <w:t>工程施工强制性条文执行检查表</w:t>
      </w:r>
    </w:p>
    <w:p w14:paraId="46093357">
      <w:pPr>
        <w:spacing w:before="158" w:line="219" w:lineRule="auto"/>
        <w:ind w:right="314"/>
        <w:jc w:val="right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spacing w:val="-1"/>
          <w:sz w:val="20"/>
          <w:szCs w:val="20"/>
        </w:rPr>
        <w:t>编号：</w:t>
      </w:r>
      <w:r>
        <w:rPr>
          <w:rFonts w:hint="eastAsia" w:ascii="宋体" w:hAnsi="宋体" w:eastAsia="宋体" w:cs="宋体"/>
          <w:spacing w:val="-1"/>
          <w:sz w:val="20"/>
          <w:szCs w:val="20"/>
          <w:lang w:val="en-US" w:eastAsia="zh-CN"/>
        </w:rPr>
        <w:t>XYWH-</w:t>
      </w:r>
      <w:r>
        <w:rPr>
          <w:rFonts w:ascii="宋体" w:hAnsi="宋体" w:eastAsia="宋体" w:cs="宋体"/>
          <w:spacing w:val="-1"/>
          <w:sz w:val="20"/>
          <w:szCs w:val="20"/>
        </w:rPr>
        <w:t>ZHTL-DQQT-06</w:t>
      </w:r>
    </w:p>
    <w:p w14:paraId="57DDFEDB">
      <w:pPr>
        <w:spacing w:line="69" w:lineRule="exact"/>
      </w:pPr>
    </w:p>
    <w:tbl>
      <w:tblPr>
        <w:tblStyle w:val="5"/>
        <w:tblW w:w="957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54"/>
        <w:gridCol w:w="829"/>
        <w:gridCol w:w="939"/>
        <w:gridCol w:w="2088"/>
        <w:gridCol w:w="1089"/>
        <w:gridCol w:w="1748"/>
        <w:gridCol w:w="1923"/>
      </w:tblGrid>
      <w:tr w14:paraId="19D261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2722" w:type="dxa"/>
            <w:gridSpan w:val="3"/>
            <w:vAlign w:val="top"/>
          </w:tcPr>
          <w:p w14:paraId="333E2805">
            <w:pPr>
              <w:spacing w:before="184" w:line="220" w:lineRule="auto"/>
              <w:ind w:left="93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工程名称</w:t>
            </w:r>
          </w:p>
        </w:tc>
        <w:tc>
          <w:tcPr>
            <w:tcW w:w="6848" w:type="dxa"/>
            <w:gridSpan w:val="4"/>
            <w:vAlign w:val="top"/>
          </w:tcPr>
          <w:p w14:paraId="032D0533">
            <w:pPr>
              <w:spacing w:before="182" w:line="219" w:lineRule="auto"/>
              <w:ind w:left="8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32"/>
              </w:rPr>
              <w:t>信阳万华禾香集团有限公司5.98MW屋顶分布式光伏发电项目</w:t>
            </w:r>
          </w:p>
        </w:tc>
      </w:tr>
      <w:tr w14:paraId="4B4CC1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9" w:hRule="atLeast"/>
        </w:trPr>
        <w:tc>
          <w:tcPr>
            <w:tcW w:w="2722" w:type="dxa"/>
            <w:gridSpan w:val="3"/>
            <w:vAlign w:val="top"/>
          </w:tcPr>
          <w:p w14:paraId="1082DAD6">
            <w:pPr>
              <w:spacing w:line="300" w:lineRule="auto"/>
              <w:rPr>
                <w:rFonts w:ascii="Arial"/>
                <w:sz w:val="21"/>
              </w:rPr>
            </w:pPr>
          </w:p>
          <w:p w14:paraId="32837417">
            <w:pPr>
              <w:spacing w:before="68" w:line="220" w:lineRule="auto"/>
              <w:ind w:left="3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单位(子单位)工程名称</w:t>
            </w:r>
          </w:p>
        </w:tc>
        <w:tc>
          <w:tcPr>
            <w:tcW w:w="3177" w:type="dxa"/>
            <w:gridSpan w:val="2"/>
            <w:vAlign w:val="top"/>
          </w:tcPr>
          <w:p w14:paraId="0BF9D412">
            <w:pPr>
              <w:spacing w:before="229" w:line="219" w:lineRule="auto"/>
              <w:ind w:left="742" w:right="85" w:hanging="6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8"/>
              </w:rPr>
              <w:t>信阳万华禾香集团有限公司5.98MW屋顶分布式光伏发电项目</w:t>
            </w:r>
          </w:p>
        </w:tc>
        <w:tc>
          <w:tcPr>
            <w:tcW w:w="1748" w:type="dxa"/>
            <w:vAlign w:val="top"/>
          </w:tcPr>
          <w:p w14:paraId="3EC0018A">
            <w:pPr>
              <w:spacing w:before="149" w:line="421" w:lineRule="exact"/>
              <w:ind w:left="12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position w:val="16"/>
                <w:sz w:val="21"/>
                <w:szCs w:val="21"/>
              </w:rPr>
              <w:t>分部(子分部)</w:t>
            </w:r>
          </w:p>
          <w:p w14:paraId="664EAC35">
            <w:pPr>
              <w:spacing w:line="220" w:lineRule="auto"/>
              <w:ind w:left="44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工程名称</w:t>
            </w:r>
          </w:p>
        </w:tc>
        <w:tc>
          <w:tcPr>
            <w:tcW w:w="1923" w:type="dxa"/>
            <w:vAlign w:val="top"/>
          </w:tcPr>
          <w:p w14:paraId="7644F8D6">
            <w:pPr>
              <w:spacing w:line="299" w:lineRule="auto"/>
              <w:rPr>
                <w:rFonts w:ascii="Arial"/>
                <w:sz w:val="21"/>
              </w:rPr>
            </w:pPr>
          </w:p>
          <w:p w14:paraId="6A52A75E">
            <w:pPr>
              <w:spacing w:before="68" w:line="219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电缆敷设</w:t>
            </w:r>
          </w:p>
        </w:tc>
      </w:tr>
      <w:tr w14:paraId="59F34E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9" w:hRule="atLeast"/>
        </w:trPr>
        <w:tc>
          <w:tcPr>
            <w:tcW w:w="2722" w:type="dxa"/>
            <w:gridSpan w:val="3"/>
            <w:vAlign w:val="top"/>
          </w:tcPr>
          <w:p w14:paraId="1BAEB70A">
            <w:pPr>
              <w:spacing w:line="281" w:lineRule="auto"/>
              <w:rPr>
                <w:rFonts w:ascii="Arial"/>
                <w:sz w:val="21"/>
              </w:rPr>
            </w:pPr>
          </w:p>
          <w:p w14:paraId="3AC594EA">
            <w:pPr>
              <w:spacing w:before="68" w:line="220" w:lineRule="auto"/>
              <w:ind w:left="93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施工单位</w:t>
            </w:r>
          </w:p>
        </w:tc>
        <w:tc>
          <w:tcPr>
            <w:tcW w:w="3177" w:type="dxa"/>
            <w:gridSpan w:val="2"/>
            <w:vAlign w:val="top"/>
          </w:tcPr>
          <w:p w14:paraId="2E0C030E">
            <w:pPr>
              <w:spacing w:before="161" w:line="252" w:lineRule="auto"/>
              <w:ind w:left="1471" w:right="521" w:hanging="133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湖北斗由耐建筑工程有限公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z w:val="21"/>
                <w:szCs w:val="21"/>
              </w:rPr>
              <w:t>司</w:t>
            </w:r>
          </w:p>
        </w:tc>
        <w:tc>
          <w:tcPr>
            <w:tcW w:w="1748" w:type="dxa"/>
            <w:vAlign w:val="top"/>
          </w:tcPr>
          <w:p w14:paraId="29733F01">
            <w:pPr>
              <w:spacing w:line="281" w:lineRule="auto"/>
              <w:rPr>
                <w:rFonts w:ascii="Arial"/>
                <w:sz w:val="21"/>
              </w:rPr>
            </w:pPr>
          </w:p>
          <w:p w14:paraId="4E1D7548">
            <w:pPr>
              <w:spacing w:before="68" w:line="220" w:lineRule="auto"/>
              <w:ind w:left="44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项目经理</w:t>
            </w:r>
          </w:p>
        </w:tc>
        <w:tc>
          <w:tcPr>
            <w:tcW w:w="1923" w:type="dxa"/>
            <w:vAlign w:val="top"/>
          </w:tcPr>
          <w:p w14:paraId="08536448">
            <w:pPr>
              <w:spacing w:line="281" w:lineRule="auto"/>
              <w:rPr>
                <w:rFonts w:ascii="Arial"/>
                <w:sz w:val="21"/>
              </w:rPr>
            </w:pPr>
          </w:p>
          <w:p w14:paraId="0431A0DC">
            <w:pPr>
              <w:spacing w:before="68" w:line="220" w:lineRule="auto"/>
              <w:ind w:left="74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熊浩</w:t>
            </w:r>
          </w:p>
        </w:tc>
      </w:tr>
      <w:tr w14:paraId="288C1D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1783" w:type="dxa"/>
            <w:gridSpan w:val="2"/>
            <w:vAlign w:val="top"/>
          </w:tcPr>
          <w:p w14:paraId="7E83655B">
            <w:pPr>
              <w:spacing w:before="182" w:line="221" w:lineRule="auto"/>
              <w:ind w:left="67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序号</w:t>
            </w:r>
          </w:p>
        </w:tc>
        <w:tc>
          <w:tcPr>
            <w:tcW w:w="4116" w:type="dxa"/>
            <w:gridSpan w:val="3"/>
            <w:vAlign w:val="top"/>
          </w:tcPr>
          <w:p w14:paraId="36621087">
            <w:pPr>
              <w:spacing w:before="181" w:line="219" w:lineRule="auto"/>
              <w:ind w:left="131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强制性条文规定</w:t>
            </w:r>
          </w:p>
        </w:tc>
        <w:tc>
          <w:tcPr>
            <w:tcW w:w="1748" w:type="dxa"/>
            <w:vAlign w:val="top"/>
          </w:tcPr>
          <w:p w14:paraId="259FE903">
            <w:pPr>
              <w:spacing w:before="181" w:line="219" w:lineRule="auto"/>
              <w:ind w:left="44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执行情况</w:t>
            </w:r>
          </w:p>
        </w:tc>
        <w:tc>
          <w:tcPr>
            <w:tcW w:w="1923" w:type="dxa"/>
            <w:vAlign w:val="top"/>
          </w:tcPr>
          <w:p w14:paraId="3E3CF964">
            <w:pPr>
              <w:spacing w:before="182" w:line="220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相关资料</w:t>
            </w:r>
          </w:p>
        </w:tc>
      </w:tr>
      <w:tr w14:paraId="6B8EEB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9570" w:type="dxa"/>
            <w:gridSpan w:val="7"/>
            <w:vAlign w:val="top"/>
          </w:tcPr>
          <w:p w14:paraId="34028EF5">
            <w:pPr>
              <w:spacing w:before="172" w:line="219" w:lineRule="auto"/>
              <w:ind w:left="89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执行标准名称及编号：《电气装置安装工程电缆线路施工及验收规范》GB5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0168-2006</w:t>
            </w:r>
          </w:p>
        </w:tc>
      </w:tr>
      <w:tr w14:paraId="5F5D5F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954" w:type="dxa"/>
            <w:vAlign w:val="top"/>
          </w:tcPr>
          <w:p w14:paraId="4C3AB190">
            <w:pPr>
              <w:spacing w:before="226" w:line="184" w:lineRule="auto"/>
              <w:ind w:left="4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1</w:t>
            </w:r>
          </w:p>
        </w:tc>
        <w:tc>
          <w:tcPr>
            <w:tcW w:w="4945" w:type="dxa"/>
            <w:gridSpan w:val="4"/>
            <w:vAlign w:val="top"/>
          </w:tcPr>
          <w:p w14:paraId="3836D4D2">
            <w:pPr>
              <w:spacing w:before="173" w:line="219" w:lineRule="auto"/>
              <w:ind w:left="9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>14铠装控制电缆的金属护层；</w:t>
            </w:r>
          </w:p>
        </w:tc>
        <w:tc>
          <w:tcPr>
            <w:tcW w:w="1748" w:type="dxa"/>
            <w:vAlign w:val="top"/>
          </w:tcPr>
          <w:p w14:paraId="16E0D895">
            <w:pPr>
              <w:spacing w:before="173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00D97DB2">
            <w:pPr>
              <w:spacing w:before="176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470C7F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9" w:hRule="atLeast"/>
        </w:trPr>
        <w:tc>
          <w:tcPr>
            <w:tcW w:w="954" w:type="dxa"/>
            <w:vAlign w:val="top"/>
          </w:tcPr>
          <w:p w14:paraId="3182720B">
            <w:pPr>
              <w:spacing w:line="446" w:lineRule="auto"/>
              <w:rPr>
                <w:rFonts w:ascii="Arial"/>
                <w:sz w:val="21"/>
              </w:rPr>
            </w:pPr>
          </w:p>
          <w:p w14:paraId="556C529E">
            <w:pPr>
              <w:spacing w:before="68" w:line="183" w:lineRule="auto"/>
              <w:ind w:left="4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2</w:t>
            </w:r>
          </w:p>
        </w:tc>
        <w:tc>
          <w:tcPr>
            <w:tcW w:w="4945" w:type="dxa"/>
            <w:gridSpan w:val="4"/>
            <w:vAlign w:val="top"/>
          </w:tcPr>
          <w:p w14:paraId="7DB2FA5D">
            <w:pPr>
              <w:spacing w:before="174" w:line="234" w:lineRule="auto"/>
              <w:ind w:left="90" w:right="2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7.0.1</w:t>
            </w: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对易受外部影响着火的电缆密集场所或可能</w:t>
            </w:r>
            <w:r>
              <w:rPr>
                <w:rFonts w:ascii="宋体" w:hAnsi="宋体" w:eastAsia="宋体" w:cs="宋体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着火蔓延而酿成严重事故的电缆线路，必须按设计要</w:t>
            </w:r>
            <w:r>
              <w:rPr>
                <w:rFonts w:ascii="宋体" w:hAnsi="宋体" w:eastAsia="宋体" w:cs="宋体"/>
                <w:spacing w:val="1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>求的防火阻燃措施施工。</w:t>
            </w:r>
          </w:p>
        </w:tc>
        <w:tc>
          <w:tcPr>
            <w:tcW w:w="1748" w:type="dxa"/>
            <w:vAlign w:val="top"/>
          </w:tcPr>
          <w:p w14:paraId="320BC2F7">
            <w:pPr>
              <w:spacing w:before="63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57F7A4AC">
            <w:pPr>
              <w:spacing w:before="56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68D134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9" w:hRule="atLeast"/>
        </w:trPr>
        <w:tc>
          <w:tcPr>
            <w:tcW w:w="954" w:type="dxa"/>
            <w:vAlign w:val="top"/>
          </w:tcPr>
          <w:p w14:paraId="43D308C0">
            <w:pPr>
              <w:spacing w:line="427" w:lineRule="auto"/>
              <w:rPr>
                <w:rFonts w:ascii="Arial"/>
                <w:sz w:val="21"/>
              </w:rPr>
            </w:pPr>
          </w:p>
          <w:p w14:paraId="37E5C456">
            <w:pPr>
              <w:spacing w:before="69" w:line="183" w:lineRule="auto"/>
              <w:ind w:left="4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3</w:t>
            </w:r>
          </w:p>
        </w:tc>
        <w:tc>
          <w:tcPr>
            <w:tcW w:w="4945" w:type="dxa"/>
            <w:gridSpan w:val="4"/>
            <w:vAlign w:val="top"/>
          </w:tcPr>
          <w:p w14:paraId="49BECA52">
            <w:pPr>
              <w:spacing w:before="164" w:line="219" w:lineRule="auto"/>
              <w:ind w:left="9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3.9.1</w:t>
            </w:r>
            <w:r>
              <w:rPr>
                <w:rFonts w:ascii="宋体" w:hAnsi="宋体" w:eastAsia="宋体" w:cs="宋体"/>
                <w:spacing w:val="15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10</w:t>
            </w:r>
            <w:r>
              <w:rPr>
                <w:rFonts w:ascii="宋体" w:hAnsi="宋体" w:eastAsia="宋体" w:cs="宋体"/>
                <w:sz w:val="21"/>
                <w:szCs w:val="21"/>
              </w:rPr>
              <w:t>kV</w:t>
            </w: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及以上中性点有效接地系统单</w:t>
            </w:r>
            <w:r>
              <w:rPr>
                <w:rFonts w:ascii="宋体" w:hAnsi="宋体" w:eastAsia="宋体" w:cs="宋体"/>
                <w:sz w:val="21"/>
                <w:szCs w:val="21"/>
              </w:rPr>
              <w:t>芯电缆的</w:t>
            </w:r>
          </w:p>
          <w:p w14:paraId="33D7EDBB">
            <w:pPr>
              <w:spacing w:before="30" w:line="219" w:lineRule="auto"/>
              <w:ind w:left="9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电缆终端金属护层，应通过接地刀闸直接与变电站接</w:t>
            </w:r>
          </w:p>
          <w:p w14:paraId="3B57CB62">
            <w:pPr>
              <w:spacing w:before="41" w:line="220" w:lineRule="auto"/>
              <w:ind w:left="186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7"/>
                <w:sz w:val="21"/>
                <w:szCs w:val="21"/>
              </w:rPr>
              <w:t>地装置连接。</w:t>
            </w:r>
          </w:p>
        </w:tc>
        <w:tc>
          <w:tcPr>
            <w:tcW w:w="1748" w:type="dxa"/>
            <w:vAlign w:val="top"/>
          </w:tcPr>
          <w:p w14:paraId="68C8632F">
            <w:pPr>
              <w:spacing w:before="44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04020B11">
            <w:pPr>
              <w:spacing w:before="67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7E7466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9" w:hRule="atLeast"/>
        </w:trPr>
        <w:tc>
          <w:tcPr>
            <w:tcW w:w="954" w:type="dxa"/>
            <w:vAlign w:val="top"/>
          </w:tcPr>
          <w:p w14:paraId="7BD3EB39">
            <w:pPr>
              <w:spacing w:line="438" w:lineRule="auto"/>
              <w:rPr>
                <w:rFonts w:ascii="Arial"/>
                <w:sz w:val="21"/>
              </w:rPr>
            </w:pPr>
          </w:p>
          <w:p w14:paraId="295FD13F">
            <w:pPr>
              <w:spacing w:before="69" w:line="183" w:lineRule="auto"/>
              <w:ind w:left="41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4</w:t>
            </w:r>
          </w:p>
        </w:tc>
        <w:tc>
          <w:tcPr>
            <w:tcW w:w="4945" w:type="dxa"/>
            <w:gridSpan w:val="4"/>
            <w:vAlign w:val="top"/>
          </w:tcPr>
          <w:p w14:paraId="38C7501C">
            <w:pPr>
              <w:spacing w:before="165" w:line="219" w:lineRule="auto"/>
              <w:ind w:left="9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7.0.1</w:t>
            </w: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对易受外部影响着火的电缆密集场所或可能</w:t>
            </w:r>
          </w:p>
          <w:p w14:paraId="7A1A068E">
            <w:pPr>
              <w:spacing w:before="30" w:line="219" w:lineRule="auto"/>
              <w:ind w:left="9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着火蔓延而酿成严重事故的电缆线路，必须按设计要</w:t>
            </w:r>
          </w:p>
          <w:p w14:paraId="7CE766BF">
            <w:pPr>
              <w:spacing w:before="40" w:line="219" w:lineRule="auto"/>
              <w:ind w:left="136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>求的防火阻燃措施施工。</w:t>
            </w:r>
          </w:p>
        </w:tc>
        <w:tc>
          <w:tcPr>
            <w:tcW w:w="1748" w:type="dxa"/>
            <w:vAlign w:val="top"/>
          </w:tcPr>
          <w:p w14:paraId="3CD24A95">
            <w:pPr>
              <w:spacing w:before="35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23" w:type="dxa"/>
            <w:vAlign w:val="top"/>
          </w:tcPr>
          <w:p w14:paraId="4DD70DC7">
            <w:pPr>
              <w:spacing w:before="68" w:line="221" w:lineRule="auto"/>
              <w:ind w:left="53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50E171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954" w:type="dxa"/>
            <w:vAlign w:val="top"/>
          </w:tcPr>
          <w:p w14:paraId="3F3C1244">
            <w:pPr>
              <w:rPr>
                <w:rFonts w:ascii="Arial"/>
                <w:sz w:val="21"/>
              </w:rPr>
            </w:pPr>
          </w:p>
        </w:tc>
        <w:tc>
          <w:tcPr>
            <w:tcW w:w="4945" w:type="dxa"/>
            <w:gridSpan w:val="4"/>
            <w:vAlign w:val="top"/>
          </w:tcPr>
          <w:p w14:paraId="3DFFA6A8">
            <w:pPr>
              <w:rPr>
                <w:rFonts w:ascii="Arial"/>
                <w:sz w:val="21"/>
              </w:rPr>
            </w:pPr>
          </w:p>
        </w:tc>
        <w:tc>
          <w:tcPr>
            <w:tcW w:w="1748" w:type="dxa"/>
            <w:vAlign w:val="top"/>
          </w:tcPr>
          <w:p w14:paraId="62AB6070">
            <w:pPr>
              <w:rPr>
                <w:rFonts w:ascii="Arial"/>
                <w:sz w:val="21"/>
              </w:rPr>
            </w:pPr>
          </w:p>
        </w:tc>
        <w:tc>
          <w:tcPr>
            <w:tcW w:w="1923" w:type="dxa"/>
            <w:vAlign w:val="top"/>
          </w:tcPr>
          <w:p w14:paraId="3C481007">
            <w:pPr>
              <w:rPr>
                <w:rFonts w:ascii="Arial"/>
                <w:sz w:val="21"/>
              </w:rPr>
            </w:pPr>
          </w:p>
        </w:tc>
      </w:tr>
      <w:tr w14:paraId="3DB799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954" w:type="dxa"/>
            <w:vAlign w:val="top"/>
          </w:tcPr>
          <w:p w14:paraId="7561C7BB">
            <w:pPr>
              <w:rPr>
                <w:rFonts w:ascii="Arial"/>
                <w:sz w:val="21"/>
              </w:rPr>
            </w:pPr>
          </w:p>
        </w:tc>
        <w:tc>
          <w:tcPr>
            <w:tcW w:w="4945" w:type="dxa"/>
            <w:gridSpan w:val="4"/>
            <w:vAlign w:val="top"/>
          </w:tcPr>
          <w:p w14:paraId="56799C0D">
            <w:pPr>
              <w:rPr>
                <w:rFonts w:ascii="Arial"/>
                <w:sz w:val="21"/>
              </w:rPr>
            </w:pPr>
          </w:p>
        </w:tc>
        <w:tc>
          <w:tcPr>
            <w:tcW w:w="1748" w:type="dxa"/>
            <w:vAlign w:val="top"/>
          </w:tcPr>
          <w:p w14:paraId="659177D7">
            <w:pPr>
              <w:rPr>
                <w:rFonts w:ascii="Arial"/>
                <w:sz w:val="21"/>
              </w:rPr>
            </w:pPr>
          </w:p>
        </w:tc>
        <w:tc>
          <w:tcPr>
            <w:tcW w:w="1923" w:type="dxa"/>
            <w:vAlign w:val="top"/>
          </w:tcPr>
          <w:p w14:paraId="7507FDEE">
            <w:pPr>
              <w:rPr>
                <w:rFonts w:ascii="Arial"/>
                <w:sz w:val="21"/>
              </w:rPr>
            </w:pPr>
          </w:p>
        </w:tc>
      </w:tr>
      <w:tr w14:paraId="58EF7D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</w:trPr>
        <w:tc>
          <w:tcPr>
            <w:tcW w:w="954" w:type="dxa"/>
            <w:vAlign w:val="top"/>
          </w:tcPr>
          <w:p w14:paraId="3745FE99">
            <w:pPr>
              <w:rPr>
                <w:rFonts w:ascii="Arial"/>
                <w:sz w:val="21"/>
              </w:rPr>
            </w:pPr>
          </w:p>
        </w:tc>
        <w:tc>
          <w:tcPr>
            <w:tcW w:w="4945" w:type="dxa"/>
            <w:gridSpan w:val="4"/>
            <w:vAlign w:val="top"/>
          </w:tcPr>
          <w:p w14:paraId="198EEF99">
            <w:pPr>
              <w:rPr>
                <w:rFonts w:ascii="Arial"/>
                <w:sz w:val="21"/>
              </w:rPr>
            </w:pPr>
          </w:p>
        </w:tc>
        <w:tc>
          <w:tcPr>
            <w:tcW w:w="1748" w:type="dxa"/>
            <w:vAlign w:val="top"/>
          </w:tcPr>
          <w:p w14:paraId="1667B346">
            <w:pPr>
              <w:rPr>
                <w:rFonts w:ascii="Arial"/>
                <w:sz w:val="21"/>
              </w:rPr>
            </w:pPr>
          </w:p>
        </w:tc>
        <w:tc>
          <w:tcPr>
            <w:tcW w:w="1923" w:type="dxa"/>
            <w:vAlign w:val="top"/>
          </w:tcPr>
          <w:p w14:paraId="35160902">
            <w:pPr>
              <w:rPr>
                <w:rFonts w:ascii="Arial"/>
                <w:sz w:val="21"/>
              </w:rPr>
            </w:pPr>
          </w:p>
        </w:tc>
      </w:tr>
      <w:tr w14:paraId="119949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954" w:type="dxa"/>
            <w:vAlign w:val="top"/>
          </w:tcPr>
          <w:p w14:paraId="0C6F186C">
            <w:pPr>
              <w:rPr>
                <w:rFonts w:ascii="Arial"/>
                <w:sz w:val="21"/>
              </w:rPr>
            </w:pPr>
          </w:p>
        </w:tc>
        <w:tc>
          <w:tcPr>
            <w:tcW w:w="4945" w:type="dxa"/>
            <w:gridSpan w:val="4"/>
            <w:vAlign w:val="top"/>
          </w:tcPr>
          <w:p w14:paraId="037116E0">
            <w:pPr>
              <w:rPr>
                <w:rFonts w:ascii="Arial"/>
                <w:sz w:val="21"/>
              </w:rPr>
            </w:pPr>
          </w:p>
        </w:tc>
        <w:tc>
          <w:tcPr>
            <w:tcW w:w="1748" w:type="dxa"/>
            <w:vAlign w:val="top"/>
          </w:tcPr>
          <w:p w14:paraId="6396C875">
            <w:pPr>
              <w:rPr>
                <w:rFonts w:ascii="Arial"/>
                <w:sz w:val="21"/>
              </w:rPr>
            </w:pPr>
          </w:p>
        </w:tc>
        <w:tc>
          <w:tcPr>
            <w:tcW w:w="1923" w:type="dxa"/>
            <w:vAlign w:val="top"/>
          </w:tcPr>
          <w:p w14:paraId="21F0D5EC">
            <w:pPr>
              <w:rPr>
                <w:rFonts w:ascii="Arial"/>
                <w:sz w:val="21"/>
              </w:rPr>
            </w:pPr>
          </w:p>
        </w:tc>
      </w:tr>
      <w:tr w14:paraId="148DA2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93" w:hRule="atLeast"/>
        </w:trPr>
        <w:tc>
          <w:tcPr>
            <w:tcW w:w="4810" w:type="dxa"/>
            <w:gridSpan w:val="4"/>
            <w:vAlign w:val="top"/>
          </w:tcPr>
          <w:p w14:paraId="3F43A470">
            <w:pPr>
              <w:spacing w:before="88"/>
              <w:ind w:left="45"/>
              <w:rPr>
                <w:rFonts w:ascii="宋体" w:hAnsi="宋体" w:eastAsia="宋体" w:cs="宋体"/>
                <w:spacing w:val="22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22"/>
                <w:sz w:val="19"/>
                <w:szCs w:val="19"/>
              </w:rPr>
              <w:t>项目总工</w:t>
            </w:r>
          </w:p>
          <w:p w14:paraId="6F4B2B53">
            <w:pPr>
              <w:bidi w:val="0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  <w:p w14:paraId="17912F34">
            <w:pPr>
              <w:bidi w:val="0"/>
            </w:pPr>
          </w:p>
          <w:p w14:paraId="19D3B236">
            <w:pPr>
              <w:bidi w:val="0"/>
            </w:pPr>
          </w:p>
          <w:p w14:paraId="632C3F32">
            <w:pPr>
              <w:bidi w:val="0"/>
            </w:pPr>
          </w:p>
          <w:p w14:paraId="2DBFAB6B">
            <w:pPr>
              <w:bidi w:val="0"/>
            </w:pPr>
          </w:p>
          <w:p w14:paraId="6E8E34E4">
            <w:pPr>
              <w:bidi w:val="0"/>
            </w:pPr>
          </w:p>
          <w:p w14:paraId="6020F66E">
            <w:pPr>
              <w:tabs>
                <w:tab w:val="left" w:pos="1793"/>
              </w:tabs>
              <w:bidi w:val="0"/>
              <w:jc w:val="left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tab/>
            </w:r>
            <w:r>
              <w:rPr>
                <w:rFonts w:hint="eastAsia" w:eastAsia="宋体"/>
                <w:lang w:val="en-US" w:eastAsia="zh-CN"/>
              </w:rPr>
              <w:t xml:space="preserve">                          年     月     日</w:t>
            </w:r>
          </w:p>
        </w:tc>
        <w:tc>
          <w:tcPr>
            <w:tcW w:w="4760" w:type="dxa"/>
            <w:gridSpan w:val="3"/>
            <w:vAlign w:val="top"/>
          </w:tcPr>
          <w:p w14:paraId="1AA6D2A8">
            <w:pPr>
              <w:spacing w:before="177" w:line="219" w:lineRule="auto"/>
              <w:ind w:left="10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4"/>
                <w:sz w:val="21"/>
                <w:szCs w:val="21"/>
              </w:rPr>
              <w:t>总监理工程师：</w:t>
            </w:r>
          </w:p>
          <w:p w14:paraId="42FDEC15">
            <w:pPr>
              <w:spacing w:before="182" w:line="650" w:lineRule="exact"/>
              <w:ind w:left="1805"/>
            </w:pPr>
          </w:p>
          <w:p w14:paraId="7AD98169">
            <w:pPr>
              <w:spacing w:line="457" w:lineRule="auto"/>
              <w:rPr>
                <w:rFonts w:ascii="Arial"/>
                <w:sz w:val="21"/>
              </w:rPr>
            </w:pPr>
          </w:p>
          <w:p w14:paraId="4F1E50D9">
            <w:pPr>
              <w:spacing w:line="500" w:lineRule="exact"/>
              <w:ind w:left="2204" w:firstLine="1050" w:firstLineChars="500"/>
            </w:pPr>
            <w:r>
              <w:rPr>
                <w:rFonts w:hint="eastAsia" w:eastAsia="宋体"/>
                <w:lang w:val="en-US" w:eastAsia="zh-CN"/>
              </w:rPr>
              <w:t xml:space="preserve"> 年     月     日</w:t>
            </w:r>
          </w:p>
        </w:tc>
      </w:tr>
    </w:tbl>
    <w:p w14:paraId="4D683C35">
      <w:pPr>
        <w:rPr>
          <w:rFonts w:ascii="Arial"/>
          <w:sz w:val="21"/>
        </w:rPr>
      </w:pPr>
    </w:p>
    <w:p w14:paraId="58AA7CA3">
      <w:pPr>
        <w:sectPr>
          <w:footerReference r:id="rId11" w:type="default"/>
          <w:pgSz w:w="11910" w:h="16840"/>
          <w:pgMar w:top="1431" w:right="704" w:bottom="487" w:left="1625" w:header="0" w:footer="208" w:gutter="0"/>
          <w:cols w:space="720" w:num="1"/>
        </w:sectPr>
      </w:pPr>
    </w:p>
    <w:p w14:paraId="0931AC72">
      <w:pPr>
        <w:spacing w:before="196" w:line="219" w:lineRule="auto"/>
        <w:ind w:left="274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pacing w:val="-4"/>
          <w:sz w:val="28"/>
          <w:szCs w:val="28"/>
        </w:rPr>
        <w:t>工程施工强制性条文执行检查表</w:t>
      </w:r>
    </w:p>
    <w:p w14:paraId="21E13C36">
      <w:pPr>
        <w:spacing w:before="227" w:line="218" w:lineRule="auto"/>
        <w:ind w:right="363"/>
        <w:jc w:val="right"/>
        <w:rPr>
          <w:rFonts w:hint="eastAsia" w:ascii="宋体" w:hAnsi="宋体" w:eastAsia="宋体" w:cs="宋体"/>
          <w:sz w:val="22"/>
          <w:szCs w:val="22"/>
          <w:lang w:val="en-US" w:eastAsia="zh-CN"/>
        </w:rPr>
      </w:pPr>
      <w:r>
        <w:rPr>
          <w:rFonts w:ascii="宋体" w:hAnsi="宋体" w:eastAsia="宋体" w:cs="宋体"/>
          <w:spacing w:val="1"/>
          <w:sz w:val="22"/>
          <w:szCs w:val="22"/>
        </w:rPr>
        <w:t>编号：</w:t>
      </w:r>
      <w:r>
        <w:rPr>
          <w:rFonts w:hint="eastAsia" w:ascii="宋体" w:hAnsi="宋体" w:eastAsia="宋体" w:cs="宋体"/>
          <w:spacing w:val="1"/>
          <w:sz w:val="22"/>
          <w:szCs w:val="22"/>
          <w:lang w:val="en-US" w:eastAsia="zh-CN"/>
        </w:rPr>
        <w:t>XYWH-</w:t>
      </w:r>
      <w:r>
        <w:rPr>
          <w:rFonts w:ascii="宋体" w:hAnsi="宋体" w:eastAsia="宋体" w:cs="宋体"/>
          <w:sz w:val="22"/>
          <w:szCs w:val="22"/>
        </w:rPr>
        <w:t>ZHJL</w:t>
      </w:r>
      <w:r>
        <w:rPr>
          <w:rFonts w:ascii="宋体" w:hAnsi="宋体" w:eastAsia="宋体" w:cs="宋体"/>
          <w:spacing w:val="1"/>
          <w:sz w:val="22"/>
          <w:szCs w:val="22"/>
        </w:rPr>
        <w:t>-</w:t>
      </w:r>
      <w:r>
        <w:rPr>
          <w:rFonts w:ascii="宋体" w:hAnsi="宋体" w:eastAsia="宋体" w:cs="宋体"/>
          <w:sz w:val="22"/>
          <w:szCs w:val="22"/>
        </w:rPr>
        <w:t>DQQT</w:t>
      </w:r>
      <w:r>
        <w:rPr>
          <w:rFonts w:ascii="宋体" w:hAnsi="宋体" w:eastAsia="宋体" w:cs="宋体"/>
          <w:spacing w:val="1"/>
          <w:sz w:val="22"/>
          <w:szCs w:val="22"/>
        </w:rPr>
        <w:t>-0</w:t>
      </w:r>
      <w:r>
        <w:rPr>
          <w:rFonts w:hint="eastAsia" w:ascii="宋体" w:hAnsi="宋体" w:eastAsia="宋体" w:cs="宋体"/>
          <w:spacing w:val="1"/>
          <w:sz w:val="22"/>
          <w:szCs w:val="22"/>
          <w:lang w:val="en-US" w:eastAsia="zh-CN"/>
        </w:rPr>
        <w:t>7</w:t>
      </w:r>
    </w:p>
    <w:p w14:paraId="614F6997">
      <w:pPr>
        <w:spacing w:line="17" w:lineRule="exact"/>
      </w:pPr>
    </w:p>
    <w:tbl>
      <w:tblPr>
        <w:tblStyle w:val="5"/>
        <w:tblW w:w="955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34"/>
        <w:gridCol w:w="819"/>
        <w:gridCol w:w="939"/>
        <w:gridCol w:w="2108"/>
        <w:gridCol w:w="1069"/>
        <w:gridCol w:w="1748"/>
        <w:gridCol w:w="1933"/>
      </w:tblGrid>
      <w:tr w14:paraId="703155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</w:trPr>
        <w:tc>
          <w:tcPr>
            <w:tcW w:w="2692" w:type="dxa"/>
            <w:gridSpan w:val="3"/>
            <w:vAlign w:val="top"/>
          </w:tcPr>
          <w:p w14:paraId="4C23A28C">
            <w:pPr>
              <w:spacing w:before="183" w:line="220" w:lineRule="auto"/>
              <w:ind w:left="9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工程名称</w:t>
            </w:r>
          </w:p>
        </w:tc>
        <w:tc>
          <w:tcPr>
            <w:tcW w:w="6858" w:type="dxa"/>
            <w:gridSpan w:val="4"/>
            <w:vAlign w:val="top"/>
          </w:tcPr>
          <w:p w14:paraId="5FADC757">
            <w:pPr>
              <w:spacing w:before="182" w:line="219" w:lineRule="auto"/>
              <w:ind w:left="8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32"/>
              </w:rPr>
              <w:t>信阳万华禾香集团有限公司5.98MW屋顶分布式光伏发电项目</w:t>
            </w:r>
          </w:p>
        </w:tc>
      </w:tr>
      <w:tr w14:paraId="2C84EF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9" w:hRule="atLeast"/>
        </w:trPr>
        <w:tc>
          <w:tcPr>
            <w:tcW w:w="2692" w:type="dxa"/>
            <w:gridSpan w:val="3"/>
            <w:vAlign w:val="top"/>
          </w:tcPr>
          <w:p w14:paraId="2145219D">
            <w:pPr>
              <w:spacing w:line="312" w:lineRule="auto"/>
              <w:rPr>
                <w:rFonts w:ascii="Arial"/>
                <w:sz w:val="21"/>
              </w:rPr>
            </w:pPr>
          </w:p>
          <w:p w14:paraId="4FAC176A">
            <w:pPr>
              <w:spacing w:before="65" w:line="220" w:lineRule="auto"/>
              <w:ind w:left="3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单位(子单位)工程名称</w:t>
            </w:r>
          </w:p>
        </w:tc>
        <w:tc>
          <w:tcPr>
            <w:tcW w:w="3177" w:type="dxa"/>
            <w:gridSpan w:val="2"/>
            <w:vAlign w:val="top"/>
          </w:tcPr>
          <w:p w14:paraId="7B4569D9">
            <w:pPr>
              <w:spacing w:before="238" w:line="229" w:lineRule="auto"/>
              <w:ind w:left="782" w:right="175" w:hanging="6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8"/>
              </w:rPr>
              <w:t>信阳万华禾香集团有限公司5.98MW屋顶分布式光伏发电项目</w:t>
            </w:r>
          </w:p>
        </w:tc>
        <w:tc>
          <w:tcPr>
            <w:tcW w:w="1748" w:type="dxa"/>
            <w:vAlign w:val="top"/>
          </w:tcPr>
          <w:p w14:paraId="2DB74F73">
            <w:pPr>
              <w:spacing w:before="178" w:line="400" w:lineRule="exact"/>
              <w:ind w:left="2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position w:val="15"/>
                <w:sz w:val="20"/>
                <w:szCs w:val="20"/>
              </w:rPr>
              <w:t>分部(子分部)</w:t>
            </w:r>
          </w:p>
          <w:p w14:paraId="5DA87C7A">
            <w:pPr>
              <w:spacing w:line="220" w:lineRule="auto"/>
              <w:ind w:left="4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工程名称</w:t>
            </w:r>
          </w:p>
        </w:tc>
        <w:tc>
          <w:tcPr>
            <w:tcW w:w="1933" w:type="dxa"/>
            <w:vAlign w:val="top"/>
          </w:tcPr>
          <w:p w14:paraId="5FFB959B">
            <w:pPr>
              <w:spacing w:line="311" w:lineRule="auto"/>
              <w:rPr>
                <w:rFonts w:ascii="Arial"/>
                <w:sz w:val="21"/>
              </w:rPr>
            </w:pPr>
          </w:p>
          <w:p w14:paraId="14735C7F">
            <w:pPr>
              <w:spacing w:before="65" w:line="219" w:lineRule="auto"/>
              <w:ind w:left="4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并网柜安装</w:t>
            </w:r>
          </w:p>
        </w:tc>
      </w:tr>
      <w:tr w14:paraId="69635B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9" w:hRule="atLeast"/>
        </w:trPr>
        <w:tc>
          <w:tcPr>
            <w:tcW w:w="2692" w:type="dxa"/>
            <w:gridSpan w:val="3"/>
            <w:vAlign w:val="top"/>
          </w:tcPr>
          <w:p w14:paraId="03B077A2">
            <w:pPr>
              <w:spacing w:line="283" w:lineRule="auto"/>
              <w:rPr>
                <w:rFonts w:ascii="Arial"/>
                <w:sz w:val="21"/>
              </w:rPr>
            </w:pPr>
          </w:p>
          <w:p w14:paraId="31DA3ECE">
            <w:pPr>
              <w:spacing w:before="65" w:line="220" w:lineRule="auto"/>
              <w:ind w:left="9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施工单位</w:t>
            </w:r>
          </w:p>
        </w:tc>
        <w:tc>
          <w:tcPr>
            <w:tcW w:w="3177" w:type="dxa"/>
            <w:gridSpan w:val="2"/>
            <w:vAlign w:val="top"/>
          </w:tcPr>
          <w:p w14:paraId="73D3F9B1">
            <w:pPr>
              <w:spacing w:before="169" w:line="255" w:lineRule="auto"/>
              <w:ind w:left="1482" w:right="621" w:hanging="13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湖北斗由耐建筑工程有限公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司</w:t>
            </w:r>
          </w:p>
        </w:tc>
        <w:tc>
          <w:tcPr>
            <w:tcW w:w="1748" w:type="dxa"/>
            <w:vAlign w:val="top"/>
          </w:tcPr>
          <w:p w14:paraId="7CF1579B">
            <w:pPr>
              <w:spacing w:line="283" w:lineRule="auto"/>
              <w:rPr>
                <w:rFonts w:ascii="Arial"/>
                <w:sz w:val="21"/>
              </w:rPr>
            </w:pPr>
          </w:p>
          <w:p w14:paraId="742E0433">
            <w:pPr>
              <w:spacing w:before="65" w:line="220" w:lineRule="auto"/>
              <w:ind w:left="4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项目经理</w:t>
            </w:r>
          </w:p>
        </w:tc>
        <w:tc>
          <w:tcPr>
            <w:tcW w:w="1933" w:type="dxa"/>
            <w:vAlign w:val="top"/>
          </w:tcPr>
          <w:p w14:paraId="142EB607">
            <w:pPr>
              <w:spacing w:line="283" w:lineRule="auto"/>
              <w:rPr>
                <w:rFonts w:ascii="Arial"/>
                <w:sz w:val="21"/>
              </w:rPr>
            </w:pPr>
          </w:p>
          <w:p w14:paraId="451C4A55">
            <w:pPr>
              <w:spacing w:before="65" w:line="220" w:lineRule="auto"/>
              <w:ind w:left="7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熊浩</w:t>
            </w:r>
          </w:p>
        </w:tc>
      </w:tr>
      <w:tr w14:paraId="1A88AC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1753" w:type="dxa"/>
            <w:gridSpan w:val="2"/>
            <w:vAlign w:val="top"/>
          </w:tcPr>
          <w:p w14:paraId="0FB8B321">
            <w:pPr>
              <w:spacing w:before="181" w:line="221" w:lineRule="auto"/>
              <w:ind w:left="6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序号</w:t>
            </w:r>
          </w:p>
        </w:tc>
        <w:tc>
          <w:tcPr>
            <w:tcW w:w="4116" w:type="dxa"/>
            <w:gridSpan w:val="3"/>
            <w:vAlign w:val="top"/>
          </w:tcPr>
          <w:p w14:paraId="397813B8">
            <w:pPr>
              <w:spacing w:before="180" w:line="219" w:lineRule="auto"/>
              <w:ind w:left="13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强制性条文规定</w:t>
            </w:r>
          </w:p>
        </w:tc>
        <w:tc>
          <w:tcPr>
            <w:tcW w:w="1748" w:type="dxa"/>
            <w:vAlign w:val="top"/>
          </w:tcPr>
          <w:p w14:paraId="305D73C4">
            <w:pPr>
              <w:spacing w:before="180" w:line="219" w:lineRule="auto"/>
              <w:ind w:left="4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执行情况</w:t>
            </w:r>
          </w:p>
        </w:tc>
        <w:tc>
          <w:tcPr>
            <w:tcW w:w="1933" w:type="dxa"/>
            <w:vAlign w:val="top"/>
          </w:tcPr>
          <w:p w14:paraId="5FD374BB">
            <w:pPr>
              <w:spacing w:before="180" w:line="220" w:lineRule="auto"/>
              <w:ind w:left="5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相关资料</w:t>
            </w:r>
          </w:p>
        </w:tc>
      </w:tr>
      <w:tr w14:paraId="0FC920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9550" w:type="dxa"/>
            <w:gridSpan w:val="7"/>
            <w:vAlign w:val="top"/>
          </w:tcPr>
          <w:p w14:paraId="1123A86C">
            <w:pPr>
              <w:spacing w:before="180" w:line="219" w:lineRule="auto"/>
              <w:ind w:left="10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执行标准名称及编号：《电气装置安装工程接地装置施工及验收规范》GB50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169-2016</w:t>
            </w:r>
          </w:p>
        </w:tc>
      </w:tr>
      <w:tr w14:paraId="071DE1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099" w:hRule="atLeast"/>
        </w:trPr>
        <w:tc>
          <w:tcPr>
            <w:tcW w:w="934" w:type="dxa"/>
            <w:vAlign w:val="top"/>
          </w:tcPr>
          <w:p w14:paraId="1BB4AE79">
            <w:pPr>
              <w:spacing w:line="433" w:lineRule="auto"/>
              <w:rPr>
                <w:rFonts w:ascii="Arial"/>
                <w:sz w:val="21"/>
              </w:rPr>
            </w:pPr>
          </w:p>
          <w:p w14:paraId="5B7D43DA">
            <w:pPr>
              <w:spacing w:before="65" w:line="184" w:lineRule="auto"/>
              <w:ind w:left="4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1</w:t>
            </w:r>
          </w:p>
        </w:tc>
        <w:tc>
          <w:tcPr>
            <w:tcW w:w="4935" w:type="dxa"/>
            <w:gridSpan w:val="4"/>
            <w:vAlign w:val="top"/>
          </w:tcPr>
          <w:p w14:paraId="167B04AE">
            <w:pPr>
              <w:spacing w:before="168" w:line="249" w:lineRule="auto"/>
              <w:ind w:left="90" w:right="16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3.10.2配电变压器等电气装置安装在由其供电的建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筑物内的配电装置室时，</w:t>
            </w:r>
            <w:r>
              <w:rPr>
                <w:rFonts w:ascii="宋体" w:hAnsi="宋体" w:eastAsia="宋体" w:cs="宋体"/>
                <w:spacing w:val="25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其接地装置应与建筑物基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础钢筋相连。</w:t>
            </w:r>
          </w:p>
        </w:tc>
        <w:tc>
          <w:tcPr>
            <w:tcW w:w="1748" w:type="dxa"/>
            <w:vAlign w:val="top"/>
          </w:tcPr>
          <w:p w14:paraId="51E84C28">
            <w:pPr>
              <w:spacing w:line="382" w:lineRule="auto"/>
              <w:rPr>
                <w:rFonts w:ascii="Arial"/>
                <w:sz w:val="21"/>
              </w:rPr>
            </w:pPr>
          </w:p>
          <w:p w14:paraId="315CEF57">
            <w:pPr>
              <w:spacing w:before="66" w:line="219" w:lineRule="auto"/>
              <w:ind w:left="5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1933" w:type="dxa"/>
            <w:vAlign w:val="top"/>
          </w:tcPr>
          <w:p w14:paraId="59857A17">
            <w:pPr>
              <w:spacing w:line="385" w:lineRule="auto"/>
              <w:rPr>
                <w:rFonts w:ascii="Arial"/>
                <w:sz w:val="21"/>
              </w:rPr>
            </w:pPr>
          </w:p>
          <w:p w14:paraId="6C706599">
            <w:pPr>
              <w:spacing w:before="65" w:line="221" w:lineRule="auto"/>
              <w:ind w:left="5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施工记录</w:t>
            </w:r>
          </w:p>
        </w:tc>
      </w:tr>
      <w:tr w14:paraId="320D49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099" w:hRule="atLeast"/>
        </w:trPr>
        <w:tc>
          <w:tcPr>
            <w:tcW w:w="934" w:type="dxa"/>
            <w:vAlign w:val="top"/>
          </w:tcPr>
          <w:p w14:paraId="35AB27A9">
            <w:pPr>
              <w:spacing w:line="435" w:lineRule="auto"/>
              <w:rPr>
                <w:rFonts w:ascii="Arial"/>
                <w:sz w:val="21"/>
              </w:rPr>
            </w:pPr>
          </w:p>
          <w:p w14:paraId="1B15ABA1">
            <w:pPr>
              <w:spacing w:before="65" w:line="183" w:lineRule="auto"/>
              <w:ind w:left="4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</w:t>
            </w:r>
          </w:p>
        </w:tc>
        <w:tc>
          <w:tcPr>
            <w:tcW w:w="4935" w:type="dxa"/>
            <w:gridSpan w:val="4"/>
            <w:vAlign w:val="top"/>
          </w:tcPr>
          <w:p w14:paraId="28DD55F1">
            <w:pPr>
              <w:spacing w:before="171" w:line="219" w:lineRule="auto"/>
              <w:ind w:left="1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3.10.3引入配电装置室的每条架空线路安装的避雷</w:t>
            </w:r>
          </w:p>
          <w:p w14:paraId="36C27BEC">
            <w:pPr>
              <w:spacing w:before="33" w:line="220" w:lineRule="auto"/>
              <w:ind w:left="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器的接地线，应与配电装置室的接地装置连接，但</w:t>
            </w:r>
          </w:p>
          <w:p w14:paraId="64DB0701">
            <w:pPr>
              <w:spacing w:before="41" w:line="219" w:lineRule="auto"/>
              <w:ind w:left="103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在入地处应敷设集中接地装置。</w:t>
            </w:r>
          </w:p>
        </w:tc>
        <w:tc>
          <w:tcPr>
            <w:tcW w:w="1748" w:type="dxa"/>
            <w:vAlign w:val="top"/>
          </w:tcPr>
          <w:p w14:paraId="0748C0EE">
            <w:pPr>
              <w:spacing w:before="51" w:line="219" w:lineRule="auto"/>
              <w:ind w:left="5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1933" w:type="dxa"/>
            <w:vAlign w:val="top"/>
          </w:tcPr>
          <w:p w14:paraId="0954F295">
            <w:pPr>
              <w:spacing w:before="64" w:line="221" w:lineRule="auto"/>
              <w:ind w:left="5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施工记录</w:t>
            </w:r>
          </w:p>
        </w:tc>
      </w:tr>
      <w:tr w14:paraId="049CA4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9" w:hRule="atLeast"/>
        </w:trPr>
        <w:tc>
          <w:tcPr>
            <w:tcW w:w="934" w:type="dxa"/>
            <w:vAlign w:val="top"/>
          </w:tcPr>
          <w:p w14:paraId="40A19B05">
            <w:pPr>
              <w:spacing w:line="436" w:lineRule="auto"/>
              <w:rPr>
                <w:rFonts w:ascii="Arial"/>
                <w:sz w:val="21"/>
              </w:rPr>
            </w:pPr>
          </w:p>
          <w:p w14:paraId="3D7F3C13">
            <w:pPr>
              <w:spacing w:before="65" w:line="183" w:lineRule="auto"/>
              <w:ind w:left="4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</w:t>
            </w:r>
          </w:p>
        </w:tc>
        <w:tc>
          <w:tcPr>
            <w:tcW w:w="4935" w:type="dxa"/>
            <w:gridSpan w:val="4"/>
            <w:vAlign w:val="top"/>
          </w:tcPr>
          <w:p w14:paraId="74BAB31E">
            <w:pPr>
              <w:spacing w:before="162" w:line="229" w:lineRule="auto"/>
              <w:ind w:left="90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2"/>
                <w:sz w:val="19"/>
                <w:szCs w:val="19"/>
              </w:rPr>
              <w:t>3.1.1</w:t>
            </w:r>
            <w:r>
              <w:rPr>
                <w:rFonts w:ascii="宋体" w:hAnsi="宋体" w:eastAsia="宋体" w:cs="宋体"/>
                <w:spacing w:val="32"/>
                <w:sz w:val="19"/>
                <w:szCs w:val="19"/>
              </w:rPr>
              <w:t xml:space="preserve">  </w:t>
            </w:r>
            <w:r>
              <w:rPr>
                <w:rFonts w:ascii="宋体" w:hAnsi="宋体" w:eastAsia="宋体" w:cs="宋体"/>
                <w:spacing w:val="12"/>
                <w:sz w:val="19"/>
                <w:szCs w:val="19"/>
              </w:rPr>
              <w:t>电气装置的下列金属部分，均应接地或接零</w:t>
            </w:r>
            <w:r>
              <w:rPr>
                <w:rFonts w:ascii="宋体" w:hAnsi="宋体" w:eastAsia="宋体" w:cs="宋体"/>
                <w:spacing w:val="11"/>
                <w:sz w:val="19"/>
                <w:szCs w:val="19"/>
              </w:rPr>
              <w:t>：</w:t>
            </w:r>
          </w:p>
          <w:p w14:paraId="707CFD40">
            <w:pPr>
              <w:spacing w:before="43" w:line="219" w:lineRule="auto"/>
              <w:ind w:left="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电机、变压器、电器、携带式或移动式用电器具等的</w:t>
            </w:r>
          </w:p>
          <w:p w14:paraId="49AEBC98">
            <w:pPr>
              <w:spacing w:before="54" w:line="219" w:lineRule="auto"/>
              <w:ind w:left="16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金属底座和外壳；</w:t>
            </w:r>
          </w:p>
        </w:tc>
        <w:tc>
          <w:tcPr>
            <w:tcW w:w="1748" w:type="dxa"/>
            <w:vAlign w:val="top"/>
          </w:tcPr>
          <w:p w14:paraId="46C8D08A">
            <w:pPr>
              <w:spacing w:before="72" w:line="219" w:lineRule="auto"/>
              <w:ind w:left="5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1933" w:type="dxa"/>
            <w:vAlign w:val="top"/>
          </w:tcPr>
          <w:p w14:paraId="2D3887A6">
            <w:pPr>
              <w:spacing w:before="75" w:line="221" w:lineRule="auto"/>
              <w:ind w:left="5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施工记录</w:t>
            </w:r>
          </w:p>
        </w:tc>
      </w:tr>
      <w:tr w14:paraId="53D38A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</w:trPr>
        <w:tc>
          <w:tcPr>
            <w:tcW w:w="934" w:type="dxa"/>
            <w:vAlign w:val="top"/>
          </w:tcPr>
          <w:p w14:paraId="0FCDCEF2">
            <w:pPr>
              <w:spacing w:before="224" w:line="183" w:lineRule="auto"/>
              <w:ind w:left="4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</w:t>
            </w:r>
          </w:p>
        </w:tc>
        <w:tc>
          <w:tcPr>
            <w:tcW w:w="4935" w:type="dxa"/>
            <w:gridSpan w:val="4"/>
            <w:vAlign w:val="top"/>
          </w:tcPr>
          <w:p w14:paraId="391A72AE">
            <w:pPr>
              <w:spacing w:before="172" w:line="219" w:lineRule="auto"/>
              <w:ind w:left="129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2</w:t>
            </w:r>
            <w:r>
              <w:rPr>
                <w:rFonts w:ascii="宋体" w:hAnsi="宋体" w:eastAsia="宋体" w:cs="宋体"/>
                <w:spacing w:val="38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电气设备的传动装置；</w:t>
            </w:r>
          </w:p>
        </w:tc>
        <w:tc>
          <w:tcPr>
            <w:tcW w:w="1748" w:type="dxa"/>
            <w:vAlign w:val="top"/>
          </w:tcPr>
          <w:p w14:paraId="07CE64F2">
            <w:pPr>
              <w:spacing w:before="63" w:line="219" w:lineRule="auto"/>
              <w:ind w:left="5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1933" w:type="dxa"/>
            <w:vAlign w:val="top"/>
          </w:tcPr>
          <w:p w14:paraId="28DEE483">
            <w:pPr>
              <w:spacing w:before="56" w:line="221" w:lineRule="auto"/>
              <w:ind w:left="5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施工记录</w:t>
            </w:r>
          </w:p>
        </w:tc>
      </w:tr>
      <w:tr w14:paraId="1B104E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</w:trPr>
        <w:tc>
          <w:tcPr>
            <w:tcW w:w="934" w:type="dxa"/>
            <w:vAlign w:val="top"/>
          </w:tcPr>
          <w:p w14:paraId="4EC94585">
            <w:pPr>
              <w:spacing w:line="310" w:lineRule="auto"/>
              <w:rPr>
                <w:rFonts w:ascii="Arial"/>
                <w:sz w:val="21"/>
              </w:rPr>
            </w:pPr>
          </w:p>
          <w:p w14:paraId="0C1C43DC">
            <w:pPr>
              <w:spacing w:before="65" w:line="182" w:lineRule="auto"/>
              <w:ind w:left="4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4935" w:type="dxa"/>
            <w:gridSpan w:val="4"/>
            <w:vAlign w:val="top"/>
          </w:tcPr>
          <w:p w14:paraId="15373BFD">
            <w:pPr>
              <w:spacing w:before="163" w:line="239" w:lineRule="auto"/>
              <w:ind w:left="1540" w:right="144" w:hanging="145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6"/>
                <w:sz w:val="20"/>
                <w:szCs w:val="20"/>
              </w:rPr>
              <w:t>4配电、控制、保护用的屏(柜、箱)及操作台等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的金属框架和底座</w:t>
            </w:r>
          </w:p>
        </w:tc>
        <w:tc>
          <w:tcPr>
            <w:tcW w:w="1748" w:type="dxa"/>
            <w:vAlign w:val="top"/>
          </w:tcPr>
          <w:p w14:paraId="3FFA0D9C">
            <w:pPr>
              <w:spacing w:before="74" w:line="219" w:lineRule="auto"/>
              <w:ind w:left="5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1933" w:type="dxa"/>
            <w:vAlign w:val="top"/>
          </w:tcPr>
          <w:p w14:paraId="7620B933">
            <w:pPr>
              <w:spacing w:before="87" w:line="221" w:lineRule="auto"/>
              <w:ind w:left="5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施工记录</w:t>
            </w:r>
          </w:p>
        </w:tc>
      </w:tr>
      <w:tr w14:paraId="416D54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934" w:type="dxa"/>
            <w:vAlign w:val="top"/>
          </w:tcPr>
          <w:p w14:paraId="02283279">
            <w:pPr>
              <w:spacing w:before="236" w:line="183" w:lineRule="auto"/>
              <w:ind w:left="4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6</w:t>
            </w:r>
          </w:p>
        </w:tc>
        <w:tc>
          <w:tcPr>
            <w:tcW w:w="4935" w:type="dxa"/>
            <w:gridSpan w:val="4"/>
            <w:vAlign w:val="top"/>
          </w:tcPr>
          <w:p w14:paraId="0EBAD792">
            <w:pPr>
              <w:spacing w:before="185" w:line="219" w:lineRule="auto"/>
              <w:ind w:left="10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14铠装控制电缆的金属护层；</w:t>
            </w:r>
          </w:p>
        </w:tc>
        <w:tc>
          <w:tcPr>
            <w:tcW w:w="1748" w:type="dxa"/>
            <w:vAlign w:val="top"/>
          </w:tcPr>
          <w:p w14:paraId="2A39E4E2">
            <w:pPr>
              <w:spacing w:before="55" w:line="219" w:lineRule="auto"/>
              <w:ind w:left="5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1933" w:type="dxa"/>
            <w:vAlign w:val="top"/>
          </w:tcPr>
          <w:p w14:paraId="6244E045">
            <w:pPr>
              <w:spacing w:before="68" w:line="221" w:lineRule="auto"/>
              <w:ind w:left="5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施工记录</w:t>
            </w:r>
          </w:p>
        </w:tc>
      </w:tr>
      <w:tr w14:paraId="5A6891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934" w:type="dxa"/>
            <w:vAlign w:val="top"/>
          </w:tcPr>
          <w:p w14:paraId="5B47E890">
            <w:pPr>
              <w:spacing w:before="237" w:line="182" w:lineRule="auto"/>
              <w:ind w:left="4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7</w:t>
            </w:r>
          </w:p>
        </w:tc>
        <w:tc>
          <w:tcPr>
            <w:tcW w:w="4935" w:type="dxa"/>
            <w:gridSpan w:val="4"/>
            <w:vAlign w:val="top"/>
          </w:tcPr>
          <w:p w14:paraId="04453467">
            <w:pPr>
              <w:spacing w:before="185" w:line="219" w:lineRule="auto"/>
              <w:ind w:left="7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10承载电气设备的构架和金属外壳</w:t>
            </w:r>
          </w:p>
        </w:tc>
        <w:tc>
          <w:tcPr>
            <w:tcW w:w="1748" w:type="dxa"/>
            <w:vAlign w:val="top"/>
          </w:tcPr>
          <w:p w14:paraId="1976C2B9">
            <w:pPr>
              <w:spacing w:before="65" w:line="219" w:lineRule="auto"/>
              <w:ind w:left="5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已执行</w:t>
            </w:r>
          </w:p>
        </w:tc>
        <w:tc>
          <w:tcPr>
            <w:tcW w:w="1933" w:type="dxa"/>
            <w:vAlign w:val="top"/>
          </w:tcPr>
          <w:p w14:paraId="7306E204">
            <w:pPr>
              <w:spacing w:before="67" w:line="221" w:lineRule="auto"/>
              <w:ind w:left="5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施工记录</w:t>
            </w:r>
          </w:p>
        </w:tc>
      </w:tr>
      <w:tr w14:paraId="08C87A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934" w:type="dxa"/>
            <w:vAlign w:val="top"/>
          </w:tcPr>
          <w:p w14:paraId="06412861">
            <w:pPr>
              <w:rPr>
                <w:rFonts w:ascii="Arial"/>
                <w:sz w:val="21"/>
              </w:rPr>
            </w:pPr>
          </w:p>
        </w:tc>
        <w:tc>
          <w:tcPr>
            <w:tcW w:w="4935" w:type="dxa"/>
            <w:gridSpan w:val="4"/>
            <w:vAlign w:val="top"/>
          </w:tcPr>
          <w:p w14:paraId="075E4F92">
            <w:pPr>
              <w:rPr>
                <w:rFonts w:ascii="Arial"/>
                <w:sz w:val="21"/>
              </w:rPr>
            </w:pPr>
          </w:p>
        </w:tc>
        <w:tc>
          <w:tcPr>
            <w:tcW w:w="1748" w:type="dxa"/>
            <w:vAlign w:val="top"/>
          </w:tcPr>
          <w:p w14:paraId="2BE6A8BE">
            <w:pPr>
              <w:rPr>
                <w:rFonts w:ascii="Arial"/>
                <w:sz w:val="21"/>
              </w:rPr>
            </w:pPr>
          </w:p>
        </w:tc>
        <w:tc>
          <w:tcPr>
            <w:tcW w:w="1933" w:type="dxa"/>
            <w:vAlign w:val="top"/>
          </w:tcPr>
          <w:p w14:paraId="5B648CBB">
            <w:pPr>
              <w:rPr>
                <w:rFonts w:ascii="Arial"/>
                <w:sz w:val="21"/>
              </w:rPr>
            </w:pPr>
          </w:p>
        </w:tc>
      </w:tr>
      <w:tr w14:paraId="6F015E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</w:trPr>
        <w:tc>
          <w:tcPr>
            <w:tcW w:w="934" w:type="dxa"/>
            <w:vAlign w:val="top"/>
          </w:tcPr>
          <w:p w14:paraId="5A1ADD3B">
            <w:pPr>
              <w:rPr>
                <w:rFonts w:ascii="Arial"/>
                <w:sz w:val="21"/>
              </w:rPr>
            </w:pPr>
          </w:p>
        </w:tc>
        <w:tc>
          <w:tcPr>
            <w:tcW w:w="4935" w:type="dxa"/>
            <w:gridSpan w:val="4"/>
            <w:vAlign w:val="top"/>
          </w:tcPr>
          <w:p w14:paraId="17AD0F88">
            <w:pPr>
              <w:rPr>
                <w:rFonts w:ascii="Arial"/>
                <w:sz w:val="21"/>
              </w:rPr>
            </w:pPr>
          </w:p>
        </w:tc>
        <w:tc>
          <w:tcPr>
            <w:tcW w:w="1748" w:type="dxa"/>
            <w:vAlign w:val="top"/>
          </w:tcPr>
          <w:p w14:paraId="7FA14C70">
            <w:pPr>
              <w:rPr>
                <w:rFonts w:ascii="Arial"/>
                <w:sz w:val="21"/>
              </w:rPr>
            </w:pPr>
          </w:p>
        </w:tc>
        <w:tc>
          <w:tcPr>
            <w:tcW w:w="1933" w:type="dxa"/>
            <w:vAlign w:val="top"/>
          </w:tcPr>
          <w:p w14:paraId="767D47EA">
            <w:pPr>
              <w:rPr>
                <w:rFonts w:ascii="Arial"/>
                <w:sz w:val="21"/>
              </w:rPr>
            </w:pPr>
          </w:p>
        </w:tc>
      </w:tr>
      <w:tr w14:paraId="525746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3" w:hRule="atLeast"/>
        </w:trPr>
        <w:tc>
          <w:tcPr>
            <w:tcW w:w="4800" w:type="dxa"/>
            <w:gridSpan w:val="4"/>
            <w:vAlign w:val="top"/>
          </w:tcPr>
          <w:p w14:paraId="2F5C90F6">
            <w:pPr>
              <w:spacing w:line="270" w:lineRule="auto"/>
              <w:rPr>
                <w:rFonts w:ascii="Arial"/>
                <w:sz w:val="21"/>
              </w:rPr>
            </w:pPr>
          </w:p>
          <w:p w14:paraId="7A4F1FA1">
            <w:pPr>
              <w:spacing w:before="65" w:line="220" w:lineRule="auto"/>
              <w:ind w:left="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9"/>
                <w:sz w:val="20"/>
                <w:szCs w:val="20"/>
              </w:rPr>
              <w:t>项目总工：</w:t>
            </w:r>
          </w:p>
          <w:p w14:paraId="486039D1">
            <w:pPr>
              <w:spacing w:before="162" w:line="730" w:lineRule="exact"/>
              <w:ind w:firstLine="1054"/>
              <w:textAlignment w:val="center"/>
            </w:pPr>
          </w:p>
          <w:p w14:paraId="6D2B7A2A">
            <w:pPr>
              <w:spacing w:line="529" w:lineRule="exact"/>
              <w:ind w:firstLine="3124" w:firstLineChars="1488"/>
              <w:textAlignment w:val="center"/>
            </w:pPr>
            <w:r>
              <w:rPr>
                <w:rFonts w:hint="eastAsia" w:eastAsia="宋体"/>
                <w:lang w:val="en-US" w:eastAsia="zh-CN"/>
              </w:rPr>
              <w:t xml:space="preserve"> 年     月     日</w:t>
            </w:r>
          </w:p>
        </w:tc>
        <w:tc>
          <w:tcPr>
            <w:tcW w:w="4750" w:type="dxa"/>
            <w:gridSpan w:val="3"/>
            <w:vAlign w:val="top"/>
          </w:tcPr>
          <w:p w14:paraId="35FB15C9">
            <w:pPr>
              <w:ind w:left="105"/>
              <w:rPr>
                <w:rFonts w:ascii="宋体" w:hAnsi="宋体" w:eastAsia="宋体" w:cs="宋体"/>
                <w:spacing w:val="59"/>
                <w:w w:val="101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20"/>
                <w:sz w:val="18"/>
                <w:szCs w:val="18"/>
              </w:rPr>
              <w:t>总监理工程师：</w:t>
            </w:r>
            <w:r>
              <w:rPr>
                <w:rFonts w:ascii="宋体" w:hAnsi="宋体" w:eastAsia="宋体" w:cs="宋体"/>
                <w:spacing w:val="59"/>
                <w:w w:val="101"/>
                <w:sz w:val="18"/>
                <w:szCs w:val="18"/>
              </w:rPr>
              <w:t xml:space="preserve"> </w:t>
            </w:r>
          </w:p>
          <w:p w14:paraId="1FDFF6C0">
            <w:pPr>
              <w:bidi w:val="0"/>
              <w:rPr>
                <w:rFonts w:ascii="Arial" w:hAnsi="Arial" w:eastAsia="Arial" w:cs="Arial"/>
                <w:snapToGrid w:val="0"/>
                <w:color w:val="000000"/>
                <w:kern w:val="0"/>
                <w:sz w:val="21"/>
                <w:szCs w:val="21"/>
              </w:rPr>
            </w:pPr>
          </w:p>
          <w:p w14:paraId="51A997B5">
            <w:pPr>
              <w:bidi w:val="0"/>
            </w:pPr>
          </w:p>
          <w:p w14:paraId="76824ABC">
            <w:pPr>
              <w:bidi w:val="0"/>
            </w:pPr>
          </w:p>
          <w:p w14:paraId="52A2F03C">
            <w:pPr>
              <w:bidi w:val="0"/>
            </w:pPr>
          </w:p>
          <w:p w14:paraId="248A85FB">
            <w:pPr>
              <w:bidi w:val="0"/>
            </w:pPr>
          </w:p>
          <w:p w14:paraId="78816290">
            <w:pPr>
              <w:bidi w:val="0"/>
            </w:pPr>
          </w:p>
          <w:p w14:paraId="5ACB23A6">
            <w:pPr>
              <w:tabs>
                <w:tab w:val="left" w:pos="3167"/>
              </w:tabs>
              <w:bidi w:val="0"/>
              <w:jc w:val="left"/>
              <w:rPr>
                <w:rFonts w:hint="eastAsia" w:eastAsia="宋体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tab/>
            </w:r>
            <w:r>
              <w:rPr>
                <w:rFonts w:hint="eastAsia" w:eastAsia="宋体"/>
                <w:lang w:val="en-US" w:eastAsia="zh-CN"/>
              </w:rPr>
              <w:t xml:space="preserve"> 年     月     日</w:t>
            </w:r>
          </w:p>
        </w:tc>
      </w:tr>
    </w:tbl>
    <w:p w14:paraId="53D99B4F">
      <w:pPr>
        <w:rPr>
          <w:rFonts w:ascii="Arial"/>
          <w:sz w:val="21"/>
        </w:rPr>
      </w:pPr>
    </w:p>
    <w:p w14:paraId="61772AAF">
      <w:pPr>
        <w:sectPr>
          <w:footerReference r:id="rId12" w:type="default"/>
          <w:pgSz w:w="11910" w:h="16840"/>
          <w:pgMar w:top="1431" w:right="724" w:bottom="687" w:left="1625" w:header="0" w:footer="408" w:gutter="0"/>
          <w:cols w:space="720" w:num="1"/>
        </w:sectPr>
      </w:pPr>
    </w:p>
    <w:p w14:paraId="1190C460">
      <w:pPr>
        <w:spacing w:line="300" w:lineRule="auto"/>
        <w:rPr>
          <w:rFonts w:ascii="Arial"/>
          <w:sz w:val="21"/>
        </w:rPr>
      </w:pPr>
    </w:p>
    <w:p w14:paraId="2C73E6AE">
      <w:pPr>
        <w:spacing w:before="94" w:line="219" w:lineRule="auto"/>
        <w:ind w:left="2779"/>
        <w:rPr>
          <w:rFonts w:ascii="宋体" w:hAnsi="宋体" w:eastAsia="宋体" w:cs="宋体"/>
          <w:sz w:val="29"/>
          <w:szCs w:val="29"/>
        </w:rPr>
      </w:pPr>
      <w:r>
        <w:rPr>
          <w:rFonts w:ascii="宋体" w:hAnsi="宋体" w:eastAsia="宋体" w:cs="宋体"/>
          <w:b/>
          <w:bCs/>
          <w:spacing w:val="-14"/>
          <w:sz w:val="29"/>
          <w:szCs w:val="29"/>
        </w:rPr>
        <w:t>工程施工强制性条文执行检查表</w:t>
      </w:r>
    </w:p>
    <w:p w14:paraId="644C0E78">
      <w:pPr>
        <w:spacing w:before="244" w:line="218" w:lineRule="auto"/>
        <w:ind w:right="272"/>
        <w:jc w:val="righ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1"/>
          <w:sz w:val="21"/>
          <w:szCs w:val="21"/>
        </w:rPr>
        <w:t>编号：</w:t>
      </w:r>
      <w:r>
        <w:rPr>
          <w:rFonts w:hint="eastAsia" w:ascii="宋体" w:hAnsi="宋体" w:eastAsia="宋体" w:cs="宋体"/>
          <w:spacing w:val="1"/>
          <w:sz w:val="21"/>
          <w:szCs w:val="21"/>
          <w:lang w:val="en-US" w:eastAsia="zh-CN"/>
        </w:rPr>
        <w:t>XYWH-</w:t>
      </w:r>
      <w:r>
        <w:rPr>
          <w:rFonts w:ascii="宋体" w:hAnsi="宋体" w:eastAsia="宋体" w:cs="宋体"/>
          <w:sz w:val="21"/>
          <w:szCs w:val="21"/>
        </w:rPr>
        <w:t>ZHJL</w:t>
      </w:r>
      <w:r>
        <w:rPr>
          <w:rFonts w:ascii="宋体" w:hAnsi="宋体" w:eastAsia="宋体" w:cs="宋体"/>
          <w:spacing w:val="1"/>
          <w:sz w:val="21"/>
          <w:szCs w:val="21"/>
        </w:rPr>
        <w:t>-</w:t>
      </w:r>
      <w:r>
        <w:rPr>
          <w:rFonts w:ascii="宋体" w:hAnsi="宋体" w:eastAsia="宋体" w:cs="宋体"/>
          <w:sz w:val="21"/>
          <w:szCs w:val="21"/>
        </w:rPr>
        <w:t>DQQT</w:t>
      </w:r>
      <w:r>
        <w:rPr>
          <w:rFonts w:ascii="宋体" w:hAnsi="宋体" w:eastAsia="宋体" w:cs="宋体"/>
          <w:spacing w:val="1"/>
          <w:sz w:val="21"/>
          <w:szCs w:val="21"/>
        </w:rPr>
        <w:t>-08</w:t>
      </w:r>
    </w:p>
    <w:p w14:paraId="5A323298">
      <w:pPr>
        <w:spacing w:line="106" w:lineRule="auto"/>
        <w:rPr>
          <w:rFonts w:ascii="Arial"/>
          <w:sz w:val="2"/>
        </w:rPr>
      </w:pPr>
    </w:p>
    <w:tbl>
      <w:tblPr>
        <w:tblStyle w:val="5"/>
        <w:tblW w:w="951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93"/>
        <w:gridCol w:w="959"/>
        <w:gridCol w:w="2098"/>
        <w:gridCol w:w="1069"/>
        <w:gridCol w:w="589"/>
        <w:gridCol w:w="1159"/>
        <w:gridCol w:w="1943"/>
      </w:tblGrid>
      <w:tr w14:paraId="52FBB34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</w:trPr>
        <w:tc>
          <w:tcPr>
            <w:tcW w:w="2652" w:type="dxa"/>
            <w:gridSpan w:val="2"/>
            <w:vAlign w:val="top"/>
          </w:tcPr>
          <w:p w14:paraId="4325B9C4">
            <w:pPr>
              <w:spacing w:before="204" w:line="220" w:lineRule="auto"/>
              <w:ind w:left="89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工程名称</w:t>
            </w:r>
          </w:p>
        </w:tc>
        <w:tc>
          <w:tcPr>
            <w:tcW w:w="6858" w:type="dxa"/>
            <w:gridSpan w:val="5"/>
            <w:vAlign w:val="top"/>
          </w:tcPr>
          <w:p w14:paraId="6CE23F2B">
            <w:pPr>
              <w:spacing w:before="202" w:line="219" w:lineRule="auto"/>
              <w:ind w:left="9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32"/>
              </w:rPr>
              <w:t>信阳万华禾香集团有限公司5.98MW屋顶分布式光伏发电项目</w:t>
            </w:r>
          </w:p>
        </w:tc>
      </w:tr>
      <w:tr w14:paraId="6EEA98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9" w:hRule="atLeast"/>
        </w:trPr>
        <w:tc>
          <w:tcPr>
            <w:tcW w:w="2652" w:type="dxa"/>
            <w:gridSpan w:val="2"/>
            <w:vAlign w:val="top"/>
          </w:tcPr>
          <w:p w14:paraId="1EFD0881">
            <w:pPr>
              <w:spacing w:line="300" w:lineRule="auto"/>
              <w:rPr>
                <w:rFonts w:ascii="Arial"/>
                <w:sz w:val="21"/>
              </w:rPr>
            </w:pPr>
          </w:p>
          <w:p w14:paraId="3DB74EC5">
            <w:pPr>
              <w:spacing w:before="68" w:line="220" w:lineRule="auto"/>
              <w:ind w:left="26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单位(子单位)工程名称</w:t>
            </w:r>
          </w:p>
        </w:tc>
        <w:tc>
          <w:tcPr>
            <w:tcW w:w="3167" w:type="dxa"/>
            <w:gridSpan w:val="2"/>
            <w:vAlign w:val="top"/>
          </w:tcPr>
          <w:p w14:paraId="08985447">
            <w:pPr>
              <w:spacing w:before="239" w:line="232" w:lineRule="auto"/>
              <w:ind w:left="732" w:right="104" w:hanging="62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8"/>
              </w:rPr>
              <w:t>信阳万华禾香集团有限公司5.98MW屋顶分布式光伏发电项目</w:t>
            </w:r>
          </w:p>
        </w:tc>
        <w:tc>
          <w:tcPr>
            <w:tcW w:w="1748" w:type="dxa"/>
            <w:gridSpan w:val="2"/>
            <w:vAlign w:val="top"/>
          </w:tcPr>
          <w:p w14:paraId="71E0F112">
            <w:pPr>
              <w:spacing w:before="179" w:line="391" w:lineRule="exact"/>
              <w:ind w:left="23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position w:val="13"/>
                <w:sz w:val="21"/>
                <w:szCs w:val="21"/>
              </w:rPr>
              <w:t>分部(子分部)</w:t>
            </w:r>
          </w:p>
          <w:p w14:paraId="480FA777">
            <w:pPr>
              <w:spacing w:line="220" w:lineRule="auto"/>
              <w:ind w:left="44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工程名称</w:t>
            </w:r>
          </w:p>
        </w:tc>
        <w:tc>
          <w:tcPr>
            <w:tcW w:w="1943" w:type="dxa"/>
            <w:vAlign w:val="top"/>
          </w:tcPr>
          <w:p w14:paraId="1506DD0F">
            <w:pPr>
              <w:spacing w:line="299" w:lineRule="auto"/>
              <w:rPr>
                <w:rFonts w:ascii="Arial"/>
                <w:sz w:val="21"/>
              </w:rPr>
            </w:pPr>
          </w:p>
          <w:p w14:paraId="28EBAFD0">
            <w:pPr>
              <w:spacing w:before="69" w:line="219" w:lineRule="auto"/>
              <w:ind w:left="22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并网柜安装</w:t>
            </w:r>
          </w:p>
        </w:tc>
      </w:tr>
      <w:tr w14:paraId="58DFF5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9" w:hRule="atLeast"/>
        </w:trPr>
        <w:tc>
          <w:tcPr>
            <w:tcW w:w="2652" w:type="dxa"/>
            <w:gridSpan w:val="2"/>
            <w:vAlign w:val="top"/>
          </w:tcPr>
          <w:p w14:paraId="03EC3323">
            <w:pPr>
              <w:spacing w:line="281" w:lineRule="auto"/>
              <w:rPr>
                <w:rFonts w:ascii="Arial"/>
                <w:sz w:val="21"/>
              </w:rPr>
            </w:pPr>
          </w:p>
          <w:p w14:paraId="324214B0">
            <w:pPr>
              <w:spacing w:before="68" w:line="220" w:lineRule="auto"/>
              <w:ind w:left="89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施工单位</w:t>
            </w:r>
          </w:p>
        </w:tc>
        <w:tc>
          <w:tcPr>
            <w:tcW w:w="3167" w:type="dxa"/>
            <w:gridSpan w:val="2"/>
            <w:vAlign w:val="top"/>
          </w:tcPr>
          <w:p w14:paraId="1655C589">
            <w:pPr>
              <w:spacing w:before="180" w:line="248" w:lineRule="auto"/>
              <w:ind w:left="1472" w:right="491" w:hanging="131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湖北斗由耐建筑工程有限公</w:t>
            </w: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z w:val="21"/>
                <w:szCs w:val="21"/>
              </w:rPr>
              <w:t>司</w:t>
            </w:r>
          </w:p>
        </w:tc>
        <w:tc>
          <w:tcPr>
            <w:tcW w:w="1748" w:type="dxa"/>
            <w:gridSpan w:val="2"/>
            <w:vAlign w:val="top"/>
          </w:tcPr>
          <w:p w14:paraId="6DF5F4F8">
            <w:pPr>
              <w:spacing w:line="281" w:lineRule="auto"/>
              <w:rPr>
                <w:rFonts w:ascii="Arial"/>
                <w:sz w:val="21"/>
              </w:rPr>
            </w:pPr>
          </w:p>
          <w:p w14:paraId="6FED9D4E">
            <w:pPr>
              <w:spacing w:before="68" w:line="220" w:lineRule="auto"/>
              <w:ind w:left="44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3"/>
                <w:sz w:val="21"/>
                <w:szCs w:val="21"/>
              </w:rPr>
              <w:t>项目经理</w:t>
            </w:r>
          </w:p>
        </w:tc>
        <w:tc>
          <w:tcPr>
            <w:tcW w:w="1943" w:type="dxa"/>
            <w:vAlign w:val="top"/>
          </w:tcPr>
          <w:p w14:paraId="7C894566">
            <w:pPr>
              <w:spacing w:line="281" w:lineRule="auto"/>
              <w:rPr>
                <w:rFonts w:ascii="Arial"/>
                <w:sz w:val="21"/>
              </w:rPr>
            </w:pPr>
          </w:p>
          <w:p w14:paraId="17DBB7EF">
            <w:pPr>
              <w:spacing w:before="68" w:line="220" w:lineRule="auto"/>
              <w:ind w:left="75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熊浩</w:t>
            </w:r>
          </w:p>
        </w:tc>
      </w:tr>
      <w:tr w14:paraId="215528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1693" w:type="dxa"/>
            <w:vAlign w:val="top"/>
          </w:tcPr>
          <w:p w14:paraId="4C86FCCA">
            <w:pPr>
              <w:spacing w:before="172" w:line="221" w:lineRule="auto"/>
              <w:ind w:left="62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6"/>
                <w:sz w:val="21"/>
                <w:szCs w:val="21"/>
              </w:rPr>
              <w:t>序号</w:t>
            </w:r>
          </w:p>
        </w:tc>
        <w:tc>
          <w:tcPr>
            <w:tcW w:w="4126" w:type="dxa"/>
            <w:gridSpan w:val="3"/>
            <w:vAlign w:val="top"/>
          </w:tcPr>
          <w:p w14:paraId="3689D81E">
            <w:pPr>
              <w:spacing w:before="171" w:line="219" w:lineRule="auto"/>
              <w:ind w:left="136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强制性条文规定</w:t>
            </w:r>
          </w:p>
        </w:tc>
        <w:tc>
          <w:tcPr>
            <w:tcW w:w="1748" w:type="dxa"/>
            <w:gridSpan w:val="2"/>
            <w:vAlign w:val="top"/>
          </w:tcPr>
          <w:p w14:paraId="167B30CC">
            <w:pPr>
              <w:spacing w:before="171" w:line="219" w:lineRule="auto"/>
              <w:ind w:left="446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执行情况</w:t>
            </w:r>
          </w:p>
        </w:tc>
        <w:tc>
          <w:tcPr>
            <w:tcW w:w="1943" w:type="dxa"/>
            <w:vAlign w:val="top"/>
          </w:tcPr>
          <w:p w14:paraId="47316A29">
            <w:pPr>
              <w:spacing w:before="172" w:line="220" w:lineRule="auto"/>
              <w:ind w:left="54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相关资料</w:t>
            </w:r>
          </w:p>
        </w:tc>
      </w:tr>
      <w:tr w14:paraId="5A5641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9510" w:type="dxa"/>
            <w:gridSpan w:val="7"/>
            <w:vAlign w:val="top"/>
          </w:tcPr>
          <w:p w14:paraId="63437D07">
            <w:pPr>
              <w:spacing w:before="181" w:line="219" w:lineRule="auto"/>
              <w:ind w:left="86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执行标准名称及编号：《电气装置安装工程接地装置施工及验收规范》GB5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0169-2016</w:t>
            </w:r>
          </w:p>
        </w:tc>
      </w:tr>
      <w:tr w14:paraId="3FE36D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9" w:hRule="atLeast"/>
        </w:trPr>
        <w:tc>
          <w:tcPr>
            <w:tcW w:w="1693" w:type="dxa"/>
            <w:vAlign w:val="top"/>
          </w:tcPr>
          <w:p w14:paraId="26B51C67">
            <w:pPr>
              <w:spacing w:line="434" w:lineRule="auto"/>
              <w:rPr>
                <w:rFonts w:ascii="Arial"/>
                <w:sz w:val="21"/>
              </w:rPr>
            </w:pPr>
          </w:p>
          <w:p w14:paraId="015A64F3">
            <w:pPr>
              <w:spacing w:before="69" w:line="184" w:lineRule="auto"/>
              <w:ind w:left="78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1</w:t>
            </w:r>
          </w:p>
        </w:tc>
        <w:tc>
          <w:tcPr>
            <w:tcW w:w="4126" w:type="dxa"/>
            <w:gridSpan w:val="3"/>
            <w:vAlign w:val="top"/>
          </w:tcPr>
          <w:p w14:paraId="18A90706">
            <w:pPr>
              <w:spacing w:before="163" w:line="237" w:lineRule="auto"/>
              <w:ind w:left="111" w:right="22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4"/>
                <w:sz w:val="21"/>
                <w:szCs w:val="21"/>
              </w:rPr>
              <w:t>3.10.2配电变压器等电气装置安装在由其</w:t>
            </w: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 xml:space="preserve">  </w:t>
            </w:r>
            <w:r>
              <w:rPr>
                <w:rFonts w:ascii="宋体" w:hAnsi="宋体" w:eastAsia="宋体" w:cs="宋体"/>
                <w:spacing w:val="-10"/>
                <w:sz w:val="21"/>
                <w:szCs w:val="21"/>
              </w:rPr>
              <w:t>供电的建筑物内的配电装置室时，</w:t>
            </w:r>
            <w:r>
              <w:rPr>
                <w:rFonts w:ascii="宋体" w:hAnsi="宋体" w:eastAsia="宋体" w:cs="宋体"/>
                <w:spacing w:val="21"/>
                <w:sz w:val="21"/>
                <w:szCs w:val="21"/>
              </w:rPr>
              <w:t xml:space="preserve">   </w:t>
            </w:r>
            <w:r>
              <w:rPr>
                <w:rFonts w:ascii="宋体" w:hAnsi="宋体" w:eastAsia="宋体" w:cs="宋体"/>
                <w:spacing w:val="-10"/>
                <w:sz w:val="21"/>
                <w:szCs w:val="21"/>
              </w:rPr>
              <w:t>其接地</w:t>
            </w: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1"/>
                <w:szCs w:val="21"/>
              </w:rPr>
              <w:t>装置应与建筑物基础钢筋相连。</w:t>
            </w:r>
          </w:p>
        </w:tc>
        <w:tc>
          <w:tcPr>
            <w:tcW w:w="1748" w:type="dxa"/>
            <w:gridSpan w:val="2"/>
            <w:vAlign w:val="top"/>
          </w:tcPr>
          <w:p w14:paraId="7C442ED0">
            <w:pPr>
              <w:spacing w:line="382" w:lineRule="auto"/>
              <w:rPr>
                <w:rFonts w:ascii="Arial"/>
                <w:sz w:val="21"/>
              </w:rPr>
            </w:pPr>
          </w:p>
          <w:p w14:paraId="2BBBC7F9">
            <w:pPr>
              <w:spacing w:before="68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43" w:type="dxa"/>
            <w:vAlign w:val="top"/>
          </w:tcPr>
          <w:p w14:paraId="6B918284">
            <w:pPr>
              <w:spacing w:line="384" w:lineRule="auto"/>
              <w:rPr>
                <w:rFonts w:ascii="Arial"/>
                <w:sz w:val="21"/>
              </w:rPr>
            </w:pPr>
          </w:p>
          <w:p w14:paraId="11E551A9">
            <w:pPr>
              <w:spacing w:before="69" w:line="221" w:lineRule="auto"/>
              <w:ind w:left="54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3A5D33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9" w:hRule="atLeast"/>
        </w:trPr>
        <w:tc>
          <w:tcPr>
            <w:tcW w:w="1693" w:type="dxa"/>
            <w:vAlign w:val="top"/>
          </w:tcPr>
          <w:p w14:paraId="2B51C859">
            <w:pPr>
              <w:spacing w:line="288" w:lineRule="auto"/>
              <w:rPr>
                <w:rFonts w:ascii="Arial"/>
                <w:sz w:val="21"/>
              </w:rPr>
            </w:pPr>
          </w:p>
          <w:p w14:paraId="4AF5D648">
            <w:pPr>
              <w:spacing w:line="288" w:lineRule="auto"/>
              <w:rPr>
                <w:rFonts w:ascii="Arial"/>
                <w:sz w:val="21"/>
              </w:rPr>
            </w:pPr>
          </w:p>
          <w:p w14:paraId="059C2071">
            <w:pPr>
              <w:spacing w:before="68" w:line="183" w:lineRule="auto"/>
              <w:ind w:left="78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2</w:t>
            </w:r>
          </w:p>
        </w:tc>
        <w:tc>
          <w:tcPr>
            <w:tcW w:w="4126" w:type="dxa"/>
            <w:gridSpan w:val="3"/>
            <w:vAlign w:val="top"/>
          </w:tcPr>
          <w:p w14:paraId="3D6BC65A">
            <w:pPr>
              <w:spacing w:before="173" w:line="219" w:lineRule="auto"/>
              <w:ind w:left="11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3.10.3引入配电装置室的每条架空线路安</w:t>
            </w:r>
          </w:p>
          <w:p w14:paraId="64E29BF4">
            <w:pPr>
              <w:spacing w:before="21" w:line="229" w:lineRule="auto"/>
              <w:ind w:left="1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装的避雷器的接地线，</w:t>
            </w:r>
            <w:r>
              <w:rPr>
                <w:rFonts w:ascii="宋体" w:hAnsi="宋体" w:eastAsia="宋体" w:cs="宋体"/>
                <w:spacing w:val="28"/>
                <w:sz w:val="20"/>
                <w:szCs w:val="20"/>
              </w:rPr>
              <w:t xml:space="preserve">  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应与配电装置室的</w:t>
            </w:r>
          </w:p>
          <w:p w14:paraId="4A3970F5">
            <w:pPr>
              <w:spacing w:before="31" w:line="219" w:lineRule="auto"/>
              <w:ind w:left="13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0"/>
                <w:sz w:val="21"/>
                <w:szCs w:val="21"/>
              </w:rPr>
              <w:t>接地装置连接，</w:t>
            </w:r>
            <w:r>
              <w:rPr>
                <w:rFonts w:ascii="宋体" w:hAnsi="宋体" w:eastAsia="宋体" w:cs="宋体"/>
                <w:spacing w:val="22"/>
                <w:sz w:val="21"/>
                <w:szCs w:val="21"/>
              </w:rPr>
              <w:t xml:space="preserve">   </w:t>
            </w:r>
            <w:r>
              <w:rPr>
                <w:rFonts w:ascii="宋体" w:hAnsi="宋体" w:eastAsia="宋体" w:cs="宋体"/>
                <w:spacing w:val="-10"/>
                <w:sz w:val="21"/>
                <w:szCs w:val="21"/>
              </w:rPr>
              <w:t>但在入地处应敷设集中接</w:t>
            </w:r>
          </w:p>
          <w:p w14:paraId="4D064E12">
            <w:pPr>
              <w:spacing w:before="41" w:line="220" w:lineRule="auto"/>
              <w:ind w:left="166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6"/>
                <w:sz w:val="21"/>
                <w:szCs w:val="21"/>
              </w:rPr>
              <w:t>地装置。</w:t>
            </w:r>
          </w:p>
        </w:tc>
        <w:tc>
          <w:tcPr>
            <w:tcW w:w="1748" w:type="dxa"/>
            <w:gridSpan w:val="2"/>
            <w:vAlign w:val="top"/>
          </w:tcPr>
          <w:p w14:paraId="412AE72B">
            <w:pPr>
              <w:spacing w:before="63" w:line="219" w:lineRule="auto"/>
              <w:ind w:left="55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3"/>
                <w:sz w:val="21"/>
                <w:szCs w:val="21"/>
              </w:rPr>
              <w:t>已执行</w:t>
            </w:r>
          </w:p>
        </w:tc>
        <w:tc>
          <w:tcPr>
            <w:tcW w:w="1943" w:type="dxa"/>
            <w:vAlign w:val="top"/>
          </w:tcPr>
          <w:p w14:paraId="0E02F7A6">
            <w:pPr>
              <w:spacing w:before="76" w:line="221" w:lineRule="auto"/>
              <w:ind w:left="54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施工记录</w:t>
            </w:r>
          </w:p>
        </w:tc>
      </w:tr>
      <w:tr w14:paraId="41E63E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1693" w:type="dxa"/>
            <w:vAlign w:val="top"/>
          </w:tcPr>
          <w:p w14:paraId="105F6542">
            <w:pPr>
              <w:rPr>
                <w:rFonts w:ascii="Arial"/>
                <w:sz w:val="21"/>
              </w:rPr>
            </w:pPr>
          </w:p>
        </w:tc>
        <w:tc>
          <w:tcPr>
            <w:tcW w:w="4126" w:type="dxa"/>
            <w:gridSpan w:val="3"/>
            <w:vAlign w:val="top"/>
          </w:tcPr>
          <w:p w14:paraId="6ACC5981">
            <w:pPr>
              <w:rPr>
                <w:rFonts w:ascii="Arial"/>
                <w:sz w:val="21"/>
              </w:rPr>
            </w:pPr>
          </w:p>
        </w:tc>
        <w:tc>
          <w:tcPr>
            <w:tcW w:w="1748" w:type="dxa"/>
            <w:gridSpan w:val="2"/>
            <w:vAlign w:val="top"/>
          </w:tcPr>
          <w:p w14:paraId="1AE631FF">
            <w:pPr>
              <w:rPr>
                <w:rFonts w:ascii="Arial"/>
                <w:sz w:val="21"/>
              </w:rPr>
            </w:pPr>
          </w:p>
        </w:tc>
        <w:tc>
          <w:tcPr>
            <w:tcW w:w="1943" w:type="dxa"/>
            <w:vAlign w:val="top"/>
          </w:tcPr>
          <w:p w14:paraId="2B48A140">
            <w:pPr>
              <w:rPr>
                <w:rFonts w:ascii="Arial"/>
                <w:sz w:val="21"/>
              </w:rPr>
            </w:pPr>
          </w:p>
        </w:tc>
      </w:tr>
      <w:tr w14:paraId="261118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1693" w:type="dxa"/>
            <w:vAlign w:val="top"/>
          </w:tcPr>
          <w:p w14:paraId="773EFCB0">
            <w:pPr>
              <w:rPr>
                <w:rFonts w:ascii="Arial"/>
                <w:sz w:val="21"/>
              </w:rPr>
            </w:pPr>
          </w:p>
        </w:tc>
        <w:tc>
          <w:tcPr>
            <w:tcW w:w="4126" w:type="dxa"/>
            <w:gridSpan w:val="3"/>
            <w:vAlign w:val="top"/>
          </w:tcPr>
          <w:p w14:paraId="1CD6CC6A">
            <w:pPr>
              <w:rPr>
                <w:rFonts w:ascii="Arial"/>
                <w:sz w:val="21"/>
              </w:rPr>
            </w:pPr>
          </w:p>
        </w:tc>
        <w:tc>
          <w:tcPr>
            <w:tcW w:w="1748" w:type="dxa"/>
            <w:gridSpan w:val="2"/>
            <w:vAlign w:val="top"/>
          </w:tcPr>
          <w:p w14:paraId="0239A801">
            <w:pPr>
              <w:rPr>
                <w:rFonts w:ascii="Arial"/>
                <w:sz w:val="21"/>
              </w:rPr>
            </w:pPr>
          </w:p>
        </w:tc>
        <w:tc>
          <w:tcPr>
            <w:tcW w:w="1943" w:type="dxa"/>
            <w:vAlign w:val="top"/>
          </w:tcPr>
          <w:p w14:paraId="697383F4">
            <w:pPr>
              <w:rPr>
                <w:rFonts w:ascii="Arial"/>
                <w:sz w:val="21"/>
              </w:rPr>
            </w:pPr>
          </w:p>
        </w:tc>
      </w:tr>
      <w:tr w14:paraId="7BF151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1693" w:type="dxa"/>
            <w:vAlign w:val="top"/>
          </w:tcPr>
          <w:p w14:paraId="51935BD8">
            <w:pPr>
              <w:rPr>
                <w:rFonts w:ascii="Arial"/>
                <w:sz w:val="21"/>
              </w:rPr>
            </w:pPr>
          </w:p>
        </w:tc>
        <w:tc>
          <w:tcPr>
            <w:tcW w:w="4126" w:type="dxa"/>
            <w:gridSpan w:val="3"/>
            <w:vAlign w:val="top"/>
          </w:tcPr>
          <w:p w14:paraId="7BA0E203">
            <w:pPr>
              <w:rPr>
                <w:rFonts w:ascii="Arial"/>
                <w:sz w:val="21"/>
              </w:rPr>
            </w:pPr>
          </w:p>
        </w:tc>
        <w:tc>
          <w:tcPr>
            <w:tcW w:w="1748" w:type="dxa"/>
            <w:gridSpan w:val="2"/>
            <w:vAlign w:val="top"/>
          </w:tcPr>
          <w:p w14:paraId="267D7975">
            <w:pPr>
              <w:rPr>
                <w:rFonts w:ascii="Arial"/>
                <w:sz w:val="21"/>
              </w:rPr>
            </w:pPr>
          </w:p>
        </w:tc>
        <w:tc>
          <w:tcPr>
            <w:tcW w:w="1943" w:type="dxa"/>
            <w:vAlign w:val="top"/>
          </w:tcPr>
          <w:p w14:paraId="65B6BD1B">
            <w:pPr>
              <w:rPr>
                <w:rFonts w:ascii="Arial"/>
                <w:sz w:val="21"/>
              </w:rPr>
            </w:pPr>
          </w:p>
        </w:tc>
      </w:tr>
      <w:tr w14:paraId="24C139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1693" w:type="dxa"/>
            <w:vAlign w:val="top"/>
          </w:tcPr>
          <w:p w14:paraId="4DFE870B">
            <w:pPr>
              <w:rPr>
                <w:rFonts w:ascii="Arial"/>
                <w:sz w:val="21"/>
              </w:rPr>
            </w:pPr>
          </w:p>
        </w:tc>
        <w:tc>
          <w:tcPr>
            <w:tcW w:w="4126" w:type="dxa"/>
            <w:gridSpan w:val="3"/>
            <w:vAlign w:val="top"/>
          </w:tcPr>
          <w:p w14:paraId="561232BC">
            <w:pPr>
              <w:rPr>
                <w:rFonts w:ascii="Arial"/>
                <w:sz w:val="21"/>
              </w:rPr>
            </w:pPr>
          </w:p>
        </w:tc>
        <w:tc>
          <w:tcPr>
            <w:tcW w:w="1748" w:type="dxa"/>
            <w:gridSpan w:val="2"/>
            <w:vAlign w:val="top"/>
          </w:tcPr>
          <w:p w14:paraId="37EB0E47">
            <w:pPr>
              <w:rPr>
                <w:rFonts w:ascii="Arial"/>
                <w:sz w:val="21"/>
              </w:rPr>
            </w:pPr>
          </w:p>
        </w:tc>
        <w:tc>
          <w:tcPr>
            <w:tcW w:w="1943" w:type="dxa"/>
            <w:vAlign w:val="top"/>
          </w:tcPr>
          <w:p w14:paraId="5ADA7CCF">
            <w:pPr>
              <w:rPr>
                <w:rFonts w:ascii="Arial"/>
                <w:sz w:val="21"/>
              </w:rPr>
            </w:pPr>
          </w:p>
        </w:tc>
      </w:tr>
      <w:tr w14:paraId="252E15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33" w:hRule="atLeast"/>
        </w:trPr>
        <w:tc>
          <w:tcPr>
            <w:tcW w:w="4750" w:type="dxa"/>
            <w:gridSpan w:val="3"/>
            <w:vAlign w:val="top"/>
          </w:tcPr>
          <w:p w14:paraId="73F39783">
            <w:pPr>
              <w:spacing w:line="297" w:lineRule="auto"/>
              <w:rPr>
                <w:rFonts w:ascii="Arial"/>
                <w:sz w:val="21"/>
              </w:rPr>
            </w:pPr>
          </w:p>
          <w:p w14:paraId="28CBDC70">
            <w:pPr>
              <w:spacing w:before="68" w:line="220" w:lineRule="auto"/>
              <w:ind w:left="9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20"/>
                <w:sz w:val="21"/>
                <w:szCs w:val="21"/>
              </w:rPr>
              <w:t>项目总工：</w:t>
            </w:r>
          </w:p>
          <w:p w14:paraId="7E682AB6">
            <w:pPr>
              <w:spacing w:line="338" w:lineRule="auto"/>
              <w:rPr>
                <w:rFonts w:ascii="Arial"/>
                <w:sz w:val="21"/>
              </w:rPr>
            </w:pPr>
          </w:p>
          <w:p w14:paraId="746E1F44">
            <w:pPr>
              <w:spacing w:line="700" w:lineRule="exact"/>
              <w:ind w:left="895"/>
            </w:pPr>
          </w:p>
          <w:p w14:paraId="647FA619">
            <w:pPr>
              <w:spacing w:line="278" w:lineRule="auto"/>
              <w:rPr>
                <w:rFonts w:ascii="Arial"/>
                <w:sz w:val="21"/>
              </w:rPr>
            </w:pPr>
          </w:p>
          <w:p w14:paraId="3B8CEA49">
            <w:pPr>
              <w:spacing w:line="450" w:lineRule="exact"/>
              <w:ind w:right="175"/>
              <w:jc w:val="center"/>
            </w:pPr>
            <w:r>
              <w:rPr>
                <w:rFonts w:hint="eastAsia" w:eastAsia="宋体"/>
                <w:lang w:val="en-US" w:eastAsia="zh-CN"/>
              </w:rPr>
              <w:t xml:space="preserve">                                                 年     月     日</w:t>
            </w:r>
          </w:p>
        </w:tc>
        <w:tc>
          <w:tcPr>
            <w:tcW w:w="1658" w:type="dxa"/>
            <w:gridSpan w:val="2"/>
            <w:tcBorders>
              <w:right w:val="nil"/>
            </w:tcBorders>
            <w:vAlign w:val="top"/>
          </w:tcPr>
          <w:p w14:paraId="6A280872">
            <w:pPr>
              <w:spacing w:before="155" w:line="229" w:lineRule="auto"/>
              <w:ind w:left="10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总监理工程师：</w:t>
            </w:r>
          </w:p>
        </w:tc>
        <w:tc>
          <w:tcPr>
            <w:tcW w:w="3102" w:type="dxa"/>
            <w:gridSpan w:val="2"/>
            <w:tcBorders>
              <w:left w:val="nil"/>
            </w:tcBorders>
            <w:vAlign w:val="top"/>
          </w:tcPr>
          <w:p w14:paraId="41743CFD">
            <w:pPr>
              <w:spacing w:line="2578" w:lineRule="exact"/>
              <w:ind w:firstLine="81"/>
              <w:textAlignment w:val="center"/>
            </w:pPr>
            <w:r>
              <w:rPr>
                <w:rFonts w:hint="eastAsia" w:eastAsia="宋体"/>
                <w:lang w:val="en-US" w:eastAsia="zh-CN"/>
              </w:rPr>
              <w:t xml:space="preserve">                                                 </w:t>
            </w:r>
          </w:p>
        </w:tc>
      </w:tr>
    </w:tbl>
    <w:p w14:paraId="530EA011">
      <w:pPr>
        <w:rPr>
          <w:rFonts w:ascii="Arial"/>
          <w:sz w:val="21"/>
        </w:rPr>
      </w:pPr>
    </w:p>
    <w:sectPr>
      <w:footerReference r:id="rId13" w:type="default"/>
      <w:pgSz w:w="11910" w:h="16840"/>
      <w:pgMar w:top="1431" w:right="744" w:bottom="644" w:left="1645" w:header="0" w:footer="355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2B14756">
    <w:pPr>
      <w:spacing w:before="1" w:line="183" w:lineRule="auto"/>
      <w:ind w:left="7945"/>
      <w:rPr>
        <w:rFonts w:ascii="宋体" w:hAnsi="宋体" w:eastAsia="宋体" w:cs="宋体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40156D">
    <w:pPr>
      <w:spacing w:before="1" w:line="183" w:lineRule="auto"/>
      <w:ind w:right="386"/>
      <w:jc w:val="right"/>
      <w:rPr>
        <w:rFonts w:ascii="宋体" w:hAnsi="宋体" w:eastAsia="宋体" w:cs="宋体"/>
        <w:sz w:val="28"/>
        <w:szCs w:val="2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D7EDC2">
    <w:pPr>
      <w:spacing w:before="1" w:line="183" w:lineRule="auto"/>
      <w:rPr>
        <w:rFonts w:ascii="宋体" w:hAnsi="宋体" w:eastAsia="宋体" w:cs="宋体"/>
        <w:sz w:val="28"/>
        <w:szCs w:val="28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BCC730B">
    <w:pPr>
      <w:spacing w:before="1" w:line="183" w:lineRule="auto"/>
      <w:ind w:left="8685"/>
      <w:rPr>
        <w:rFonts w:ascii="宋体" w:hAnsi="宋体" w:eastAsia="宋体" w:cs="宋体"/>
        <w:sz w:val="28"/>
        <w:szCs w:val="28"/>
      </w:rPr>
    </w:pPr>
    <w:r>
      <w:rPr>
        <w:rFonts w:ascii="宋体" w:hAnsi="宋体" w:eastAsia="宋体" w:cs="宋体"/>
        <w:spacing w:val="-8"/>
        <w:sz w:val="28"/>
        <w:szCs w:val="28"/>
      </w:rPr>
      <w:t>142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87B19D">
    <w:pPr>
      <w:spacing w:before="1" w:line="183" w:lineRule="auto"/>
      <w:ind w:left="8145"/>
      <w:rPr>
        <w:rFonts w:ascii="宋体" w:hAnsi="宋体" w:eastAsia="宋体" w:cs="宋体"/>
        <w:sz w:val="28"/>
        <w:szCs w:val="28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93DBA1F">
    <w:pPr>
      <w:spacing w:before="1" w:line="183" w:lineRule="auto"/>
      <w:ind w:left="8074"/>
      <w:rPr>
        <w:rFonts w:ascii="宋体" w:hAnsi="宋体" w:eastAsia="宋体" w:cs="宋体"/>
        <w:sz w:val="28"/>
        <w:szCs w:val="28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C873874">
    <w:pPr>
      <w:spacing w:before="1" w:line="183" w:lineRule="auto"/>
      <w:ind w:left="8155"/>
      <w:rPr>
        <w:rFonts w:ascii="宋体" w:hAnsi="宋体" w:eastAsia="宋体" w:cs="宋体"/>
        <w:sz w:val="28"/>
        <w:szCs w:val="28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35B741">
    <w:pPr>
      <w:spacing w:before="1" w:line="183" w:lineRule="auto"/>
      <w:ind w:right="206"/>
      <w:jc w:val="right"/>
      <w:rPr>
        <w:rFonts w:ascii="宋体" w:hAnsi="宋体" w:eastAsia="宋体" w:cs="宋体"/>
        <w:sz w:val="28"/>
        <w:szCs w:val="28"/>
      </w:rPr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5AFDE0D">
    <w:pPr>
      <w:spacing w:before="1" w:line="183" w:lineRule="auto"/>
      <w:ind w:right="321"/>
      <w:jc w:val="center"/>
      <w:rPr>
        <w:rFonts w:ascii="宋体" w:hAnsi="宋体" w:eastAsia="宋体" w:cs="宋体"/>
        <w:sz w:val="29"/>
        <w:szCs w:val="29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NGQwM2FhNWQ1NmMwZTMxMmE1YTU4OTMxZTAxMDE1MTEifQ=="/>
  </w:docVars>
  <w:rsids>
    <w:rsidRoot w:val="00000000"/>
    <w:rsid w:val="27906790"/>
    <w:rsid w:val="7123559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image" Target="media/image2.png"/><Relationship Id="rId15" Type="http://schemas.openxmlformats.org/officeDocument/2006/relationships/image" Target="media/image1.png"/><Relationship Id="rId14" Type="http://schemas.openxmlformats.org/officeDocument/2006/relationships/theme" Target="theme/theme1.xml"/><Relationship Id="rId13" Type="http://schemas.openxmlformats.org/officeDocument/2006/relationships/footer" Target="footer9.xml"/><Relationship Id="rId12" Type="http://schemas.openxmlformats.org/officeDocument/2006/relationships/footer" Target="footer8.xml"/><Relationship Id="rId11" Type="http://schemas.openxmlformats.org/officeDocument/2006/relationships/footer" Target="footer7.xml"/><Relationship Id="rId10" Type="http://schemas.openxmlformats.org/officeDocument/2006/relationships/footer" Target="footer6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9</Pages>
  <Words>4261</Words>
  <Characters>4735</Characters>
  <TotalTime>2</TotalTime>
  <ScaleCrop>false</ScaleCrop>
  <LinksUpToDate>false</LinksUpToDate>
  <CharactersWithSpaces>5288</CharactersWithSpaces>
  <Application>WPS Office_12.1.0.20784_F1E327BC-269C-435d-A152-05C5408002CA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2023-08-31T09:11:00Z</dcterms:created>
  <dc:creator>Kingsoft-PDF</dc:creator>
  <cp:lastModifiedBy>老妖</cp:lastModifiedBy>
  <dcterms:modified xsi:type="dcterms:W3CDTF">2025-04-24T03:41:34Z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wqlLaW5nc29mdCBQREYgdG8gV1BTIDg1</vt:lpwstr>
  </property>
  <property fmtid="{D5CDD505-2E9C-101B-9397-08002B2CF9AE}" pid="3" name="Created">
    <vt:filetime>2023-08-31T09:11:27Z</vt:filetime>
  </property>
  <property fmtid="{D5CDD505-2E9C-101B-9397-08002B2CF9AE}" pid="4" name="UsrData">
    <vt:lpwstr>64efe8b751f827001f11ffdcwl</vt:lpwstr>
  </property>
  <property fmtid="{D5CDD505-2E9C-101B-9397-08002B2CF9AE}" pid="5" name="KSOProductBuildVer">
    <vt:lpwstr>2052-12.1.0.20784</vt:lpwstr>
  </property>
  <property fmtid="{D5CDD505-2E9C-101B-9397-08002B2CF9AE}" pid="6" name="ICV">
    <vt:lpwstr>C86A862CF02A45E79142FA3AC252AE69_13</vt:lpwstr>
  </property>
  <property fmtid="{D5CDD505-2E9C-101B-9397-08002B2CF9AE}" pid="7" name="KSOTemplateDocerSaveRecord">
    <vt:lpwstr>eyJoZGlkIjoiNGQwM2FhNWQ1NmMwZTMxMmE1YTU4OTMxZTAxMDE1MTEiLCJ1c2VySWQiOiIyMjMxMjUxMDcifQ==</vt:lpwstr>
  </property>
</Properties>
</file>