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BAB3">
      <w:pPr>
        <w:spacing w:line="700" w:lineRule="exact"/>
        <w:jc w:val="right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</w:p>
    <w:p w14:paraId="3683809F">
      <w:pPr>
        <w:spacing w:line="700" w:lineRule="exact"/>
        <w:jc w:val="center"/>
        <w:rPr>
          <w:rFonts w:hint="default" w:ascii="等线" w:hAnsi="等线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双发新能源友发管道科技分布式光伏项目</w:t>
      </w:r>
    </w:p>
    <w:p w14:paraId="272A0DF2">
      <w:pPr>
        <w:spacing w:beforeLines="0" w:afterLines="0"/>
        <w:jc w:val="left"/>
        <w:rPr>
          <w:rFonts w:hint="eastAsia" w:ascii="AdobeSongStd-Light,Bold" w:hAnsi="AdobeSongStd-Light,Bold" w:eastAsia="AdobeSongStd-Light,Bold"/>
          <w:b/>
          <w:sz w:val="32"/>
          <w:lang w:val="en-US" w:eastAsia="zh-CN"/>
        </w:rPr>
      </w:pPr>
    </w:p>
    <w:p w14:paraId="24CF311F">
      <w:pPr>
        <w:jc w:val="center"/>
        <w:rPr>
          <w:rFonts w:hint="eastAsia" w:ascii="Times New Roman" w:hAnsi="Times New Roman" w:eastAsia="宋体" w:cs="Times New Roman"/>
          <w:b/>
          <w:sz w:val="40"/>
          <w:szCs w:val="44"/>
        </w:rPr>
      </w:pPr>
    </w:p>
    <w:p w14:paraId="4789C81B">
      <w:pPr>
        <w:jc w:val="center"/>
        <w:rPr>
          <w:rFonts w:hint="eastAsia" w:ascii="Times New Roman" w:hAnsi="Times New Roman" w:eastAsia="宋体" w:cs="Times New Roman"/>
          <w:b/>
          <w:sz w:val="40"/>
          <w:szCs w:val="44"/>
        </w:rPr>
      </w:pPr>
    </w:p>
    <w:p w14:paraId="09303491">
      <w:pPr>
        <w:jc w:val="center"/>
        <w:rPr>
          <w:rFonts w:hint="eastAsia" w:ascii="Times New Roman" w:hAnsi="Times New Roman" w:eastAsia="宋体" w:cs="Times New Roman"/>
          <w:b/>
          <w:sz w:val="40"/>
          <w:szCs w:val="44"/>
        </w:rPr>
      </w:pPr>
    </w:p>
    <w:p w14:paraId="5701D02F">
      <w:pPr>
        <w:jc w:val="center"/>
        <w:rPr>
          <w:rFonts w:ascii="宋体" w:eastAsia="宋体" w:cs="Times New Roman"/>
          <w:b/>
          <w:sz w:val="52"/>
          <w:szCs w:val="52"/>
        </w:rPr>
      </w:pPr>
      <w:r>
        <w:rPr>
          <w:rFonts w:hint="eastAsia" w:ascii="宋体" w:hAnsi="宋体" w:cs="Times New Roman"/>
          <w:b/>
          <w:sz w:val="52"/>
          <w:szCs w:val="52"/>
        </w:rPr>
        <w:t>强制性</w:t>
      </w:r>
      <w:r>
        <w:rPr>
          <w:rFonts w:ascii="宋体" w:hAnsi="宋体" w:cs="Times New Roman"/>
          <w:b/>
          <w:sz w:val="52"/>
          <w:szCs w:val="52"/>
        </w:rPr>
        <w:t>条文</w:t>
      </w:r>
      <w:r>
        <w:rPr>
          <w:rFonts w:hint="eastAsia" w:ascii="宋体" w:hAnsi="宋体" w:cs="Times New Roman"/>
          <w:b/>
          <w:sz w:val="52"/>
          <w:szCs w:val="52"/>
        </w:rPr>
        <w:t>检查实施计划</w:t>
      </w:r>
    </w:p>
    <w:p w14:paraId="6C99222F">
      <w:pPr>
        <w:rPr>
          <w:rFonts w:hint="eastAsia" w:ascii="宋体" w:eastAsia="宋体" w:cs="Times New Roman"/>
          <w:b/>
          <w:bCs/>
          <w:sz w:val="36"/>
        </w:rPr>
      </w:pPr>
    </w:p>
    <w:p w14:paraId="470D37E2">
      <w:pPr>
        <w:rPr>
          <w:rFonts w:hint="eastAsia" w:ascii="宋体" w:eastAsia="宋体" w:cs="Times New Roman"/>
          <w:b/>
          <w:bCs/>
          <w:sz w:val="36"/>
        </w:rPr>
      </w:pPr>
    </w:p>
    <w:p w14:paraId="1A8CCB87"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批准</w:t>
      </w:r>
      <w:r>
        <w:rPr>
          <w:rFonts w:ascii="宋体" w:hAnsi="宋体"/>
          <w:b/>
          <w:sz w:val="36"/>
          <w:szCs w:val="36"/>
        </w:rPr>
        <w:t>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</w:t>
      </w:r>
      <w:r>
        <w:rPr>
          <w:rFonts w:ascii="宋体" w:hAnsi="宋体"/>
          <w:b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</w:t>
      </w:r>
    </w:p>
    <w:p w14:paraId="107EAB1B"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审核</w:t>
      </w:r>
      <w:r>
        <w:rPr>
          <w:rFonts w:ascii="宋体" w:hAnsi="宋体"/>
          <w:b/>
          <w:sz w:val="36"/>
          <w:szCs w:val="36"/>
        </w:rPr>
        <w:t>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</w:t>
      </w:r>
      <w:r>
        <w:rPr>
          <w:rFonts w:ascii="宋体" w:hAnsi="宋体"/>
          <w:b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</w:t>
      </w:r>
    </w:p>
    <w:p w14:paraId="7FEEBEEC"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编制：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</w:t>
      </w:r>
    </w:p>
    <w:p w14:paraId="2EEDC437">
      <w:pPr>
        <w:jc w:val="both"/>
        <w:rPr>
          <w:rFonts w:ascii="宋体" w:eastAsia="宋体" w:cs="Times New Roman"/>
          <w:b/>
          <w:bCs/>
          <w:sz w:val="36"/>
        </w:rPr>
      </w:pPr>
    </w:p>
    <w:p w14:paraId="6F4F6CDF">
      <w:pPr>
        <w:jc w:val="both"/>
        <w:rPr>
          <w:rFonts w:ascii="宋体" w:eastAsia="宋体" w:cs="Times New Roman"/>
          <w:b/>
          <w:bCs/>
          <w:sz w:val="36"/>
        </w:rPr>
      </w:pPr>
    </w:p>
    <w:p w14:paraId="29F1ECFB">
      <w:pPr>
        <w:spacing w:line="700" w:lineRule="exact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常州正衡电力工程监理有限公司</w:t>
      </w:r>
    </w:p>
    <w:p w14:paraId="1FC1DE51">
      <w:pPr>
        <w:spacing w:line="700" w:lineRule="exact"/>
        <w:jc w:val="center"/>
        <w:rPr>
          <w:rFonts w:hint="default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双发新能源友发管道科技分布式光伏项目监理部</w:t>
      </w:r>
    </w:p>
    <w:p w14:paraId="6E51DC14">
      <w:pPr>
        <w:spacing w:line="700" w:lineRule="exact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2025年05月</w:t>
      </w:r>
    </w:p>
    <w:p w14:paraId="28F43F3D">
      <w:pPr>
        <w:spacing w:line="700" w:lineRule="exact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0" w:footer="850" w:gutter="0"/>
          <w:pgNumType w:fmt="decimal" w:start="1"/>
          <w:cols w:space="425" w:num="1"/>
          <w:docGrid w:type="lines" w:linePitch="312" w:charSpace="0"/>
        </w:sectPr>
      </w:pPr>
    </w:p>
    <w:p w14:paraId="7781F0E0">
      <w:pPr>
        <w:rPr>
          <w:rFonts w:ascii="宋体" w:eastAsia="宋体" w:cs="Times New Roman"/>
        </w:rPr>
      </w:pPr>
    </w:p>
    <w:p w14:paraId="4876736C">
      <w:pPr>
        <w:widowControl/>
        <w:tabs>
          <w:tab w:val="left" w:pos="4785"/>
        </w:tabs>
        <w:spacing w:line="480" w:lineRule="auto"/>
        <w:jc w:val="center"/>
        <w:rPr>
          <w:rFonts w:ascii="宋体" w:hAnsi="宋体" w:eastAsia="宋体"/>
          <w:b/>
          <w:sz w:val="36"/>
          <w:szCs w:val="24"/>
        </w:rPr>
      </w:pPr>
      <w:r>
        <w:rPr>
          <w:rFonts w:hint="eastAsia" w:ascii="宋体" w:hAnsi="宋体" w:eastAsia="宋体"/>
          <w:b/>
          <w:sz w:val="36"/>
          <w:szCs w:val="24"/>
        </w:rPr>
        <w:t>前  言</w:t>
      </w:r>
    </w:p>
    <w:p w14:paraId="7DC3F7B6">
      <w:pPr>
        <w:widowControl/>
        <w:tabs>
          <w:tab w:val="left" w:pos="4785"/>
        </w:tabs>
        <w:spacing w:line="480" w:lineRule="auto"/>
        <w:ind w:firstLine="480" w:firstLineChars="200"/>
        <w:jc w:val="left"/>
        <w:rPr>
          <w:sz w:val="24"/>
          <w:szCs w:val="24"/>
        </w:rPr>
        <w:sectPr>
          <w:headerReference r:id="rId5" w:type="default"/>
          <w:pgSz w:w="11906" w:h="16838"/>
          <w:pgMar w:top="1440" w:right="1800" w:bottom="1440" w:left="1800" w:header="850" w:footer="850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 ，以确保工程建设的质量与安全。</w:t>
      </w:r>
    </w:p>
    <w:p w14:paraId="6F136DEB">
      <w:pPr>
        <w:pStyle w:val="8"/>
        <w:tabs>
          <w:tab w:val="right" w:leader="dot" w:pos="8306"/>
        </w:tabs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 w:val="0"/>
          <w:color w:val="auto"/>
          <w:kern w:val="0"/>
          <w:sz w:val="44"/>
          <w:szCs w:val="44"/>
          <w:lang w:val="zh-CN" w:eastAsia="zh-CN" w:bidi="ar-SA"/>
        </w:rPr>
        <w:t>目  录</w:t>
      </w:r>
    </w:p>
    <w:p w14:paraId="51A8693A">
      <w:pPr>
        <w:pStyle w:val="8"/>
        <w:tabs>
          <w:tab w:val="right" w:leader="dot" w:pos="8296"/>
        </w:tabs>
        <w:spacing w:line="360" w:lineRule="auto"/>
        <w:rPr>
          <w:rStyle w:val="14"/>
          <w:rFonts w:ascii="宋体" w:hAnsi="宋体" w:eastAsia="宋体" w:cs="宋体"/>
          <w:b/>
          <w:bCs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TOC \o "1-3" \h \u </w:instrText>
      </w:r>
      <w:r>
        <w:rPr>
          <w:sz w:val="24"/>
          <w:szCs w:val="24"/>
        </w:rPr>
        <w:fldChar w:fldCharType="separate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"_Toc618"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一、编制的目的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11FD9FDF">
      <w:pPr>
        <w:pStyle w:val="8"/>
        <w:tabs>
          <w:tab w:val="right" w:leader="dot" w:pos="8296"/>
        </w:tabs>
        <w:spacing w:line="360" w:lineRule="auto"/>
        <w:rPr>
          <w:rStyle w:val="14"/>
          <w:rFonts w:ascii="宋体" w:hAnsi="宋体" w:eastAsia="宋体" w:cs="宋体"/>
          <w:b/>
          <w:bCs/>
          <w:sz w:val="24"/>
          <w:szCs w:val="24"/>
        </w:rPr>
      </w:pP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"_Toc27843"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二、适用范围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39065150">
      <w:pPr>
        <w:pStyle w:val="8"/>
        <w:tabs>
          <w:tab w:val="right" w:leader="dot" w:pos="8296"/>
        </w:tabs>
        <w:spacing w:line="360" w:lineRule="auto"/>
        <w:rPr>
          <w:rStyle w:val="14"/>
          <w:rFonts w:ascii="宋体" w:hAnsi="宋体" w:eastAsia="宋体" w:cs="宋体"/>
          <w:b/>
          <w:bCs/>
          <w:sz w:val="24"/>
          <w:szCs w:val="24"/>
        </w:rPr>
      </w:pP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"_Toc25849"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三、编制依据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60A6E7D8">
      <w:pPr>
        <w:pStyle w:val="8"/>
        <w:tabs>
          <w:tab w:val="right" w:leader="dot" w:pos="829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instrText xml:space="preserve"> HYPERLINK \l "_Toc8134" </w:instrText>
      </w:r>
      <w:r>
        <w:rPr>
          <w:rStyle w:val="14"/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四、执行计划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7DA6964B">
      <w:pPr>
        <w:pStyle w:val="10"/>
        <w:tabs>
          <w:tab w:val="center" w:pos="4153"/>
        </w:tabs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8"/>
          <w:lang w:eastAsia="zh-CN"/>
        </w:rPr>
      </w:pPr>
      <w:r>
        <w:fldChar w:fldCharType="begin"/>
      </w:r>
      <w:r>
        <w:instrText xml:space="preserve"> HYPERLINK \l "_Toc27013"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4.1 组织机构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8"/>
          <w:lang w:eastAsia="zh-CN"/>
        </w:rPr>
        <w:tab/>
      </w:r>
    </w:p>
    <w:p w14:paraId="212FFCF8">
      <w:pPr>
        <w:pStyle w:val="10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fldChar w:fldCharType="begin"/>
      </w:r>
      <w:r>
        <w:instrText xml:space="preserve"> HYPERLINK \l "_Toc12424"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4.2  职责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</w:p>
    <w:p w14:paraId="2CB12DF2">
      <w:pPr>
        <w:pStyle w:val="8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instrText xml:space="preserve"> HYPERLINK \l "_Toc30378" </w:instrTex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五、建立必要的管理制度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2675006A">
      <w:pPr>
        <w:pStyle w:val="10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fldChar w:fldCharType="begin"/>
      </w:r>
      <w:r>
        <w:instrText xml:space="preserve"> HYPERLINK \l "_Toc31471"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5.1  学习培训制度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</w:p>
    <w:p w14:paraId="756C8990">
      <w:pPr>
        <w:pStyle w:val="8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instrText xml:space="preserve"> HYPERLINK \l "_Toc12687" </w:instrTex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六、检查计划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49863378">
      <w:pPr>
        <w:pStyle w:val="10"/>
        <w:tabs>
          <w:tab w:val="right" w:leader="dot" w:pos="8306"/>
        </w:tabs>
        <w:spacing w:line="360" w:lineRule="auto"/>
        <w:rPr>
          <w:rFonts w:asciiTheme="majorEastAsia" w:hAnsiTheme="majorEastAsia" w:eastAsiaTheme="majorEastAsia" w:cstheme="majorEastAsia"/>
          <w:sz w:val="24"/>
          <w:szCs w:val="28"/>
        </w:rPr>
      </w:pPr>
      <w:r>
        <w:fldChar w:fldCharType="begin"/>
      </w:r>
      <w:r>
        <w:instrText xml:space="preserve"> HYPERLINK \l "_Toc24397"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pacing w:val="10"/>
          <w:sz w:val="24"/>
          <w:szCs w:val="28"/>
        </w:rPr>
        <w:t>6.</w:t>
      </w:r>
      <w:r>
        <w:rPr>
          <w:rFonts w:hint="eastAsia" w:asciiTheme="majorEastAsia" w:hAnsiTheme="majorEastAsia" w:eastAsiaTheme="majorEastAsia" w:cstheme="majorEastAsia"/>
          <w:spacing w:val="10"/>
          <w:sz w:val="24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pacing w:val="10"/>
          <w:sz w:val="24"/>
          <w:szCs w:val="28"/>
        </w:rPr>
        <w:t xml:space="preserve"> 施工强条执行检查表</w:t>
      </w:r>
      <w:r>
        <w:rPr>
          <w:rFonts w:hint="eastAsia" w:asciiTheme="majorEastAsia" w:hAnsiTheme="majorEastAsia" w:eastAsiaTheme="majorEastAsia" w:cstheme="majorEastAsia"/>
          <w:sz w:val="24"/>
          <w:szCs w:val="28"/>
        </w:rPr>
        <w:fldChar w:fldCharType="end"/>
      </w:r>
    </w:p>
    <w:p w14:paraId="74C2C60C">
      <w:pPr>
        <w:pStyle w:val="8"/>
        <w:tabs>
          <w:tab w:val="right" w:leader="dot" w:pos="8306"/>
        </w:tabs>
        <w:spacing w:line="360" w:lineRule="auto"/>
        <w:rPr>
          <w:rStyle w:val="14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instrText xml:space="preserve"> HYPERLINK \l "_Toc10349" </w:instrTex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t>七、强制性条文流程</w:t>
      </w:r>
      <w:r>
        <w:rPr>
          <w:rStyle w:val="14"/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 w14:paraId="7A2EF909">
      <w:pPr>
        <w:sectPr>
          <w:pgSz w:w="11906" w:h="16838"/>
          <w:pgMar w:top="1440" w:right="1800" w:bottom="1440" w:left="1800" w:header="850" w:footer="850" w:gutter="0"/>
          <w:pgNumType w:fmt="decimal"/>
          <w:cols w:space="425" w:num="1"/>
          <w:docGrid w:type="lines" w:linePitch="312" w:charSpace="0"/>
        </w:sectPr>
      </w:pPr>
      <w:bookmarkStart w:id="28" w:name="_GoBack"/>
      <w:bookmarkEnd w:id="28"/>
    </w:p>
    <w:p w14:paraId="57D7D5FA"/>
    <w:p w14:paraId="6730DE7D">
      <w:pPr>
        <w:widowControl/>
        <w:tabs>
          <w:tab w:val="left" w:pos="4785"/>
        </w:tabs>
        <w:spacing w:line="480" w:lineRule="auto"/>
        <w:jc w:val="left"/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Cs w:val="24"/>
        </w:rPr>
        <w:fldChar w:fldCharType="end"/>
      </w:r>
      <w:bookmarkStart w:id="0" w:name="_Toc618"/>
      <w:bookmarkStart w:id="1" w:name="_Toc12536"/>
      <w:r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一、编制的目的 </w:t>
      </w:r>
      <w:bookmarkEnd w:id="0"/>
      <w:bookmarkEnd w:id="1"/>
    </w:p>
    <w:p w14:paraId="409C0C0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执行强条的具体落实，特编订本实施检查计划。</w:t>
      </w:r>
    </w:p>
    <w:p w14:paraId="4E3D9CE5">
      <w:pPr>
        <w:widowControl/>
        <w:tabs>
          <w:tab w:val="left" w:pos="4785"/>
        </w:tabs>
        <w:spacing w:line="480" w:lineRule="auto"/>
        <w:jc w:val="left"/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2" w:name="_Toc20980"/>
      <w:bookmarkStart w:id="3" w:name="_Toc27843"/>
      <w:r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二、适用范围</w:t>
      </w:r>
      <w:bookmarkEnd w:id="2"/>
      <w:bookmarkEnd w:id="3"/>
    </w:p>
    <w:p w14:paraId="09BA5D55">
      <w:pPr>
        <w:spacing w:line="7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本计划适用于</w:t>
      </w:r>
      <w:r>
        <w:rPr>
          <w:rFonts w:hint="eastAsia"/>
          <w:sz w:val="24"/>
          <w:szCs w:val="24"/>
          <w:lang w:val="en-US" w:eastAsia="zh-CN"/>
        </w:rPr>
        <w:t>双发新能源友发管道科技分布式光伏项目</w:t>
      </w:r>
    </w:p>
    <w:p w14:paraId="239109D4">
      <w:pPr>
        <w:widowControl/>
        <w:tabs>
          <w:tab w:val="left" w:pos="4785"/>
        </w:tabs>
        <w:spacing w:line="480" w:lineRule="auto"/>
        <w:jc w:val="left"/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4" w:name="_Toc25849"/>
      <w:bookmarkStart w:id="5" w:name="_Toc5113"/>
      <w:r>
        <w:rPr>
          <w:rStyle w:val="14"/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三、编制依据</w:t>
      </w:r>
      <w:bookmarkEnd w:id="4"/>
      <w:bookmarkEnd w:id="5"/>
    </w:p>
    <w:p w14:paraId="0D5F0C6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1)《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="宋体" w:hAnsi="宋体"/>
          <w:sz w:val="24"/>
          <w:szCs w:val="24"/>
        </w:rPr>
        <w:t>建设工程质量管理条例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》(国务院令第279号)</w:t>
      </w:r>
    </w:p>
    <w:p w14:paraId="2FBA6B72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2)《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="宋体" w:hAnsi="宋体"/>
          <w:sz w:val="24"/>
          <w:szCs w:val="24"/>
        </w:rPr>
        <w:t>建设工程安全生产管理条例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》(国务院令第393号)</w:t>
      </w:r>
    </w:p>
    <w:p w14:paraId="0AEA499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3)《生产安全事故报告和调查处理条例》(国务院令第493号)</w:t>
      </w:r>
    </w:p>
    <w:p w14:paraId="5A2E31BB">
      <w:pPr>
        <w:pStyle w:val="3"/>
        <w:shd w:val="clear" w:color="auto" w:fill="auto"/>
        <w:spacing w:line="360" w:lineRule="auto"/>
        <w:ind w:firstLine="480" w:firstLineChars="200"/>
        <w:rPr>
          <w:rFonts w:hAnsi="宋体"/>
          <w:sz w:val="24"/>
          <w:szCs w:val="24"/>
          <w:lang w:val="zh-CN"/>
        </w:rPr>
      </w:pPr>
      <w:r>
        <w:rPr>
          <w:rFonts w:hint="eastAsia" w:hAnsi="宋体"/>
          <w:sz w:val="24"/>
          <w:szCs w:val="24"/>
        </w:rPr>
        <w:t>4)《特种设备安全监察条例》(国务院令第373号)</w:t>
      </w:r>
    </w:p>
    <w:p w14:paraId="3FA31E05">
      <w:pPr>
        <w:pStyle w:val="3"/>
        <w:shd w:val="clear" w:color="auto" w:fill="auto"/>
        <w:spacing w:line="360" w:lineRule="auto"/>
        <w:ind w:firstLine="480" w:firstLineChars="200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5)</w:t>
      </w:r>
      <w:r>
        <w:rPr>
          <w:rFonts w:hint="eastAsia" w:hAnsi="宋体"/>
          <w:sz w:val="24"/>
          <w:szCs w:val="24"/>
          <w:lang w:val="zh-CN"/>
        </w:rPr>
        <w:t xml:space="preserve">《电气装置安装工程接地装置施工及验收规范》   </w:t>
      </w:r>
      <w:r>
        <w:rPr>
          <w:rFonts w:hint="eastAsia" w:hAnsi="宋体"/>
          <w:sz w:val="24"/>
          <w:szCs w:val="24"/>
        </w:rPr>
        <w:t>GB 50170—20</w:t>
      </w:r>
      <w:r>
        <w:rPr>
          <w:rFonts w:hint="eastAsia" w:hAnsi="宋体"/>
          <w:sz w:val="24"/>
          <w:szCs w:val="24"/>
          <w:lang w:val="en-US" w:eastAsia="zh-CN"/>
        </w:rPr>
        <w:t>18</w:t>
      </w:r>
    </w:p>
    <w:p w14:paraId="70F8D082">
      <w:pPr>
        <w:pStyle w:val="3"/>
        <w:shd w:val="clear" w:color="auto" w:fill="auto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6)《关于开展电力工程建设标准强制性条文实施情况检查的通知》（国家电监会办公厅、建设部办公厅电输（2006）8号）</w:t>
      </w:r>
    </w:p>
    <w:p w14:paraId="7A048B93">
      <w:pPr>
        <w:pStyle w:val="22"/>
        <w:shd w:val="clear" w:color="auto" w:fill="auto"/>
        <w:spacing w:before="0" w:after="0" w:line="360" w:lineRule="auto"/>
        <w:ind w:left="21" w:leftChars="10" w:right="68" w:firstLine="480" w:firstLineChars="200"/>
        <w:jc w:val="both"/>
        <w:rPr>
          <w:rFonts w:hAnsi="宋体"/>
        </w:rPr>
      </w:pPr>
      <w:r>
        <w:rPr>
          <w:rFonts w:hint="eastAsia" w:hAnsi="宋体"/>
        </w:rPr>
        <w:t>7) 《输变电工程建设标准强制性条文实施管理规程》国家电网科〔2009〕642 号</w:t>
      </w:r>
    </w:p>
    <w:p w14:paraId="6E17AB2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8）《电力建设工程质量监督检查大纲》（火电、送变电部分2005）  </w:t>
      </w:r>
    </w:p>
    <w:p w14:paraId="391D21D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9）《实施工程建设强制性标准监督规定》（建设部令第81号2000年8月25日） </w:t>
      </w:r>
    </w:p>
    <w:p w14:paraId="1C42F751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10）《电力建设安全工作规程》（第一部分：火力发电厂DL5009.1-20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 xml:space="preserve">） </w:t>
      </w:r>
    </w:p>
    <w:p w14:paraId="068E3577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11)《工程建设标准强制性条文》电力工程部分 2011版</w:t>
      </w:r>
    </w:p>
    <w:p w14:paraId="7D12E30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12)《工程建设标准强制性条文》房屋建筑部分 2013版</w:t>
      </w:r>
    </w:p>
    <w:p w14:paraId="3BAFBBEA">
      <w:pPr>
        <w:spacing w:line="36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13）《电气装置安装工程质量及评定规程》 DL/T5161.1-5161.17-20</w:t>
      </w:r>
      <w:r>
        <w:rPr>
          <w:rFonts w:hint="eastAsia"/>
          <w:sz w:val="24"/>
          <w:szCs w:val="24"/>
          <w:lang w:val="en-US" w:eastAsia="zh-CN"/>
        </w:rPr>
        <w:t>18</w:t>
      </w:r>
    </w:p>
    <w:p w14:paraId="66A2C2A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14）国家及行业有关电力工程建设的技术与管理方面的规范、规程、标准。</w:t>
      </w:r>
    </w:p>
    <w:p w14:paraId="53805EC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以上法律法规和文件均使用国家和部门颁布的最新版本。</w:t>
      </w:r>
    </w:p>
    <w:p w14:paraId="3CEEB4A5">
      <w:pPr>
        <w:spacing w:line="360" w:lineRule="auto"/>
        <w:jc w:val="left"/>
        <w:outlineLvl w:val="0"/>
        <w:rPr>
          <w:rFonts w:hint="eastAsia"/>
          <w:b/>
          <w:bCs/>
          <w:sz w:val="24"/>
          <w:szCs w:val="24"/>
        </w:rPr>
      </w:pPr>
      <w:bookmarkStart w:id="6" w:name="_Toc25518"/>
      <w:bookmarkStart w:id="7" w:name="_Toc8134"/>
    </w:p>
    <w:p w14:paraId="017B27DC">
      <w:pPr>
        <w:spacing w:line="360" w:lineRule="auto"/>
        <w:jc w:val="left"/>
        <w:outlineLvl w:val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四、执行计划</w:t>
      </w:r>
      <w:bookmarkEnd w:id="6"/>
      <w:bookmarkEnd w:id="7"/>
      <w:r>
        <w:rPr>
          <w:rFonts w:hint="eastAsia"/>
          <w:sz w:val="24"/>
          <w:szCs w:val="24"/>
        </w:rPr>
        <w:t xml:space="preserve">  </w:t>
      </w:r>
    </w:p>
    <w:p w14:paraId="3EC8B626">
      <w:pPr>
        <w:spacing w:line="360" w:lineRule="auto"/>
        <w:ind w:firstLine="480" w:firstLineChars="200"/>
        <w:jc w:val="left"/>
        <w:outlineLvl w:val="1"/>
        <w:rPr>
          <w:sz w:val="24"/>
          <w:szCs w:val="24"/>
        </w:rPr>
      </w:pPr>
      <w:bookmarkStart w:id="8" w:name="_Toc27013"/>
      <w:bookmarkStart w:id="9" w:name="_Toc25907"/>
      <w:r>
        <w:rPr>
          <w:rFonts w:hint="eastAsia"/>
          <w:sz w:val="24"/>
          <w:szCs w:val="24"/>
        </w:rPr>
        <w:t>4.1 组织机构：</w:t>
      </w:r>
      <w:bookmarkEnd w:id="8"/>
      <w:bookmarkEnd w:id="9"/>
      <w:r>
        <w:rPr>
          <w:rFonts w:hint="eastAsia"/>
          <w:sz w:val="24"/>
          <w:szCs w:val="24"/>
        </w:rPr>
        <w:t xml:space="preserve">  </w:t>
      </w:r>
    </w:p>
    <w:p w14:paraId="620E5BB4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成立强条执行监督检查小组 </w:t>
      </w:r>
    </w:p>
    <w:p w14:paraId="23A63B84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组  长：   </w:t>
      </w:r>
    </w:p>
    <w:p w14:paraId="4BDA86C7"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成  员：</w:t>
      </w:r>
      <w:r>
        <w:rPr>
          <w:rFonts w:hint="eastAsia"/>
          <w:sz w:val="24"/>
          <w:szCs w:val="24"/>
          <w:lang w:val="en-US" w:eastAsia="zh-CN"/>
        </w:rPr>
        <w:t>其他人员</w:t>
      </w:r>
    </w:p>
    <w:p w14:paraId="032735D7">
      <w:pPr>
        <w:spacing w:line="360" w:lineRule="auto"/>
        <w:ind w:firstLine="480" w:firstLineChars="200"/>
        <w:jc w:val="left"/>
        <w:outlineLvl w:val="1"/>
        <w:rPr>
          <w:sz w:val="24"/>
          <w:szCs w:val="24"/>
        </w:rPr>
      </w:pPr>
      <w:bookmarkStart w:id="10" w:name="_Toc14567"/>
      <w:bookmarkStart w:id="11" w:name="_Toc12424"/>
      <w:r>
        <w:rPr>
          <w:rFonts w:hint="eastAsia"/>
          <w:sz w:val="24"/>
          <w:szCs w:val="24"/>
        </w:rPr>
        <w:t>4.2  职责</w:t>
      </w:r>
      <w:bookmarkEnd w:id="10"/>
      <w:bookmarkEnd w:id="11"/>
      <w:r>
        <w:rPr>
          <w:rFonts w:hint="eastAsia"/>
          <w:sz w:val="24"/>
          <w:szCs w:val="24"/>
        </w:rPr>
        <w:t xml:space="preserve"> </w:t>
      </w:r>
    </w:p>
    <w:p w14:paraId="7C7A02EE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总体策划：</w:t>
      </w:r>
    </w:p>
    <w:p w14:paraId="02AF118E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（1）编制本工程项目强制性条文实施检查计划 </w:t>
      </w:r>
    </w:p>
    <w:p w14:paraId="601FBF8A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（2）编制强制性条文管理计划  </w:t>
      </w:r>
    </w:p>
    <w:p w14:paraId="0D5C258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（3）实施阶段性强制性条文执行情况检查  </w:t>
      </w:r>
    </w:p>
    <w:p w14:paraId="3FFCB15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（4）公布检查结果，对违反强制性条文的行为提出处理建议</w:t>
      </w:r>
    </w:p>
    <w:p w14:paraId="47CA566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1）编制本工程强制性条文实施计划  </w:t>
      </w:r>
    </w:p>
    <w:p w14:paraId="04B008AF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2）组织编制本专业的强制性条文的实施细则，并组织贯彻落实。</w:t>
      </w:r>
    </w:p>
    <w:p w14:paraId="05F3B479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3）组织经常性的自检，参加工程领导小组组织的阶段性的检查活动，针对检查出的问题提出整改措施，并组织落实，建立整改问题台账，进行管理。</w:t>
      </w:r>
    </w:p>
    <w:p w14:paraId="5532A097">
      <w:pPr>
        <w:spacing w:line="360" w:lineRule="auto"/>
        <w:jc w:val="left"/>
        <w:outlineLvl w:val="0"/>
        <w:rPr>
          <w:sz w:val="24"/>
          <w:szCs w:val="24"/>
        </w:rPr>
      </w:pPr>
      <w:bookmarkStart w:id="12" w:name="_Toc30326"/>
      <w:bookmarkStart w:id="13" w:name="_Toc30378"/>
      <w:r>
        <w:rPr>
          <w:rFonts w:hint="eastAsia"/>
          <w:b/>
          <w:bCs/>
          <w:sz w:val="24"/>
          <w:szCs w:val="24"/>
        </w:rPr>
        <w:t>五、建立必要的管理制度</w:t>
      </w:r>
      <w:bookmarkEnd w:id="12"/>
      <w:bookmarkEnd w:id="13"/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14:paraId="69A31ABC">
      <w:pPr>
        <w:spacing w:line="360" w:lineRule="auto"/>
        <w:ind w:firstLine="480" w:firstLineChars="200"/>
        <w:jc w:val="left"/>
        <w:outlineLvl w:val="1"/>
        <w:rPr>
          <w:sz w:val="24"/>
          <w:szCs w:val="24"/>
        </w:rPr>
      </w:pPr>
      <w:bookmarkStart w:id="14" w:name="_Toc3959"/>
      <w:bookmarkStart w:id="15" w:name="_Toc31471"/>
      <w:r>
        <w:rPr>
          <w:rFonts w:hint="eastAsia"/>
          <w:sz w:val="24"/>
          <w:szCs w:val="24"/>
        </w:rPr>
        <w:t>5.1  学习培训制度</w:t>
      </w:r>
      <w:bookmarkEnd w:id="14"/>
      <w:bookmarkEnd w:id="15"/>
      <w:r>
        <w:rPr>
          <w:rFonts w:hint="eastAsia"/>
          <w:sz w:val="24"/>
          <w:szCs w:val="24"/>
        </w:rPr>
        <w:t xml:space="preserve">  </w:t>
      </w:r>
    </w:p>
    <w:p w14:paraId="64B950E4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 w14:paraId="5185488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（2）学习培训对象：项目部各专业工程师及管理人员，各施工队专工、技术员</w:t>
      </w:r>
    </w:p>
    <w:p w14:paraId="04F4C1F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（3）培训责任领导：项目经理、项目技术负责人、工程部组织 </w:t>
      </w:r>
    </w:p>
    <w:p w14:paraId="49426BEE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（4）学习内容：</w:t>
      </w:r>
    </w:p>
    <w:p w14:paraId="1804185A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1）《建设工程质量管理条例》（国务院令第279号）；</w:t>
      </w:r>
    </w:p>
    <w:p w14:paraId="0797E543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2）《建设工程安全生产管理条例》（国务院令第393号） </w:t>
      </w:r>
    </w:p>
    <w:p w14:paraId="5D42812D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3）《建设工程勘测设计管理条例》（国务院令第293号）； </w:t>
      </w:r>
    </w:p>
    <w:p w14:paraId="5E0EEE4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4）《电力监管条例》（国务院令第432号） </w:t>
      </w:r>
    </w:p>
    <w:p w14:paraId="08CAFFE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5） 有关强制性条文的的专业内容</w:t>
      </w:r>
    </w:p>
    <w:p w14:paraId="160CB8FD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（5）学习方式：采用多种形式，包括自学、专业组织集中学习、研讨、参加本单位组织的学习班等方式，力求达到理解和使用的目的。  </w:t>
      </w:r>
    </w:p>
    <w:p w14:paraId="0D460578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（6）培训经费由项目部设立专项资金。 </w:t>
      </w:r>
    </w:p>
    <w:p w14:paraId="68EF632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 强条的执行、检查和落实 </w:t>
      </w:r>
    </w:p>
    <w:p w14:paraId="6F76392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1）强制性条文和强制性标准的其他条款都应该执行。  </w:t>
      </w:r>
    </w:p>
    <w:p w14:paraId="629DB08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2）要求在施工单位编制施工组织设计、专业施工组织设计、施工方案、施工措施、施工作业指导书等文件时，必须有强条的内容和执行的要求。  </w:t>
      </w:r>
    </w:p>
    <w:p w14:paraId="768C564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3）在审批以上文件时，必须检查强制性条文的内容和具体实施措施，没有此内容的一律不得批准。  </w:t>
      </w:r>
    </w:p>
    <w:p w14:paraId="71B5B4C2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4）监督检查施工单位在技术交底时，必须提出本项目应该包括的具体强制性条文的内容和实施措施，填写施工记录，并按照交底程序管理和记录。</w:t>
      </w:r>
    </w:p>
    <w:p w14:paraId="5F159F86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5）工程验收时，一定要首先检查强条的执行情况和记录完善情况，没有执行或没有合格的执行记录可查依据，一律不得验收。  </w:t>
      </w:r>
    </w:p>
    <w:p w14:paraId="051A0EC5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6）违反强条规定者，无论其行为是否一定导致事故的发生，都要按照《建设工程质量管理条例》和建设部81号令的规定进行处罚。  </w:t>
      </w:r>
    </w:p>
    <w:p w14:paraId="1A31F9C9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7）在执行中，要特别注重强制性执行条文和强制性标准的时效性，要实施标准动态管理，及时更新，保证执行标准的准确性，对作废的标准要及时清理、发布更替。  </w:t>
      </w:r>
    </w:p>
    <w:p w14:paraId="176FB84E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8）除应严格执行强制性条文和标准外，对于有的项目还要涉及到其他推荐性的标准，凡是已经列入合同内要求的其他标准，为了保证工程质量、安全，也应必须严格遵守。</w:t>
      </w:r>
    </w:p>
    <w:p w14:paraId="24743C5E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2936C7F5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7947155A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5B5545F4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3E934B5B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5A91BF2D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0C2EF724">
      <w:pPr>
        <w:spacing w:line="360" w:lineRule="auto"/>
        <w:jc w:val="left"/>
        <w:outlineLvl w:val="0"/>
        <w:rPr>
          <w:sz w:val="24"/>
          <w:szCs w:val="24"/>
        </w:rPr>
      </w:pPr>
      <w:bookmarkStart w:id="16" w:name="_Toc12687"/>
      <w:bookmarkStart w:id="17" w:name="_Toc7257"/>
      <w:r>
        <w:rPr>
          <w:rFonts w:hint="eastAsia"/>
          <w:b/>
          <w:bCs/>
          <w:sz w:val="24"/>
          <w:szCs w:val="24"/>
        </w:rPr>
        <w:t>六、检查计划</w:t>
      </w:r>
      <w:bookmarkEnd w:id="16"/>
      <w:bookmarkEnd w:id="17"/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14:paraId="28823E7B">
      <w:pPr>
        <w:widowControl/>
        <w:spacing w:line="360" w:lineRule="auto"/>
        <w:jc w:val="left"/>
        <w:outlineLvl w:val="1"/>
        <w:rPr>
          <w:rFonts w:ascii="宋体" w:hAnsi="宋体"/>
          <w:szCs w:val="21"/>
        </w:rPr>
      </w:pPr>
      <w:bookmarkStart w:id="18" w:name="_Toc1676"/>
      <w:bookmarkStart w:id="19" w:name="_Toc24397"/>
      <w:r>
        <w:rPr>
          <w:rFonts w:hint="eastAsia" w:ascii="宋体" w:hAnsi="宋体"/>
          <w:spacing w:val="10"/>
          <w:sz w:val="24"/>
        </w:rPr>
        <w:t>6.</w:t>
      </w:r>
      <w:r>
        <w:rPr>
          <w:rFonts w:hint="eastAsia" w:ascii="宋体" w:hAnsi="宋体"/>
          <w:spacing w:val="10"/>
          <w:sz w:val="24"/>
          <w:lang w:val="en-US" w:eastAsia="zh-CN"/>
        </w:rPr>
        <w:t>1</w:t>
      </w:r>
      <w:r>
        <w:rPr>
          <w:rFonts w:hint="eastAsia" w:ascii="宋体" w:hAnsi="宋体"/>
          <w:spacing w:val="10"/>
          <w:sz w:val="24"/>
        </w:rPr>
        <w:t xml:space="preserve"> 施工强条执行检查表</w:t>
      </w:r>
      <w:bookmarkEnd w:id="18"/>
      <w:bookmarkEnd w:id="19"/>
    </w:p>
    <w:p w14:paraId="5EB566E6">
      <w:pPr>
        <w:pStyle w:val="25"/>
        <w:spacing w:beforeLines="50"/>
        <w:rPr>
          <w:rFonts w:ascii="宋体" w:hAnsi="宋体" w:eastAsia="宋体"/>
          <w:color w:val="000000"/>
          <w:kern w:val="21"/>
          <w:sz w:val="24"/>
          <w:szCs w:val="24"/>
        </w:rPr>
      </w:pPr>
      <w:bookmarkStart w:id="20" w:name="_Toc4483"/>
      <w:bookmarkStart w:id="21" w:name="_Toc11131"/>
      <w:r>
        <w:rPr>
          <w:rFonts w:ascii="宋体" w:hAnsi="宋体" w:eastAsia="宋体"/>
          <w:kern w:val="21"/>
        </w:rPr>
        <w:t>工程</w:t>
      </w:r>
      <w:r>
        <w:rPr>
          <w:rFonts w:hint="eastAsia" w:ascii="宋体" w:hAnsi="宋体" w:eastAsia="宋体"/>
          <w:kern w:val="21"/>
        </w:rPr>
        <w:t>建设标准</w:t>
      </w:r>
      <w:r>
        <w:rPr>
          <w:rFonts w:ascii="宋体" w:hAnsi="宋体" w:eastAsia="宋体"/>
          <w:kern w:val="21"/>
        </w:rPr>
        <w:t>强制性条文执行检查表</w:t>
      </w:r>
      <w:r>
        <w:rPr>
          <w:rFonts w:hint="eastAsia" w:ascii="宋体" w:hAnsi="宋体" w:eastAsia="宋体"/>
          <w:kern w:val="21"/>
        </w:rPr>
        <w:t xml:space="preserve">                        </w:t>
      </w:r>
      <w:r>
        <w:rPr>
          <w:rStyle w:val="29"/>
          <w:rFonts w:hint="eastAsia" w:eastAsia="宋体"/>
          <w:sz w:val="18"/>
          <w:szCs w:val="18"/>
        </w:rPr>
        <w:t>编号</w:t>
      </w:r>
      <w:r>
        <w:rPr>
          <w:rFonts w:ascii="宋体" w:hAnsi="宋体" w:eastAsia="宋体"/>
          <w:sz w:val="18"/>
          <w:szCs w:val="18"/>
        </w:rPr>
        <w:t>：</w:t>
      </w:r>
      <w:bookmarkEnd w:id="20"/>
      <w:bookmarkEnd w:id="21"/>
      <w:r>
        <w:rPr>
          <w:rFonts w:hint="eastAsia" w:ascii="宋体" w:hAnsi="宋体" w:eastAsia="宋体"/>
          <w:sz w:val="18"/>
          <w:szCs w:val="18"/>
        </w:rPr>
        <w:t>　　　　</w:t>
      </w:r>
    </w:p>
    <w:tbl>
      <w:tblPr>
        <w:tblStyle w:val="11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 w14:paraId="7D0F0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54474D5D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 w14:paraId="5DFFD30C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A3CA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047AE5F4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14:paraId="4CCCC4F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576DC883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8500BE8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5AB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14:paraId="34A9682F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14:paraId="69733540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54C57B77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142CA06F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2435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B592939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4304A25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6976736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D900EF3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相关资料</w:t>
            </w:r>
          </w:p>
        </w:tc>
      </w:tr>
      <w:tr w14:paraId="47E4E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 w14:paraId="19B6696A"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  行  标  准  名  称  及  编  号</w:t>
            </w:r>
          </w:p>
        </w:tc>
      </w:tr>
      <w:tr w14:paraId="39B20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0EC304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54012F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F9A4AA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F7C5F0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DC8B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812E3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740D5B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31B5E26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063D6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8A63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4174EB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60CE94F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7982DF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67473B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431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7209B6B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A0157F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DEBC25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5273157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4EC0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383ED4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153C379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F7BDB4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2D303C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2DC81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46A61F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445AC8A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65E551C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7EF90B7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32B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B45B33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57C92E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51DEB2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B3BB7E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FB5B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49074E4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D6AA9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FC6E94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E413D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EDC4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03912F9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437EC9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BC9732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713BE36B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CC70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E60408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310577B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B253D5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57D55BC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C9D56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253427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51A1E42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09496A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23F773E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E185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3A636A3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21E2DA6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60D2C7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3DD58A3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6E6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63080C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0AAF66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263E4B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99162D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FBD6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5906463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0A8D3BD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F05B97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418FC18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932C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122DD3E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332A1A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26CBAF4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007D1D4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37FF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14:paraId="7E5BF9F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14:paraId="175286D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7B80F01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14:paraId="7C13686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6152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 w14:paraId="7C43233C">
            <w:pPr>
              <w:snapToGrid w:val="0"/>
              <w:spacing w:beforeLines="20" w:after="6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项目总工：</w:t>
            </w:r>
          </w:p>
          <w:p w14:paraId="26CD9E04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0E1C555">
            <w:pPr>
              <w:snapToGrid w:val="0"/>
              <w:spacing w:before="60" w:after="60"/>
              <w:jc w:val="both"/>
              <w:rPr>
                <w:rFonts w:ascii="宋体" w:hAnsi="宋体"/>
                <w:sz w:val="18"/>
                <w:szCs w:val="18"/>
              </w:rPr>
            </w:pPr>
          </w:p>
          <w:p w14:paraId="4815656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EB38D1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22E00EC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 w14:paraId="66F3B8C5">
            <w:pPr>
              <w:snapToGrid w:val="0"/>
              <w:spacing w:before="60" w:after="6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</w:t>
            </w:r>
            <w:r>
              <w:rPr>
                <w:rFonts w:hint="eastAsia" w:ascii="宋体" w:hAnsi="宋体"/>
                <w:sz w:val="18"/>
                <w:szCs w:val="18"/>
              </w:rPr>
              <w:t>理工程师</w:t>
            </w:r>
            <w:r>
              <w:rPr>
                <w:rFonts w:ascii="宋体" w:hAnsi="宋体"/>
                <w:sz w:val="18"/>
                <w:szCs w:val="18"/>
              </w:rPr>
              <w:t>（副总监</w:t>
            </w:r>
            <w:r>
              <w:rPr>
                <w:rFonts w:hint="eastAsia" w:ascii="宋体" w:hAnsi="宋体"/>
                <w:sz w:val="18"/>
                <w:szCs w:val="18"/>
              </w:rPr>
              <w:t>理工程师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 w14:paraId="375D8F67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EBABAA2">
            <w:pPr>
              <w:snapToGrid w:val="0"/>
              <w:spacing w:before="60" w:after="60"/>
              <w:jc w:val="both"/>
              <w:rPr>
                <w:rFonts w:ascii="宋体" w:hAnsi="宋体"/>
                <w:sz w:val="18"/>
                <w:szCs w:val="18"/>
              </w:rPr>
            </w:pPr>
          </w:p>
          <w:p w14:paraId="04E88B1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30F2D5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8D3027F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</w:tr>
    </w:tbl>
    <w:p w14:paraId="5CB2A3E2">
      <w:pPr>
        <w:pStyle w:val="25"/>
        <w:rPr>
          <w:rFonts w:hint="eastAsia" w:ascii="宋体" w:hAnsi="宋体" w:eastAsia="宋体"/>
        </w:rPr>
      </w:pPr>
      <w:bookmarkStart w:id="22" w:name="_Toc27582"/>
      <w:bookmarkStart w:id="23" w:name="_Toc15012"/>
    </w:p>
    <w:p w14:paraId="0478D78D">
      <w:pPr>
        <w:pStyle w:val="25"/>
        <w:rPr>
          <w:rFonts w:hint="eastAsia" w:ascii="宋体" w:hAnsi="宋体" w:eastAsia="宋体"/>
        </w:rPr>
      </w:pPr>
    </w:p>
    <w:p w14:paraId="0A7F663E">
      <w:pPr>
        <w:pStyle w:val="2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工程建设标准强制性条文执行汇总表</w:t>
      </w:r>
      <w:bookmarkEnd w:id="22"/>
      <w:bookmarkEnd w:id="23"/>
    </w:p>
    <w:p w14:paraId="5F02B123">
      <w:pPr>
        <w:pStyle w:val="24"/>
        <w:wordWrap w:val="0"/>
        <w:ind w:firstLine="5580" w:firstLineChars="3100"/>
        <w:jc w:val="right"/>
        <w:rPr>
          <w:rFonts w:hAnsi="宋体"/>
          <w:b/>
          <w:sz w:val="18"/>
          <w:szCs w:val="18"/>
        </w:rPr>
      </w:pPr>
      <w:r>
        <w:rPr>
          <w:rFonts w:hint="eastAsia" w:hAnsi="宋体"/>
          <w:sz w:val="18"/>
          <w:szCs w:val="18"/>
        </w:rPr>
        <w:t>编号：　　　　</w:t>
      </w:r>
    </w:p>
    <w:tbl>
      <w:tblPr>
        <w:tblStyle w:val="11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 w14:paraId="25B40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 w14:paraId="3F591F4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 w14:paraId="53EB7F7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 w14:paraId="7E6B80D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 w14:paraId="5B10D077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00E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2F175EA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81560BD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742FF9A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 w14:paraId="0E5D23AC">
            <w:pPr>
              <w:snapToGrid w:val="0"/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 w14:paraId="7DA83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EEB3D56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563D1970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6B6ECE53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2377472B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5AC8AEEC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 w14:paraId="2619D75D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603C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10A052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179D739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60590B7A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32CC6008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1243DE2B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6018B86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780B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E65092A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F92C964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7B9F257E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33F81C68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5B8895A2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071A853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DA5E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77BF1E9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0B50BA7D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3334D7FC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7A0C14AC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269ADF9E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367EFB0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CF4F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84ADD55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45A31946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2BDB045A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18A762E1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641FC679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5E7D86CB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FA55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0966308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AB1BBF5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14:paraId="236F3AB4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14:paraId="58F5B8EF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14:paraId="68C99480"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 w14:paraId="606A858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9A28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48BCC80B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29362754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6B9F23B1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分部，符合要求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分部，应验收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   已验收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项，合格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4A59395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8222E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5025EA25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3017BB0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3EA44956"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 w14:paraId="07D0C224"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555E4921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5A3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1395FBC9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CDF1099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43B0F987"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01AB61AC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06C2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3A0A2238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FC15EE0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4A8ACFC2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1DB5C8AD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7F22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167A21D7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65F0E932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35FB4C90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5C4168E3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F38E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69681126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10C16106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660DB5B7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243C33A2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630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46D19401"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14:paraId="54CE1B6D"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14:paraId="1E7CB07E"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14:paraId="5A9DE06A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5824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14:paraId="0A961D97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</w:t>
            </w:r>
          </w:p>
          <w:p w14:paraId="14598F3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 w14:paraId="2150DEBC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 w14:paraId="2BDEE5B1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 w14:paraId="61C0C0A6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EECE37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CB91BCD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55B2D1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65A39D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B16381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3ADC4EB">
            <w:pPr>
              <w:snapToGrid w:val="0"/>
              <w:spacing w:after="60"/>
              <w:ind w:right="53" w:rightChars="25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2D7ACEF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14:paraId="4CB25008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 w14:paraId="5F57862B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1B466801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8CD678C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66F55EC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26424EF4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2006A5C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FA30EBC">
            <w:pPr>
              <w:snapToGrid w:val="0"/>
              <w:spacing w:after="60"/>
              <w:ind w:right="53" w:rightChars="25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4C08337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BB716E5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 w14:paraId="22322D46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 w14:paraId="005D5FA5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 w14:paraId="23E93183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435F66C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6AFCC05B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2DFAAD4F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4A11156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3CF14660">
            <w:pPr>
              <w:snapToGrid w:val="0"/>
              <w:spacing w:after="60"/>
              <w:ind w:right="53" w:rightChars="25"/>
              <w:rPr>
                <w:rFonts w:ascii="宋体" w:hAnsi="宋体"/>
                <w:sz w:val="18"/>
                <w:szCs w:val="18"/>
              </w:rPr>
            </w:pPr>
          </w:p>
          <w:p w14:paraId="32F2A4F8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 w14:paraId="728966C3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 w14:paraId="3C0AD737"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 w14:paraId="2D18D359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6B8EE992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3A7DEF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F50F6F3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1A634B4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A642E72">
            <w:pPr>
              <w:snapToGrid w:val="0"/>
              <w:spacing w:after="60"/>
              <w:ind w:right="53" w:rightChars="25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3E75DCD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205C027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FD9E29A">
            <w:pPr>
              <w:snapToGrid w:val="0"/>
              <w:spacing w:before="60" w:after="6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</w:tr>
    </w:tbl>
    <w:p w14:paraId="052DA339">
      <w:pPr>
        <w:pStyle w:val="25"/>
        <w:rPr>
          <w:rFonts w:ascii="宋体" w:hAnsi="宋体" w:eastAsia="宋体"/>
        </w:rPr>
      </w:pPr>
    </w:p>
    <w:p w14:paraId="6FA9DBE0">
      <w:pPr>
        <w:pStyle w:val="25"/>
        <w:rPr>
          <w:rFonts w:ascii="宋体" w:hAnsi="宋体" w:eastAsia="宋体"/>
        </w:rPr>
      </w:pPr>
      <w:bookmarkStart w:id="24" w:name="_Toc22004"/>
      <w:bookmarkStart w:id="25" w:name="_Toc28835"/>
      <w:r>
        <w:rPr>
          <w:rFonts w:hint="eastAsia" w:ascii="宋体" w:hAnsi="宋体" w:eastAsia="宋体"/>
        </w:rPr>
        <w:t>工程建设标准强制性条文执行汇总表</w:t>
      </w:r>
      <w:bookmarkEnd w:id="24"/>
      <w:bookmarkEnd w:id="25"/>
    </w:p>
    <w:p w14:paraId="2107E213">
      <w:pPr>
        <w:pStyle w:val="24"/>
        <w:wordWrap w:val="0"/>
        <w:jc w:val="right"/>
        <w:rPr>
          <w:rFonts w:hAnsi="宋体"/>
          <w:b/>
          <w:sz w:val="18"/>
          <w:szCs w:val="18"/>
        </w:rPr>
      </w:pPr>
      <w:r>
        <w:rPr>
          <w:rFonts w:hint="eastAsia" w:hAnsi="宋体"/>
          <w:sz w:val="18"/>
          <w:szCs w:val="18"/>
        </w:rPr>
        <w:t>编号：　　　　</w:t>
      </w:r>
    </w:p>
    <w:tbl>
      <w:tblPr>
        <w:tblStyle w:val="11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 w14:paraId="22E21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7662779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 w14:paraId="3692C57E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 w14:paraId="2F8344C4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 w14:paraId="0EE4CDAB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2594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AC30300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7381BD22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5BFAB958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371BC17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 w14:paraId="54738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77F8CA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195AC9A1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474D7BEF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5A6AFEC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7EE3FF8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C0D746B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E9B9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C97D280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50C96840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5FBDB55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7B683613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22ABD4D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058C04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DE58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9E8FC83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285224E9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69A1E503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4058E58E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4BAA4D4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0AF3DC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15C6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AA34119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3B9C021F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63EFBAD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1362FE82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12243BA8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AF6C6A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0155B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E581091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698BFA39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1F96DB7A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34AF6026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3B36B426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FF85FB3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ED3F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58B9A94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4184C897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02444210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580129DB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5AE12F05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8E86CE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9E22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E87CDEA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76ABCCE5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4C346B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305EEA50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30FD4282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4D54B81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5C79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C0718A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4ACB7D11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56CC98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2F98FF17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737DC07E"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869A0B7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C715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0AEDE66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DF4C8E8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29A2975A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1EE99D8E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261B5804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5F6CB1A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3A5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2F30E80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8378303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14:paraId="71DB1897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14:paraId="68168126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14:paraId="4FB58B91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C0688F7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A093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6D6E4921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2BB344D0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5E6E57C7"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65FC6CE4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147E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10D0DFC0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03DCD52B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="宋体" w:hAnsi="宋体"/>
                <w:spacing w:val="4"/>
                <w:kern w:val="0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0E79A01B"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 w14:paraId="5E912A05"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4686D74C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AE9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385B08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6EE5E841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0E12D3F5"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5C267110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AC69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1A72D2ED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14:paraId="3F9A8C34"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14:paraId="0E91CB15"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调试项目齐全，调试报告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35A019CD"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B951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34F18228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14:paraId="1B002896"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 w14:paraId="50E23610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 w14:paraId="762C90A2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F1D1A19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23DD81E8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45E4E10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CEE059A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59B9917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6F5D31D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 w14:paraId="409D9080"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 w14:paraId="550F5D8B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6A5C8212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D7F917C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995A88F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469CC17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09DA6E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CBAD36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1CFEC42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 w14:paraId="32073A93"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 w14:paraId="19B98F8A"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 w14:paraId="5EA0613C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6AEC49B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2E74D2D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D60C24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4DEE6D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552D1AE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BC64481"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14:paraId="30968C83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 w14:paraId="4D7D30C1"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 w14:paraId="797CA3FA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83FB0E0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1BE74D1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B8A5AC5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D0AFB2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E26C094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B12B509"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年  月  日</w:t>
            </w:r>
          </w:p>
        </w:tc>
      </w:tr>
    </w:tbl>
    <w:p w14:paraId="2DB86A42">
      <w:pPr>
        <w:widowControl/>
        <w:jc w:val="left"/>
        <w:rPr>
          <w:sz w:val="24"/>
          <w:szCs w:val="24"/>
        </w:rPr>
      </w:pPr>
    </w:p>
    <w:p w14:paraId="2C825635">
      <w:pPr>
        <w:spacing w:line="360" w:lineRule="auto"/>
        <w:jc w:val="left"/>
        <w:outlineLvl w:val="0"/>
        <w:rPr>
          <w:sz w:val="24"/>
          <w:szCs w:val="24"/>
        </w:rPr>
      </w:pPr>
      <w:bookmarkStart w:id="26" w:name="_Toc10349"/>
      <w:bookmarkStart w:id="27" w:name="_Toc11717"/>
      <w:r>
        <w:rPr>
          <w:rFonts w:hint="eastAsia"/>
          <w:sz w:val="24"/>
          <w:szCs w:val="24"/>
        </w:rPr>
        <w:t>七、强制性条文流程：</w:t>
      </w:r>
      <w:bookmarkEnd w:id="26"/>
      <w:bookmarkEnd w:id="27"/>
    </w:p>
    <w:p w14:paraId="3EB1FCF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1" o:spid="_x0000_s1041" o:spt="32" type="#_x0000_t32" style="position:absolute;left:0pt;margin-left:184.5pt;margin-top:392.7pt;height:54.15pt;width:0.05pt;z-index:251674624;mso-width-relative:page;mso-height-relative:page;" filled="f" coordsize="21600,21600" o:gfxdata="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O4Cj2gAAAAsBAAAPAAAAAAAAAAEAIAAAACIAAABkcnMvZG93bnJldi54bWxQ&#10;SwECFAAUAAAACACHTuJAJldIb/UBAACeAwAADgAAAAAAAAABACAAAAApAQAAZHJzL2Uyb0RvYy54&#10;bWxQSwUGAAAAAAYABgBZAQAAkA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32" o:spid="_x0000_s1028" o:spt="1" style="position:absolute;left:0pt;margin-left:98.3pt;margin-top:369.15pt;height:23.55pt;width:176.4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603D979C">
                  <w:pPr>
                    <w:jc w:val="center"/>
                  </w:pPr>
                  <w:r>
                    <w:rPr>
                      <w:rFonts w:hint="eastAsia"/>
                    </w:rPr>
                    <w:t>报监理审批验收并签字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40" o:spid="_x0000_s1040" o:spt="32" type="#_x0000_t32" style="position:absolute;left:0pt;margin-left:184.5pt;margin-top:319.2pt;height:50.05pt;width:0.05pt;z-index:251672576;mso-width-relative:page;mso-height-relative:page;" filled="f" coordsize="21600,21600" o:gfxdata="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5W3/NoAAAALAQAADwAAAAAAAAABACAAAAAiAAAAZHJzL2Rvd25yZXYueG1sUEsBAhQA&#10;FAAAAAgAh07iQIGhhELwAQAAngMAAA4AAAAAAAAAAQAgAAAAKQEAAGRycy9lMm9Eb2MueG1sUEsF&#10;BgAAAAAGAAYAWQEAAIs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30" o:spid="_x0000_s1029" o:spt="1" style="position:absolute;left:0pt;margin-left:96.65pt;margin-top:264.3pt;height:54.75pt;width:176.7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535609EF">
                  <w:pPr>
                    <w:jc w:val="center"/>
                  </w:pPr>
                  <w:r>
                    <w:rPr>
                      <w:rFonts w:hint="eastAsia"/>
                    </w:rPr>
                    <w:t>分项工程验收前，施工单位填写执行记录表（第二部分）</w:t>
                  </w:r>
                </w:p>
                <w:p w14:paraId="7EF8BBED">
                  <w:pPr>
                    <w:jc w:val="center"/>
                  </w:pPr>
                  <w:r>
                    <w:rPr>
                      <w:rFonts w:hint="eastAsia"/>
                    </w:rPr>
                    <w:t>按照项目内容逐项填写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9" o:spid="_x0000_s1039" o:spt="32" type="#_x0000_t32" style="position:absolute;left:0pt;margin-left:234.15pt;margin-top:221.7pt;height:42.8pt;width:0.05pt;z-index:251669504;mso-width-relative:page;mso-height-relative:page;" filled="f" coordsize="21600,21600" o:gfxdata="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8qfTk2QAAAAsBAAAPAAAAAAAAAAEAIAAAACIAAABkcnMvZG93bnJldi54bWxQ&#10;SwECFAAUAAAACACHTuJA+KPpVPYBAACeAwAADgAAAAAAAAABACAAAAAoAQAAZHJzL2Uyb0RvYy54&#10;bWxQSwUGAAAAAAYABgBZAQAAkA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8" o:spid="_x0000_s1038" o:spt="32" type="#_x0000_t32" style="position:absolute;left:0pt;margin-left:124.4pt;margin-top:219.95pt;height:42.8pt;width:0.05pt;z-index:251668480;mso-width-relative:page;mso-height-relative:page;" filled="f" coordsize="21600,21600" o:gfxdata="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th7DNgAAAALAQAADwAAAAAAAAABACAAAAAiAAAAZHJzL2Rvd25yZXYueG1sUEsB&#10;AhQAFAAAAAgAh07iQDxTpTn1AQAAngMAAA4AAAAAAAAAAQAgAAAAJwEAAGRycy9lMm9Eb2MueG1s&#10;UEsFBgAAAAAGAAYAWQEAAI4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7" o:spid="_x0000_s1030" o:spt="1" style="position:absolute;left:0pt;margin-left:73.05pt;margin-top:198.65pt;height:23.55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34F340AA">
                  <w:pPr>
                    <w:jc w:val="center"/>
                  </w:pPr>
                  <w:r>
                    <w:rPr>
                      <w:rFonts w:hint="eastAsia"/>
                    </w:rPr>
                    <w:t>报监理部审核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7" o:spid="_x0000_s1037" o:spt="32" type="#_x0000_t32" style="position:absolute;left:0pt;flip:y;margin-left:163.6pt;margin-top:212.85pt;height:0.05pt;width:34.5pt;z-index:251662336;mso-width-relative:page;mso-height-relative:page;" filled="f" coordsize="21600,21600" o:gfxdata="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60fCbYAAAACwEAAA8AAAAAAAAAAQAgAAAAIgAAAGRycy9kb3ducmV2Lnht&#10;bFBLAQIUABQAAAAIAIdO4kDTrtG6+QEAAKgDAAAOAAAAAAAAAAEAIAAAACcBAABkcnMvZTJvRG9j&#10;LnhtbFBLBQYAAAAABgAGAFkBAACS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5" o:spid="_x0000_s1031" o:spt="1" style="position:absolute;left:0pt;margin-left:197.9pt;margin-top:198.65pt;height:23.55pt;width:101.2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4A334C31">
                  <w:pPr>
                    <w:jc w:val="center"/>
                  </w:pPr>
                  <w:r>
                    <w:rPr>
                      <w:rFonts w:hint="eastAsia"/>
                    </w:rPr>
                    <w:t>报业主工程部审核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6" o:spid="_x0000_s1036" o:spt="32" type="#_x0000_t32" style="position:absolute;left:0pt;margin-left:124.4pt;margin-top:155.3pt;height:42.8pt;width:0.05pt;z-index:251666432;mso-width-relative:page;mso-height-relative:page;" filled="f" coordsize="21600,21600" o:gfxdata="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Loo3DYAAAACwEAAA8AAAAAAAAAAQAgAAAAIgAAAGRycy9kb3ducmV2LnhtbFBL&#10;AQIUABQAAAAIAIdO4kDPHGKL9gEAAJ4DAAAOAAAAAAAAAAEAIAAAACcBAABkcnMvZTJvRG9jLnht&#10;bFBLBQYAAAAABgAGAFkBAACP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5" o:spid="_x0000_s1035" o:spt="32" type="#_x0000_t32" style="position:absolute;left:0pt;margin-left:234.15pt;margin-top:155.3pt;height:42.8pt;width:0.05pt;z-index:251667456;mso-width-relative:page;mso-height-relative:page;" filled="f" coordsize="21600,21600" o:gfxdata="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9loC2QAAAAsBAAAPAAAAAAAAAAEAIAAAACIAAABkcnMvZG93bnJldi54bWxQ&#10;SwECFAAUAAAACACHTuJA0sj1UvYBAACeAwAADgAAAAAAAAABACAAAAAoAQAAZHJzL2Uyb0RvYy54&#10;bWxQSwUGAAAAAAYABgBZAQAAkA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2" o:spid="_x0000_s1032" o:spt="1" style="position:absolute;left:0pt;margin-left:90.45pt;margin-top:100.3pt;height:54.75pt;width:176.7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48CED0F5">
                  <w:pPr>
                    <w:jc w:val="center"/>
                  </w:pPr>
                  <w:r>
                    <w:rPr>
                      <w:rFonts w:hint="eastAsia"/>
                    </w:rPr>
                    <w:t>各单位根据自己所承担的工程项目编制执行计划表（第一部分）</w:t>
                  </w:r>
                </w:p>
                <w:p w14:paraId="791600BA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编制执行计划表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34" o:spid="_x0000_s1034" o:spt="32" type="#_x0000_t32" style="position:absolute;left:0pt;margin-left:182.5pt;margin-top:56.4pt;height:42.8pt;width:0.05pt;z-index:251665408;mso-width-relative:page;mso-height-relative:page;" filled="f" coordsize="21600,21600" o:gfxdata="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hERA2AAAAAsBAAAPAAAAAAAAAAEAIAAAACIAAABkcnMvZG93bnJldi54bWxQSwEC&#10;FAAUAAAACACHTuJAWilsiPQBAACeAwAADgAAAAAAAAABACAAAAAnAQAAZHJzL2Uyb0RvYy54bWxQ&#10;SwUGAAAAAAYABgBZAQAAjQ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4"/>
          <w:szCs w:val="24"/>
        </w:rPr>
        <w:pict>
          <v:rect id="矩形 20" o:spid="_x0000_s1033" o:spt="1" style="position:absolute;left:0pt;margin-left:97.9pt;margin-top:16.8pt;height:39.15pt;width:163.9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799C650A">
                  <w:pPr>
                    <w:jc w:val="center"/>
                  </w:pPr>
                  <w:r>
                    <w:rPr>
                      <w:rFonts w:hint="eastAsia"/>
                    </w:rPr>
                    <w:t>强制性条文执行程序执行</w:t>
                  </w:r>
                </w:p>
                <w:p w14:paraId="65D2995A">
                  <w:pPr>
                    <w:jc w:val="center"/>
                  </w:pPr>
                  <w:r>
                    <w:rPr>
                      <w:rFonts w:hint="eastAsia"/>
                    </w:rPr>
                    <w:t>管理办法</w:t>
                  </w:r>
                </w:p>
              </w:txbxContent>
            </v:textbox>
          </v:rect>
        </w:pict>
      </w:r>
    </w:p>
    <w:p w14:paraId="4CA4EFA7">
      <w:pPr>
        <w:rPr>
          <w:sz w:val="24"/>
          <w:szCs w:val="24"/>
        </w:rPr>
      </w:pPr>
    </w:p>
    <w:p w14:paraId="5251449C">
      <w:pPr>
        <w:rPr>
          <w:sz w:val="24"/>
          <w:szCs w:val="24"/>
        </w:rPr>
      </w:pPr>
    </w:p>
    <w:p w14:paraId="748C28DB">
      <w:pPr>
        <w:rPr>
          <w:sz w:val="24"/>
          <w:szCs w:val="24"/>
        </w:rPr>
      </w:pPr>
    </w:p>
    <w:p w14:paraId="30F555EA">
      <w:pPr>
        <w:rPr>
          <w:sz w:val="24"/>
          <w:szCs w:val="24"/>
        </w:rPr>
      </w:pPr>
    </w:p>
    <w:p w14:paraId="3E004F0A">
      <w:pPr>
        <w:rPr>
          <w:sz w:val="24"/>
          <w:szCs w:val="24"/>
        </w:rPr>
      </w:pPr>
    </w:p>
    <w:p w14:paraId="4DA89C51">
      <w:pPr>
        <w:rPr>
          <w:sz w:val="24"/>
          <w:szCs w:val="24"/>
        </w:rPr>
      </w:pPr>
    </w:p>
    <w:p w14:paraId="5EE905FC">
      <w:pPr>
        <w:rPr>
          <w:sz w:val="24"/>
          <w:szCs w:val="24"/>
        </w:rPr>
      </w:pPr>
    </w:p>
    <w:p w14:paraId="0F3853F5">
      <w:pPr>
        <w:rPr>
          <w:sz w:val="24"/>
          <w:szCs w:val="24"/>
        </w:rPr>
      </w:pPr>
    </w:p>
    <w:p w14:paraId="61B52375">
      <w:pPr>
        <w:rPr>
          <w:sz w:val="24"/>
          <w:szCs w:val="24"/>
        </w:rPr>
      </w:pPr>
    </w:p>
    <w:p w14:paraId="4B9A5C10">
      <w:pPr>
        <w:rPr>
          <w:sz w:val="24"/>
          <w:szCs w:val="24"/>
        </w:rPr>
      </w:pPr>
    </w:p>
    <w:p w14:paraId="4B0B5842">
      <w:pPr>
        <w:rPr>
          <w:sz w:val="24"/>
          <w:szCs w:val="24"/>
        </w:rPr>
      </w:pPr>
    </w:p>
    <w:p w14:paraId="1B02CBC6">
      <w:pPr>
        <w:rPr>
          <w:sz w:val="24"/>
          <w:szCs w:val="24"/>
        </w:rPr>
      </w:pPr>
    </w:p>
    <w:p w14:paraId="4F289D6B">
      <w:pPr>
        <w:rPr>
          <w:sz w:val="24"/>
          <w:szCs w:val="24"/>
        </w:rPr>
      </w:pPr>
    </w:p>
    <w:p w14:paraId="604D01FE">
      <w:pPr>
        <w:rPr>
          <w:sz w:val="24"/>
          <w:szCs w:val="24"/>
        </w:rPr>
      </w:pPr>
    </w:p>
    <w:p w14:paraId="11032A15">
      <w:pPr>
        <w:rPr>
          <w:sz w:val="24"/>
          <w:szCs w:val="24"/>
        </w:rPr>
      </w:pPr>
    </w:p>
    <w:p w14:paraId="09D4C386">
      <w:pPr>
        <w:rPr>
          <w:sz w:val="24"/>
          <w:szCs w:val="24"/>
        </w:rPr>
      </w:pPr>
    </w:p>
    <w:p w14:paraId="340291A4">
      <w:pPr>
        <w:rPr>
          <w:sz w:val="24"/>
          <w:szCs w:val="24"/>
        </w:rPr>
      </w:pPr>
    </w:p>
    <w:p w14:paraId="3DA7EC25">
      <w:pPr>
        <w:rPr>
          <w:sz w:val="24"/>
          <w:szCs w:val="24"/>
        </w:rPr>
      </w:pPr>
    </w:p>
    <w:p w14:paraId="31240354">
      <w:pPr>
        <w:rPr>
          <w:sz w:val="24"/>
          <w:szCs w:val="24"/>
        </w:rPr>
      </w:pPr>
    </w:p>
    <w:p w14:paraId="2EE67CA3">
      <w:pPr>
        <w:rPr>
          <w:sz w:val="24"/>
          <w:szCs w:val="24"/>
        </w:rPr>
      </w:pPr>
    </w:p>
    <w:p w14:paraId="29DEEB9A">
      <w:pPr>
        <w:rPr>
          <w:sz w:val="24"/>
          <w:szCs w:val="24"/>
        </w:rPr>
      </w:pPr>
    </w:p>
    <w:p w14:paraId="58C0950F">
      <w:pPr>
        <w:rPr>
          <w:sz w:val="24"/>
          <w:szCs w:val="24"/>
        </w:rPr>
      </w:pPr>
    </w:p>
    <w:p w14:paraId="6B4B5151">
      <w:pPr>
        <w:rPr>
          <w:sz w:val="24"/>
          <w:szCs w:val="24"/>
        </w:rPr>
      </w:pPr>
    </w:p>
    <w:p w14:paraId="62A90C5D">
      <w:pPr>
        <w:rPr>
          <w:sz w:val="24"/>
          <w:szCs w:val="24"/>
        </w:rPr>
      </w:pPr>
    </w:p>
    <w:p w14:paraId="446928E1">
      <w:pPr>
        <w:rPr>
          <w:sz w:val="24"/>
          <w:szCs w:val="24"/>
        </w:rPr>
      </w:pPr>
    </w:p>
    <w:p w14:paraId="3F56EC5E">
      <w:pPr>
        <w:rPr>
          <w:sz w:val="24"/>
          <w:szCs w:val="24"/>
        </w:rPr>
      </w:pPr>
    </w:p>
    <w:p w14:paraId="1B2AFCF6">
      <w:pPr>
        <w:rPr>
          <w:sz w:val="24"/>
          <w:szCs w:val="24"/>
        </w:rPr>
      </w:pPr>
    </w:p>
    <w:p w14:paraId="27B3BC09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pict>
          <v:rect id="矩形 36" o:spid="_x0000_s1026" o:spt="1" style="position:absolute;left:0pt;margin-left:98.3pt;margin-top:2.45pt;height:39.15pt;width:176.4pt;z-index:2516736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">
            <v:path/>
            <v:fill focussize="0,0"/>
            <v:stroke miterlimit="2"/>
            <v:imagedata o:title=""/>
            <o:lock v:ext="edit"/>
            <v:textbox style="mso-fit-shape-to-text:t;">
              <w:txbxContent>
                <w:p w14:paraId="5C0FDD7F">
                  <w:pPr>
                    <w:jc w:val="center"/>
                  </w:pPr>
                  <w:r>
                    <w:rPr>
                      <w:rFonts w:hint="eastAsia"/>
                    </w:rPr>
                    <w:t xml:space="preserve">单位工程完成后，填写执行汇总表（第三部分）  </w:t>
                  </w:r>
                </w:p>
              </w:txbxContent>
            </v:textbox>
          </v:rect>
        </w:pict>
      </w:r>
    </w:p>
    <w:p w14:paraId="280DDF6F">
      <w:pPr>
        <w:rPr>
          <w:sz w:val="24"/>
          <w:szCs w:val="24"/>
        </w:rPr>
      </w:pPr>
    </w:p>
    <w:p w14:paraId="7FD0D73F">
      <w:pPr>
        <w:rPr>
          <w:sz w:val="24"/>
          <w:szCs w:val="24"/>
        </w:rPr>
      </w:pPr>
    </w:p>
    <w:p w14:paraId="5241124D">
      <w:pPr>
        <w:rPr>
          <w:sz w:val="24"/>
          <w:szCs w:val="24"/>
        </w:rPr>
      </w:pPr>
    </w:p>
    <w:p w14:paraId="658878B6">
      <w:pPr>
        <w:rPr>
          <w:sz w:val="24"/>
          <w:szCs w:val="24"/>
        </w:rPr>
      </w:pPr>
    </w:p>
    <w:p w14:paraId="564257DA">
      <w:pPr>
        <w:rPr>
          <w:sz w:val="24"/>
          <w:szCs w:val="24"/>
        </w:rPr>
      </w:pPr>
    </w:p>
    <w:p w14:paraId="4D2942F4">
      <w:pPr>
        <w:rPr>
          <w:sz w:val="24"/>
          <w:szCs w:val="24"/>
        </w:rPr>
      </w:pPr>
    </w:p>
    <w:p w14:paraId="09B5B376">
      <w:pPr>
        <w:rPr>
          <w:sz w:val="24"/>
          <w:szCs w:val="24"/>
        </w:rPr>
      </w:pPr>
    </w:p>
    <w:p w14:paraId="64519F5B">
      <w:pPr>
        <w:rPr>
          <w:sz w:val="24"/>
          <w:szCs w:val="24"/>
        </w:rPr>
      </w:pPr>
    </w:p>
    <w:p w14:paraId="2EE82665">
      <w:pPr>
        <w:rPr>
          <w:sz w:val="24"/>
          <w:szCs w:val="24"/>
        </w:rPr>
      </w:pPr>
    </w:p>
    <w:p w14:paraId="1598378E">
      <w:pPr>
        <w:rPr>
          <w:sz w:val="24"/>
          <w:szCs w:val="24"/>
        </w:rPr>
      </w:pPr>
    </w:p>
    <w:p w14:paraId="358CAA53">
      <w:pPr>
        <w:jc w:val="center"/>
      </w:pPr>
      <w:r>
        <w:rPr>
          <w:rFonts w:hint="eastAsia"/>
        </w:rPr>
        <w:t>(</w:t>
      </w:r>
      <w:r>
        <w:t>------</w:t>
      </w:r>
      <w:r>
        <w:rPr>
          <w:rFonts w:hint="eastAsia"/>
        </w:rPr>
        <w:t>以下无正文</w:t>
      </w:r>
      <w:r>
        <w:t>-------</w:t>
      </w:r>
      <w:r>
        <w:rPr>
          <w:rFonts w:hint="eastAsia"/>
        </w:rPr>
        <w:t>)</w:t>
      </w:r>
    </w:p>
    <w:sectPr>
      <w:footerReference r:id="rId6" w:type="default"/>
      <w:pgSz w:w="11906" w:h="16838"/>
      <w:pgMar w:top="1440" w:right="1800" w:bottom="1440" w:left="1800" w:header="850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065B"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B4B5B9B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85C55">
    <w:pPr>
      <w:pStyle w:val="6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39B28AB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8803">
    <w:pPr>
      <w:pStyle w:val="30"/>
      <w:spacing w:before="120"/>
      <w:ind w:firstLine="0"/>
      <w:jc w:val="left"/>
      <w:rPr>
        <w:rFonts w:ascii="楷体" w:hAnsi="楷体" w:eastAsia="楷体" w:cs="黑体"/>
        <w:color w:val="3B3838" w:themeColor="background2" w:themeShade="4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66BE">
    <w:pPr>
      <w:pStyle w:val="30"/>
      <w:spacing w:before="120"/>
      <w:ind w:firstLine="0"/>
      <w:jc w:val="right"/>
      <w:rPr>
        <w:rFonts w:ascii="楷体" w:hAnsi="楷体" w:eastAsia="楷体" w:cs="黑体"/>
        <w:color w:val="3B3838" w:themeColor="background2" w:themeShade="4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DC7621"/>
    <w:rsid w:val="000A41A9"/>
    <w:rsid w:val="00135789"/>
    <w:rsid w:val="001D436E"/>
    <w:rsid w:val="00200ABD"/>
    <w:rsid w:val="002536A2"/>
    <w:rsid w:val="00263FC1"/>
    <w:rsid w:val="002741BF"/>
    <w:rsid w:val="002B07D5"/>
    <w:rsid w:val="002C0141"/>
    <w:rsid w:val="003F49E2"/>
    <w:rsid w:val="004618D2"/>
    <w:rsid w:val="0048196B"/>
    <w:rsid w:val="005F1F2D"/>
    <w:rsid w:val="0063572B"/>
    <w:rsid w:val="0072783F"/>
    <w:rsid w:val="009638C3"/>
    <w:rsid w:val="009E484C"/>
    <w:rsid w:val="00A131D0"/>
    <w:rsid w:val="00A6036D"/>
    <w:rsid w:val="00A62AA3"/>
    <w:rsid w:val="00BB0B19"/>
    <w:rsid w:val="00BE0D47"/>
    <w:rsid w:val="00C5540E"/>
    <w:rsid w:val="00C761D2"/>
    <w:rsid w:val="00C833EA"/>
    <w:rsid w:val="00DC47B9"/>
    <w:rsid w:val="00DC7621"/>
    <w:rsid w:val="00E459BB"/>
    <w:rsid w:val="00E462EC"/>
    <w:rsid w:val="00E73C84"/>
    <w:rsid w:val="00EB20E3"/>
    <w:rsid w:val="00F64398"/>
    <w:rsid w:val="00F86520"/>
    <w:rsid w:val="00FB3498"/>
    <w:rsid w:val="00FF0943"/>
    <w:rsid w:val="00FF7D18"/>
    <w:rsid w:val="04415627"/>
    <w:rsid w:val="0DF057AB"/>
    <w:rsid w:val="0E892A91"/>
    <w:rsid w:val="1A212EEE"/>
    <w:rsid w:val="1E6F105C"/>
    <w:rsid w:val="27FB47F6"/>
    <w:rsid w:val="2B571AAD"/>
    <w:rsid w:val="306E65A4"/>
    <w:rsid w:val="31246DD2"/>
    <w:rsid w:val="32FF20D7"/>
    <w:rsid w:val="33652369"/>
    <w:rsid w:val="341D4F5A"/>
    <w:rsid w:val="39282F05"/>
    <w:rsid w:val="403D7B1B"/>
    <w:rsid w:val="45525E37"/>
    <w:rsid w:val="46DA691A"/>
    <w:rsid w:val="47150DE2"/>
    <w:rsid w:val="485705BF"/>
    <w:rsid w:val="4E14565D"/>
    <w:rsid w:val="56DA0C81"/>
    <w:rsid w:val="5D5B53FD"/>
    <w:rsid w:val="614C629A"/>
    <w:rsid w:val="64393A8C"/>
    <w:rsid w:val="68AA6EBD"/>
    <w:rsid w:val="6B9A539B"/>
    <w:rsid w:val="6E4D39B9"/>
    <w:rsid w:val="77964236"/>
    <w:rsid w:val="79F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hAnsi="Calibri" w:eastAsia="宋体" w:cs="黑体"/>
      <w:sz w:val="17"/>
      <w:szCs w:val="17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Body Text Indent 3"/>
    <w:basedOn w:val="1"/>
    <w:link w:val="21"/>
    <w:autoRedefine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character" w:styleId="13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14">
    <w:name w:val="Hyperlink"/>
    <w:autoRedefine/>
    <w:unhideWhenUsed/>
    <w:qFormat/>
    <w:uiPriority w:val="99"/>
    <w:rPr>
      <w:color w:val="555555"/>
      <w:u w:val="none"/>
    </w:rPr>
  </w:style>
  <w:style w:type="character" w:customStyle="1" w:styleId="15">
    <w:name w:val="页眉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正文文本 Char"/>
    <w:basedOn w:val="12"/>
    <w:link w:val="3"/>
    <w:autoRedefine/>
    <w:qFormat/>
    <w:uiPriority w:val="0"/>
    <w:rPr>
      <w:rFonts w:ascii="宋体" w:hAnsi="Calibri" w:eastAsia="宋体" w:cs="黑体"/>
      <w:sz w:val="17"/>
      <w:szCs w:val="17"/>
      <w:shd w:val="clear" w:color="auto" w:fill="FFFFFF"/>
    </w:rPr>
  </w:style>
  <w:style w:type="character" w:customStyle="1" w:styleId="19">
    <w:name w:val="日期 Char"/>
    <w:basedOn w:val="12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3 Char"/>
    <w:basedOn w:val="12"/>
    <w:link w:val="9"/>
    <w:autoRedefine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paragraph" w:customStyle="1" w:styleId="22">
    <w:name w:val="正文文本 (25)"/>
    <w:basedOn w:val="1"/>
    <w:autoRedefine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customStyle="1" w:styleId="24">
    <w:name w:val="段"/>
    <w:autoRedefine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02"/>
    <w:basedOn w:val="2"/>
    <w:link w:val="28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26">
    <w:name w:val="正文文本 Char1"/>
    <w:basedOn w:val="12"/>
    <w:autoRedefine/>
    <w:semiHidden/>
    <w:qFormat/>
    <w:uiPriority w:val="99"/>
  </w:style>
  <w:style w:type="character" w:customStyle="1" w:styleId="27">
    <w:name w:val="正文文本 + MS Gothic"/>
    <w:autoRedefine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8">
    <w:name w:val="02 Char"/>
    <w:link w:val="25"/>
    <w:autoRedefine/>
    <w:qFormat/>
    <w:uiPriority w:val="0"/>
    <w:rPr>
      <w:rFonts w:ascii="Arial" w:hAnsi="Arial" w:eastAsia="黑体" w:cs="黑体"/>
      <w:szCs w:val="21"/>
    </w:rPr>
  </w:style>
  <w:style w:type="character" w:customStyle="1" w:styleId="29">
    <w:name w:val="样式 宋体2"/>
    <w:autoRedefine/>
    <w:qFormat/>
    <w:uiPriority w:val="0"/>
    <w:rPr>
      <w:rFonts w:ascii="宋体" w:hAnsi="宋体" w:eastAsia="Times New Roman"/>
    </w:rPr>
  </w:style>
  <w:style w:type="paragraph" w:customStyle="1" w:styleId="30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31">
    <w:name w:val="_Style 2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41"/>
    <customShpInfo spid="_x0000_s1028"/>
    <customShpInfo spid="_x0000_s1040"/>
    <customShpInfo spid="_x0000_s1029"/>
    <customShpInfo spid="_x0000_s1039"/>
    <customShpInfo spid="_x0000_s1038"/>
    <customShpInfo spid="_x0000_s1030"/>
    <customShpInfo spid="_x0000_s1037"/>
    <customShpInfo spid="_x0000_s1031"/>
    <customShpInfo spid="_x0000_s1036"/>
    <customShpInfo spid="_x0000_s1035"/>
    <customShpInfo spid="_x0000_s1032"/>
    <customShpInfo spid="_x0000_s1034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4966</Words>
  <Characters>6000</Characters>
  <Lines>65</Lines>
  <Paragraphs>18</Paragraphs>
  <TotalTime>20</TotalTime>
  <ScaleCrop>false</ScaleCrop>
  <LinksUpToDate>false</LinksUpToDate>
  <CharactersWithSpaces>6624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2016-07-25T02:21:00Z</dcterms:created>
  <dc:creator>jww</dc:creator>
  <cp:lastModifiedBy>安静且优雅</cp:lastModifiedBy>
  <cp:lastPrinted>2024-04-07T02:41:00Z</cp:lastPrinted>
  <dcterms:modified xsi:type="dcterms:W3CDTF">2025-06-03T07:47:58Z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16CFB9D256C446BCBF55BF6795E0119D_12</vt:lpwstr>
  </property>
  <property fmtid="{D5CDD505-2E9C-101B-9397-08002B2CF9AE}" pid="4" name="KSOTemplateDocerSaveRecord">
    <vt:lpwstr>eyJoZGlkIjoiZDM5NmRmN2NlNDQ4YjgzMDBkNmI1OTJmNTcwOGU1NTEiLCJ1c2VySWQiOiIyNjM0MjQ1MDYifQ==</vt:lpwstr>
  </property>
</Properties>
</file>