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7E9" w:rsidRDefault="002D07E9" w:rsidP="002D07E9">
      <w:pPr>
        <w:pStyle w:val="4"/>
      </w:pPr>
      <w:bookmarkStart w:id="0" w:name="_Toc388020212"/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25</w:t>
      </w:r>
      <w:r>
        <w:rPr>
          <w:rFonts w:hint="eastAsia"/>
        </w:rPr>
        <w:t>：</w:t>
      </w:r>
      <w:bookmarkStart w:id="1" w:name="_GoBack"/>
      <w:r>
        <w:rPr>
          <w:rFonts w:hint="eastAsia"/>
        </w:rPr>
        <w:t>质量通病防治控制措施</w:t>
      </w:r>
      <w:bookmarkEnd w:id="0"/>
      <w:bookmarkEnd w:id="1"/>
    </w:p>
    <w:p w:rsidR="002D07E9" w:rsidRDefault="002D07E9" w:rsidP="002D07E9">
      <w:pPr>
        <w:topLinePunct/>
        <w:ind w:firstLine="425"/>
        <w:rPr>
          <w:rFonts w:hint="eastAsia"/>
          <w:szCs w:val="21"/>
        </w:rPr>
      </w:pPr>
    </w:p>
    <w:p w:rsidR="002D07E9" w:rsidRDefault="002D07E9" w:rsidP="002D07E9">
      <w:pPr>
        <w:topLinePunct/>
        <w:ind w:firstLine="425"/>
        <w:rPr>
          <w:rFonts w:hint="eastAsia"/>
          <w:szCs w:val="21"/>
        </w:rPr>
      </w:pPr>
    </w:p>
    <w:p w:rsidR="002D07E9" w:rsidRDefault="002D07E9" w:rsidP="002D07E9">
      <w:pPr>
        <w:topLinePunct/>
        <w:ind w:firstLine="425"/>
        <w:rPr>
          <w:rFonts w:hint="eastAsia"/>
          <w:szCs w:val="21"/>
        </w:rPr>
      </w:pPr>
    </w:p>
    <w:p w:rsidR="002D07E9" w:rsidRDefault="002D07E9" w:rsidP="002D07E9">
      <w:pPr>
        <w:topLinePunct/>
        <w:ind w:firstLine="425"/>
        <w:rPr>
          <w:rFonts w:hint="eastAsia"/>
          <w:szCs w:val="21"/>
        </w:rPr>
      </w:pPr>
    </w:p>
    <w:p w:rsidR="002D07E9" w:rsidRDefault="002D07E9" w:rsidP="002D07E9">
      <w:pPr>
        <w:topLinePunct/>
        <w:ind w:firstLine="425"/>
        <w:rPr>
          <w:rFonts w:hint="eastAsia"/>
          <w:szCs w:val="21"/>
        </w:rPr>
      </w:pPr>
    </w:p>
    <w:p w:rsidR="002D07E9" w:rsidRDefault="002D07E9" w:rsidP="002D07E9">
      <w:pPr>
        <w:pStyle w:val="5"/>
        <w:spacing w:before="500" w:after="500" w:line="500" w:lineRule="exact"/>
        <w:rPr>
          <w:rFonts w:hint="eastAsia"/>
        </w:rPr>
      </w:pPr>
      <w:bookmarkStart w:id="2" w:name="_Toc388020213"/>
      <w:r>
        <w:rPr>
          <w:rFonts w:hint="eastAsia"/>
        </w:rPr>
        <w:t>________________</w:t>
      </w:r>
      <w:r>
        <w:t>工程</w:t>
      </w:r>
      <w:r>
        <w:rPr>
          <w:rFonts w:hint="eastAsia"/>
        </w:rPr>
        <w:br/>
      </w:r>
      <w:r>
        <w:rPr>
          <w:rFonts w:hint="eastAsia"/>
        </w:rPr>
        <w:t>质量通病防治控制措施</w:t>
      </w:r>
      <w:bookmarkEnd w:id="2"/>
    </w:p>
    <w:p w:rsidR="002D07E9" w:rsidRDefault="002D07E9" w:rsidP="002D07E9">
      <w:pPr>
        <w:topLinePunct/>
        <w:ind w:firstLine="425"/>
        <w:rPr>
          <w:rFonts w:hint="eastAsia"/>
          <w:szCs w:val="21"/>
        </w:rPr>
      </w:pPr>
    </w:p>
    <w:p w:rsidR="002D07E9" w:rsidRDefault="002D07E9" w:rsidP="002D07E9">
      <w:pPr>
        <w:topLinePunct/>
        <w:ind w:firstLine="425"/>
        <w:rPr>
          <w:rFonts w:hint="eastAsia"/>
          <w:szCs w:val="21"/>
        </w:rPr>
      </w:pPr>
    </w:p>
    <w:p w:rsidR="002D07E9" w:rsidRDefault="002D07E9" w:rsidP="002D07E9">
      <w:pPr>
        <w:topLinePunct/>
        <w:ind w:firstLine="425"/>
        <w:rPr>
          <w:rFonts w:hint="eastAsia"/>
          <w:szCs w:val="21"/>
        </w:rPr>
      </w:pPr>
    </w:p>
    <w:p w:rsidR="002D07E9" w:rsidRDefault="002D07E9" w:rsidP="002D07E9">
      <w:pPr>
        <w:topLinePunct/>
        <w:ind w:firstLine="425"/>
        <w:rPr>
          <w:rFonts w:hint="eastAsia"/>
          <w:szCs w:val="21"/>
        </w:rPr>
      </w:pPr>
    </w:p>
    <w:p w:rsidR="002D07E9" w:rsidRDefault="002D07E9" w:rsidP="002D07E9">
      <w:pPr>
        <w:topLinePunct/>
        <w:ind w:firstLine="425"/>
        <w:rPr>
          <w:rFonts w:hint="eastAsia"/>
          <w:szCs w:val="21"/>
        </w:rPr>
      </w:pPr>
    </w:p>
    <w:p w:rsidR="002D07E9" w:rsidRDefault="002D07E9" w:rsidP="002D07E9">
      <w:pPr>
        <w:topLinePunct/>
        <w:ind w:firstLine="425"/>
        <w:rPr>
          <w:szCs w:val="21"/>
        </w:rPr>
      </w:pPr>
    </w:p>
    <w:p w:rsidR="002D07E9" w:rsidRDefault="002D07E9" w:rsidP="002D07E9">
      <w:pPr>
        <w:topLinePunct/>
        <w:ind w:left="851"/>
        <w:rPr>
          <w:rFonts w:hint="eastAsia"/>
          <w:szCs w:val="21"/>
        </w:rPr>
      </w:pPr>
      <w:r>
        <w:rPr>
          <w:rFonts w:hint="eastAsia"/>
          <w:szCs w:val="21"/>
        </w:rPr>
        <w:t>批准</w:t>
      </w:r>
      <w:r>
        <w:rPr>
          <w:rFonts w:hint="eastAsia"/>
          <w:szCs w:val="21"/>
          <w:u w:val="single"/>
        </w:rPr>
        <w:t>（总监理工程师）</w:t>
      </w:r>
      <w:r>
        <w:rPr>
          <w:rFonts w:hint="eastAsia"/>
          <w:szCs w:val="21"/>
          <w:u w:val="single"/>
        </w:rPr>
        <w:t xml:space="preserve">                       </w:t>
      </w:r>
      <w:r>
        <w:rPr>
          <w:rFonts w:hint="eastAsia"/>
          <w:szCs w:val="21"/>
        </w:rPr>
        <w:t xml:space="preserve"> 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日</w:t>
      </w:r>
    </w:p>
    <w:p w:rsidR="002D07E9" w:rsidRDefault="002D07E9" w:rsidP="002D07E9">
      <w:pPr>
        <w:topLinePunct/>
        <w:ind w:left="851"/>
        <w:rPr>
          <w:szCs w:val="21"/>
        </w:rPr>
      </w:pPr>
    </w:p>
    <w:p w:rsidR="002D07E9" w:rsidRDefault="002D07E9" w:rsidP="002D07E9">
      <w:pPr>
        <w:topLinePunct/>
        <w:ind w:left="851"/>
        <w:rPr>
          <w:rFonts w:hint="eastAsia"/>
          <w:szCs w:val="21"/>
        </w:rPr>
      </w:pPr>
      <w:r>
        <w:rPr>
          <w:rFonts w:hint="eastAsia"/>
          <w:szCs w:val="21"/>
        </w:rPr>
        <w:t>审核</w:t>
      </w:r>
      <w:r>
        <w:rPr>
          <w:rFonts w:hint="eastAsia"/>
          <w:szCs w:val="21"/>
          <w:u w:val="single"/>
        </w:rPr>
        <w:t>（总监理工程师代表或专业监理工程师）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 xml:space="preserve"> 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日</w:t>
      </w:r>
    </w:p>
    <w:p w:rsidR="002D07E9" w:rsidRDefault="002D07E9" w:rsidP="002D07E9">
      <w:pPr>
        <w:topLinePunct/>
        <w:ind w:left="851"/>
        <w:rPr>
          <w:szCs w:val="21"/>
        </w:rPr>
      </w:pPr>
    </w:p>
    <w:p w:rsidR="002D07E9" w:rsidRDefault="002D07E9" w:rsidP="002D07E9">
      <w:pPr>
        <w:topLinePunct/>
        <w:ind w:left="851"/>
        <w:rPr>
          <w:szCs w:val="21"/>
        </w:rPr>
      </w:pPr>
      <w:r>
        <w:rPr>
          <w:rFonts w:hint="eastAsia"/>
          <w:szCs w:val="21"/>
        </w:rPr>
        <w:t>编制</w:t>
      </w:r>
      <w:r>
        <w:rPr>
          <w:rFonts w:hint="eastAsia"/>
          <w:szCs w:val="21"/>
          <w:u w:val="single"/>
        </w:rPr>
        <w:t>（专业监理工程师）</w:t>
      </w:r>
      <w:r>
        <w:rPr>
          <w:rFonts w:hint="eastAsia"/>
          <w:szCs w:val="21"/>
          <w:u w:val="single"/>
        </w:rPr>
        <w:t xml:space="preserve">                     </w:t>
      </w:r>
      <w:r>
        <w:rPr>
          <w:rFonts w:hint="eastAsia"/>
          <w:szCs w:val="21"/>
        </w:rPr>
        <w:t xml:space="preserve"> 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日</w:t>
      </w:r>
    </w:p>
    <w:p w:rsidR="002D07E9" w:rsidRDefault="002D07E9" w:rsidP="002D07E9">
      <w:pPr>
        <w:topLinePunct/>
        <w:ind w:left="1134"/>
        <w:rPr>
          <w:rFonts w:hint="eastAsia"/>
          <w:szCs w:val="21"/>
        </w:rPr>
      </w:pPr>
    </w:p>
    <w:p w:rsidR="002D07E9" w:rsidRDefault="002D07E9" w:rsidP="002D07E9">
      <w:pPr>
        <w:topLinePunct/>
        <w:ind w:firstLine="425"/>
        <w:rPr>
          <w:rFonts w:hint="eastAsia"/>
          <w:szCs w:val="21"/>
        </w:rPr>
      </w:pPr>
    </w:p>
    <w:p w:rsidR="002D07E9" w:rsidRDefault="002D07E9" w:rsidP="002D07E9">
      <w:pPr>
        <w:topLinePunct/>
        <w:ind w:firstLine="425"/>
        <w:rPr>
          <w:rFonts w:hint="eastAsia"/>
          <w:szCs w:val="21"/>
        </w:rPr>
      </w:pPr>
    </w:p>
    <w:p w:rsidR="002D07E9" w:rsidRDefault="002D07E9" w:rsidP="002D07E9">
      <w:pPr>
        <w:topLinePunct/>
        <w:ind w:firstLine="425"/>
        <w:rPr>
          <w:rFonts w:hint="eastAsia"/>
          <w:szCs w:val="21"/>
        </w:rPr>
      </w:pPr>
    </w:p>
    <w:p w:rsidR="002D07E9" w:rsidRDefault="002D07E9" w:rsidP="002D07E9">
      <w:pPr>
        <w:topLinePunct/>
        <w:ind w:firstLine="425"/>
        <w:rPr>
          <w:rFonts w:hint="eastAsia"/>
          <w:szCs w:val="21"/>
        </w:rPr>
      </w:pPr>
    </w:p>
    <w:p w:rsidR="002D07E9" w:rsidRDefault="002D07E9" w:rsidP="002D07E9">
      <w:pPr>
        <w:topLinePunct/>
        <w:ind w:firstLine="425"/>
        <w:rPr>
          <w:rFonts w:hint="eastAsia"/>
          <w:szCs w:val="21"/>
        </w:rPr>
      </w:pPr>
    </w:p>
    <w:p w:rsidR="002D07E9" w:rsidRDefault="002D07E9" w:rsidP="002D07E9">
      <w:pPr>
        <w:topLinePunct/>
        <w:ind w:firstLine="425"/>
        <w:rPr>
          <w:rFonts w:hint="eastAsia"/>
          <w:szCs w:val="21"/>
        </w:rPr>
      </w:pPr>
    </w:p>
    <w:p w:rsidR="002D07E9" w:rsidRDefault="002D07E9" w:rsidP="002D07E9">
      <w:pPr>
        <w:topLinePunct/>
        <w:ind w:firstLine="425"/>
        <w:rPr>
          <w:rFonts w:hint="eastAsia"/>
          <w:szCs w:val="21"/>
        </w:rPr>
      </w:pPr>
    </w:p>
    <w:p w:rsidR="002D07E9" w:rsidRDefault="002D07E9" w:rsidP="002D07E9">
      <w:pPr>
        <w:topLinePunct/>
        <w:ind w:firstLine="425"/>
        <w:rPr>
          <w:rFonts w:hint="eastAsia"/>
          <w:szCs w:val="21"/>
        </w:rPr>
      </w:pPr>
    </w:p>
    <w:p w:rsidR="002D07E9" w:rsidRDefault="002D07E9" w:rsidP="002D07E9">
      <w:pPr>
        <w:topLinePunct/>
        <w:ind w:firstLine="425"/>
        <w:rPr>
          <w:rFonts w:hint="eastAsia"/>
          <w:szCs w:val="21"/>
        </w:rPr>
      </w:pPr>
    </w:p>
    <w:p w:rsidR="002D07E9" w:rsidRDefault="002D07E9" w:rsidP="002D07E9">
      <w:pPr>
        <w:tabs>
          <w:tab w:val="left" w:pos="3560"/>
        </w:tabs>
        <w:topLinePunct/>
        <w:ind w:firstLine="425"/>
        <w:rPr>
          <w:rFonts w:hint="eastAsia"/>
          <w:szCs w:val="21"/>
        </w:rPr>
      </w:pPr>
    </w:p>
    <w:p w:rsidR="002D07E9" w:rsidRDefault="002D07E9" w:rsidP="002D07E9">
      <w:pPr>
        <w:tabs>
          <w:tab w:val="left" w:pos="3560"/>
        </w:tabs>
        <w:topLinePunct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____________</w:t>
      </w:r>
      <w:r>
        <w:rPr>
          <w:rFonts w:hint="eastAsia"/>
          <w:szCs w:val="21"/>
        </w:rPr>
        <w:t>监理项目部</w:t>
      </w:r>
    </w:p>
    <w:p w:rsidR="002D07E9" w:rsidRDefault="002D07E9" w:rsidP="002D07E9">
      <w:pPr>
        <w:tabs>
          <w:tab w:val="left" w:pos="3560"/>
        </w:tabs>
        <w:topLinePunct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（加盖监理项目部公章）</w:t>
      </w:r>
    </w:p>
    <w:p w:rsidR="002D07E9" w:rsidRDefault="002D07E9" w:rsidP="002D07E9">
      <w:pPr>
        <w:tabs>
          <w:tab w:val="left" w:pos="3560"/>
        </w:tabs>
        <w:topLinePunct/>
        <w:jc w:val="center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_______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_______</w:t>
      </w:r>
      <w:r>
        <w:rPr>
          <w:rFonts w:hint="eastAsia"/>
          <w:szCs w:val="21"/>
        </w:rPr>
        <w:t>月</w:t>
      </w:r>
    </w:p>
    <w:p w:rsidR="002D07E9" w:rsidRDefault="002D07E9" w:rsidP="002D07E9">
      <w:pPr>
        <w:topLinePunct/>
        <w:spacing w:line="960" w:lineRule="auto"/>
        <w:jc w:val="center"/>
        <w:rPr>
          <w:rFonts w:ascii="黑体" w:eastAsia="黑体" w:hAnsi="宋体"/>
          <w:kern w:val="21"/>
          <w:sz w:val="28"/>
          <w:szCs w:val="28"/>
        </w:rPr>
      </w:pPr>
    </w:p>
    <w:p w:rsidR="002D07E9" w:rsidRDefault="002D07E9" w:rsidP="002D07E9">
      <w:pPr>
        <w:topLinePunct/>
        <w:spacing w:line="960" w:lineRule="auto"/>
        <w:jc w:val="center"/>
        <w:rPr>
          <w:rFonts w:ascii="黑体" w:eastAsia="黑体" w:hAnsi="宋体" w:hint="eastAsia"/>
          <w:kern w:val="21"/>
          <w:sz w:val="28"/>
          <w:szCs w:val="28"/>
        </w:rPr>
      </w:pPr>
      <w:r>
        <w:rPr>
          <w:rFonts w:ascii="黑体" w:eastAsia="黑体" w:hAnsi="宋体"/>
          <w:kern w:val="21"/>
          <w:sz w:val="28"/>
          <w:szCs w:val="28"/>
        </w:rPr>
        <w:t xml:space="preserve">目  </w:t>
      </w:r>
      <w:r>
        <w:rPr>
          <w:rFonts w:ascii="黑体" w:eastAsia="黑体" w:hAnsi="宋体" w:hint="eastAsia"/>
          <w:kern w:val="21"/>
          <w:sz w:val="28"/>
          <w:szCs w:val="28"/>
        </w:rPr>
        <w:t xml:space="preserve">  录</w:t>
      </w:r>
    </w:p>
    <w:p w:rsidR="002D07E9" w:rsidRDefault="002D07E9" w:rsidP="002D07E9">
      <w:pPr>
        <w:tabs>
          <w:tab w:val="right" w:pos="7541"/>
        </w:tabs>
        <w:topLinePunct/>
        <w:adjustRightInd w:val="0"/>
        <w:rPr>
          <w:rFonts w:eastAsia="黑体"/>
          <w:b/>
          <w:szCs w:val="21"/>
        </w:rPr>
      </w:pPr>
    </w:p>
    <w:p w:rsidR="002D07E9" w:rsidRDefault="002D07E9" w:rsidP="002D07E9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  <w:r>
        <w:rPr>
          <w:rFonts w:eastAsia="黑体"/>
          <w:b/>
          <w:szCs w:val="21"/>
        </w:rPr>
        <w:t>1</w:t>
      </w:r>
      <w:r>
        <w:rPr>
          <w:rFonts w:eastAsia="黑体"/>
          <w:szCs w:val="21"/>
        </w:rPr>
        <w:t xml:space="preserve">  </w:t>
      </w:r>
      <w:r>
        <w:rPr>
          <w:rFonts w:eastAsia="黑体" w:hint="eastAsia"/>
          <w:szCs w:val="21"/>
        </w:rPr>
        <w:t>编制目的</w:t>
      </w:r>
    </w:p>
    <w:p w:rsidR="002D07E9" w:rsidRDefault="002D07E9" w:rsidP="002D07E9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  <w:r>
        <w:rPr>
          <w:rFonts w:eastAsia="黑体" w:hint="eastAsia"/>
          <w:b/>
          <w:szCs w:val="21"/>
        </w:rPr>
        <w:t>2</w:t>
      </w:r>
      <w:r>
        <w:rPr>
          <w:rFonts w:eastAsia="黑体" w:hint="eastAsia"/>
          <w:szCs w:val="21"/>
        </w:rPr>
        <w:t xml:space="preserve">  </w:t>
      </w:r>
      <w:r>
        <w:rPr>
          <w:rFonts w:eastAsia="黑体" w:hint="eastAsia"/>
          <w:szCs w:val="21"/>
        </w:rPr>
        <w:t>编制依据</w:t>
      </w:r>
    </w:p>
    <w:p w:rsidR="002D07E9" w:rsidRDefault="002D07E9" w:rsidP="002D07E9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  <w:r>
        <w:rPr>
          <w:rFonts w:eastAsia="黑体" w:hint="eastAsia"/>
          <w:b/>
          <w:szCs w:val="21"/>
        </w:rPr>
        <w:t>3</w:t>
      </w:r>
      <w:r>
        <w:rPr>
          <w:rFonts w:eastAsia="黑体" w:hint="eastAsia"/>
          <w:szCs w:val="21"/>
        </w:rPr>
        <w:t xml:space="preserve">  </w:t>
      </w:r>
      <w:r>
        <w:rPr>
          <w:rFonts w:eastAsia="黑体" w:hint="eastAsia"/>
          <w:szCs w:val="21"/>
        </w:rPr>
        <w:t>质量通病防治监理控制的主要工作内容及监督措施</w:t>
      </w:r>
    </w:p>
    <w:p w:rsidR="002D07E9" w:rsidRDefault="002D07E9" w:rsidP="002D07E9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  <w:r>
        <w:rPr>
          <w:rFonts w:eastAsia="黑体" w:hint="eastAsia"/>
          <w:b/>
          <w:szCs w:val="21"/>
        </w:rPr>
        <w:t>4</w:t>
      </w:r>
      <w:r>
        <w:rPr>
          <w:rFonts w:eastAsia="黑体" w:hint="eastAsia"/>
          <w:szCs w:val="21"/>
        </w:rPr>
        <w:t xml:space="preserve">  </w:t>
      </w:r>
      <w:r>
        <w:rPr>
          <w:rFonts w:eastAsia="黑体" w:hint="eastAsia"/>
          <w:szCs w:val="21"/>
        </w:rPr>
        <w:t>记录</w:t>
      </w:r>
    </w:p>
    <w:p w:rsidR="002D07E9" w:rsidRDefault="002D07E9" w:rsidP="002D07E9">
      <w:pPr>
        <w:topLinePunct/>
        <w:ind w:firstLine="425"/>
        <w:rPr>
          <w:rFonts w:hint="eastAsia"/>
          <w:caps/>
          <w:szCs w:val="21"/>
          <w:lang w:val="zh-CN"/>
        </w:rPr>
      </w:pPr>
    </w:p>
    <w:p w:rsidR="002D07E9" w:rsidRDefault="002D07E9" w:rsidP="002D07E9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  <w:r>
        <w:rPr>
          <w:rFonts w:eastAsia="黑体" w:hint="eastAsia"/>
          <w:szCs w:val="21"/>
        </w:rPr>
        <w:t>编写说明：</w:t>
      </w:r>
    </w:p>
    <w:p w:rsidR="002D07E9" w:rsidRDefault="002D07E9" w:rsidP="002D07E9">
      <w:pPr>
        <w:topLinePunct/>
        <w:ind w:firstLine="425"/>
        <w:rPr>
          <w:rFonts w:hint="eastAsia"/>
          <w:szCs w:val="21"/>
        </w:rPr>
      </w:pPr>
      <w:r>
        <w:rPr>
          <w:rFonts w:hint="eastAsia"/>
          <w:szCs w:val="21"/>
        </w:rPr>
        <w:t>根据《国家电网公司光伏电站工程质量通病防治工作要求及技术措施》（基建质量〔</w:t>
      </w:r>
      <w:r>
        <w:rPr>
          <w:rFonts w:hint="eastAsia"/>
          <w:szCs w:val="21"/>
        </w:rPr>
        <w:t>2010</w:t>
      </w:r>
      <w:r>
        <w:rPr>
          <w:rFonts w:hint="eastAsia"/>
          <w:szCs w:val="21"/>
        </w:rPr>
        <w:t>〕</w:t>
      </w: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号）的要求，制订质量通病防治工作的监理预控和检查专项措施。</w:t>
      </w:r>
    </w:p>
    <w:p w:rsidR="004F3136" w:rsidRPr="002D07E9" w:rsidRDefault="004F3136"/>
    <w:sectPr w:rsidR="004F3136" w:rsidRPr="002D0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E9"/>
    <w:rsid w:val="00063BE1"/>
    <w:rsid w:val="002D07E9"/>
    <w:rsid w:val="003308E9"/>
    <w:rsid w:val="004F3136"/>
    <w:rsid w:val="005C3F4E"/>
    <w:rsid w:val="00D2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25C1D-C4C1-4B26-86A7-068E71DF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D07E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2D07E9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2D07E9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5">
    <w:name w:val="样式5"/>
    <w:basedOn w:val="a"/>
    <w:rsid w:val="002D07E9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1</cp:revision>
  <dcterms:created xsi:type="dcterms:W3CDTF">2016-12-02T08:29:00Z</dcterms:created>
  <dcterms:modified xsi:type="dcterms:W3CDTF">2016-12-02T08:30:00Z</dcterms:modified>
</cp:coreProperties>
</file>