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jc w:val="both"/>
        <w:rPr>
          <w:rFonts w:hint="eastAsia"/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pStyle w:val="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工程名称：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ab/>
      </w:r>
      <w:r>
        <w:rPr>
          <w:rFonts w:hint="eastAsia" w:ascii="宋体" w:hAnsi="宋体" w:eastAsia="宋体"/>
          <w:sz w:val="18"/>
          <w:szCs w:val="18"/>
        </w:rPr>
        <w:t xml:space="preserve">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/>
          <w:sz w:val="18"/>
          <w:szCs w:val="18"/>
        </w:rPr>
        <w:t xml:space="preserve"> 编号：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JZLB5--005</w:t>
      </w:r>
    </w:p>
    <w:tbl>
      <w:tblPr>
        <w:tblStyle w:val="5"/>
        <w:tblW w:w="9705" w:type="dxa"/>
        <w:tblInd w:w="-6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64"/>
        <w:gridCol w:w="306"/>
        <w:gridCol w:w="1470"/>
        <w:gridCol w:w="1905"/>
        <w:gridCol w:w="195"/>
        <w:gridCol w:w="689"/>
        <w:gridCol w:w="1066"/>
        <w:gridCol w:w="585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检验对象分类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□设备　　　　　□材料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●</w:t>
            </w:r>
            <w:r>
              <w:rPr>
                <w:rFonts w:hint="eastAsia" w:ascii="宋体" w:hAnsi="宋体"/>
                <w:sz w:val="18"/>
                <w:szCs w:val="18"/>
              </w:rPr>
              <w:t>工序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7" w:hRule="atLeast"/>
        </w:trPr>
        <w:tc>
          <w:tcPr>
            <w:tcW w:w="11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检验对象基本信息</w:t>
            </w: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安装位置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材料型号规格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使用部位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</w:t>
            </w: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工序名称</w:t>
            </w:r>
          </w:p>
        </w:tc>
        <w:tc>
          <w:tcPr>
            <w:tcW w:w="190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光伏区钢桩混凝土浇筑</w:t>
            </w:r>
          </w:p>
        </w:tc>
        <w:tc>
          <w:tcPr>
            <w:tcW w:w="195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实施单位</w:t>
            </w:r>
          </w:p>
        </w:tc>
        <w:tc>
          <w:tcPr>
            <w:tcW w:w="23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清源易捷新能源工程有限公司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beforeLines="0" w:after="140" w:afterLines="0" w:line="240" w:lineRule="auto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序号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  验  项  目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质量标准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质量检验结果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钢桩的浇筑深度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2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钢桩的垂直度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545" w:firstLineChars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钢桩的间距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钢桩的直线度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钢桩的方向</w:t>
            </w: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设计要求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检验结论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钢桩混凝土浇筑符合设计要求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346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检验仪器及编号</w:t>
            </w:r>
          </w:p>
        </w:tc>
        <w:tc>
          <w:tcPr>
            <w:tcW w:w="624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钢卷尺   水平尺  经纬仪(J2-JDB)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检验人员</w:t>
            </w:r>
          </w:p>
        </w:tc>
        <w:tc>
          <w:tcPr>
            <w:tcW w:w="17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</w:t>
            </w:r>
          </w:p>
        </w:tc>
        <w:tc>
          <w:tcPr>
            <w:tcW w:w="27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检验日期                  </w:t>
            </w:r>
          </w:p>
        </w:tc>
        <w:tc>
          <w:tcPr>
            <w:tcW w:w="345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beforeLines="0" w:after="140" w:afterLines="0"/>
              <w:jc w:val="center"/>
              <w:rPr>
                <w:rFonts w:hint="eastAsia" w:ascii="宋体" w:hAnsi="宋体"/>
                <w:i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　　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1B28"/>
    <w:rsid w:val="02725221"/>
    <w:rsid w:val="0705767C"/>
    <w:rsid w:val="120B6196"/>
    <w:rsid w:val="1A84589E"/>
    <w:rsid w:val="1AE25C38"/>
    <w:rsid w:val="1C850867"/>
    <w:rsid w:val="26863BAC"/>
    <w:rsid w:val="3A4D31A3"/>
    <w:rsid w:val="46871241"/>
    <w:rsid w:val="4A587795"/>
    <w:rsid w:val="5CAB5BA6"/>
    <w:rsid w:val="69853B97"/>
    <w:rsid w:val="6D9F422A"/>
    <w:rsid w:val="73A04A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300" w:lineRule="auto"/>
      <w:jc w:val="center"/>
    </w:pPr>
    <w:rPr>
      <w:rFonts w:ascii="宋体" w:hAnsi="宋体"/>
      <w:sz w:val="18"/>
      <w:szCs w:val="20"/>
    </w:rPr>
  </w:style>
  <w:style w:type="paragraph" w:customStyle="1" w:styleId="6">
    <w:name w:val="02"/>
    <w:basedOn w:val="2"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7">
    <w:name w:val="D3"/>
    <w:basedOn w:val="8"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8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2015-11-11T10:31:00Z</dcterms:created>
  <dc:creator>sam</dc:creator>
  <cp:lastModifiedBy>sam</cp:lastModifiedBy>
  <dcterms:modified xsi:type="dcterms:W3CDTF">2015-12-23T13:13:55Z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