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PZ-08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日期及气候：</w:t>
            </w: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05.05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多云8</w:t>
            </w:r>
            <w:r>
              <w:rPr>
                <w:sz w:val="24"/>
                <w:szCs w:val="24"/>
              </w:rPr>
              <w:t>~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光伏区7#8#方阵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旁站监理的部位或工序：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光伏区7#8#方阵桩基础</w:t>
            </w:r>
            <w:r>
              <w:rPr>
                <w:rFonts w:hint="eastAsia"/>
                <w:sz w:val="24"/>
                <w:szCs w:val="24"/>
              </w:rPr>
              <w:t>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旁站监理开始时间：</w:t>
            </w: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05.05 </w:t>
            </w:r>
            <w:r>
              <w:rPr>
                <w:sz w:val="24"/>
                <w:szCs w:val="24"/>
              </w:rPr>
              <w:t xml:space="preserve"> 08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旁站监理结束时间：</w:t>
            </w: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05.05</w:t>
            </w:r>
            <w:r>
              <w:rPr>
                <w:sz w:val="24"/>
                <w:szCs w:val="24"/>
              </w:rPr>
              <w:t xml:space="preserve">  17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施工情况：本次施工的是光伏支架基础</w:t>
            </w:r>
            <w:r>
              <w:rPr>
                <w:sz w:val="24"/>
                <w:szCs w:val="24"/>
              </w:rPr>
              <w:t>C30</w:t>
            </w:r>
            <w:r>
              <w:rPr>
                <w:rFonts w:hint="eastAsia"/>
                <w:sz w:val="24"/>
                <w:szCs w:val="24"/>
              </w:rPr>
              <w:t>的混凝土浇筑。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>
              <w:rPr>
                <w:rFonts w:hint="eastAsia"/>
                <w:sz w:val="24"/>
                <w:szCs w:val="24"/>
              </w:rPr>
              <w:t>、机悈：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铲车9辆，</w:t>
            </w:r>
            <w:r>
              <w:rPr>
                <w:rFonts w:hint="eastAsia"/>
                <w:sz w:val="24"/>
                <w:szCs w:val="24"/>
              </w:rPr>
              <w:t>灌车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辆，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发电机6台，</w:t>
            </w:r>
            <w:r>
              <w:rPr>
                <w:rFonts w:hint="eastAsia"/>
                <w:sz w:val="24"/>
                <w:szCs w:val="24"/>
              </w:rPr>
              <w:t>振动棒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台。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>
              <w:rPr>
                <w:rFonts w:hint="eastAsia"/>
                <w:sz w:val="24"/>
                <w:szCs w:val="24"/>
              </w:rPr>
              <w:t>、人员：质检员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人，技术员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人，安全员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人，混凝土工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人员、机械能够满足现场施工的需要。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  <w:szCs w:val="24"/>
              </w:rPr>
              <w:t xml:space="preserve">   8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分混凝土浇筑开始，浇筑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点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分进行塌落度测量为</w:t>
            </w:r>
            <w:r>
              <w:rPr>
                <w:sz w:val="24"/>
                <w:szCs w:val="24"/>
              </w:rPr>
              <w:t>175mm</w:t>
            </w:r>
            <w:r>
              <w:rPr>
                <w:rFonts w:hint="eastAsia"/>
                <w:sz w:val="24"/>
                <w:szCs w:val="24"/>
              </w:rPr>
              <w:t>，浇筑正常，无漏振现像，对混泥土的配合比进行确认，浇筑正常</w:t>
            </w:r>
            <w:r>
              <w:rPr>
                <w:rFonts w:hint="eastAsia"/>
                <w:sz w:val="24"/>
              </w:rPr>
              <w:t>，均符合设计要求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发现问题：无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处理意见：</w:t>
            </w:r>
            <w:r>
              <w:rPr>
                <w:rFonts w:hint="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备注（包括处理结果）：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bookmarkEnd w:id="0"/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0243732E"/>
    <w:rsid w:val="098F39B2"/>
    <w:rsid w:val="0A9C4B81"/>
    <w:rsid w:val="0BBD199A"/>
    <w:rsid w:val="164A65B3"/>
    <w:rsid w:val="23694CA7"/>
    <w:rsid w:val="290F1F9C"/>
    <w:rsid w:val="389C1495"/>
    <w:rsid w:val="3A0129FE"/>
    <w:rsid w:val="3E0841DE"/>
    <w:rsid w:val="4C3306A7"/>
    <w:rsid w:val="54C238D7"/>
    <w:rsid w:val="637A76BB"/>
    <w:rsid w:val="73A6666F"/>
    <w:rsid w:val="745A79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2016-06-26T03:07:06Z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