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1680" w:firstLineChars="1090"/>
        <w:jc w:val="both"/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  <w:t>旁站监理记录表</w:t>
      </w:r>
    </w:p>
    <w:p>
      <w:pPr>
        <w:snapToGrid w:val="0"/>
        <w:ind w:firstLine="31680" w:firstLineChars="1090"/>
        <w:jc w:val="both"/>
        <w:rPr>
          <w:rFonts w:hint="eastAsia"/>
          <w:b/>
          <w:color w:val="000000"/>
          <w:sz w:val="28"/>
          <w:szCs w:val="28"/>
        </w:rPr>
      </w:pPr>
    </w:p>
    <w:p>
      <w:pPr>
        <w:ind w:left="31680" w:leftChars="-171" w:firstLine="31680" w:firstLineChars="5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工程名称：宁夏银星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t>能源银星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一井矿产压覆区30MWp光伏电站项目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编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号:GFDZJBKPZ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32</w:t>
      </w:r>
    </w:p>
    <w:tbl>
      <w:tblPr>
        <w:tblStyle w:val="3"/>
        <w:tblpPr w:leftFromText="180" w:rightFromText="180" w:vertAnchor="text" w:horzAnchor="page" w:tblpX="1642" w:tblpY="87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1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51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日期及气候：201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06.01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12-28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℃</w:t>
            </w:r>
          </w:p>
        </w:tc>
        <w:tc>
          <w:tcPr>
            <w:tcW w:w="478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施工地点：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40" w:type="dxa"/>
            <w:gridSpan w:val="2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旁站监理的部位或工序：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门卫室定位放线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451" w:type="dxa"/>
            <w:textDirection w:val="lrTb"/>
            <w:vAlign w:val="center"/>
          </w:tcPr>
          <w:p>
            <w:pPr>
              <w:tabs>
                <w:tab w:val="right" w:pos="4235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旁站监理开始时间：201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06.01 8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旁站监理结束时间：201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06.01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施工情况：门卫室长9.9米，宽8.05米，一轴到二轴3.3米，二轴到三轴3.3米，长9.9米，A轴到B轴2.1米，B轴到C轴4.5米，C轴到D轴3.3米。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监理情况：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轴线符合图纸要求。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发现问题：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处理意见：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备注（包括处理结果）：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4451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承包单位：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 检 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期：       年   月   日</w:t>
            </w:r>
          </w:p>
        </w:tc>
        <w:tc>
          <w:tcPr>
            <w:tcW w:w="4789" w:type="dxa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项目监理机构：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宁夏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银星能源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银星一井矿产压覆区30MWp光伏电站项目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项目监理部</w:t>
            </w: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旁站监理人员：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 期：         年   月   日</w:t>
            </w: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both"/>
        <w:rPr>
          <w:rFonts w:hint="eastAsia" w:eastAsia="宋体"/>
          <w:lang w:eastAsia="zh-CN"/>
        </w:rPr>
      </w:pPr>
      <w:r>
        <w:rPr>
          <w:rFonts w:hint="eastAsia"/>
          <w:b/>
          <w:bCs/>
          <w:sz w:val="36"/>
          <w:szCs w:val="40"/>
          <w:lang w:eastAsia="zh-CN"/>
        </w:rPr>
        <w:drawing>
          <wp:inline distT="0" distB="0" distL="114300" distR="114300">
            <wp:extent cx="5723255" cy="4292600"/>
            <wp:effectExtent l="0" t="0" r="10795" b="12700"/>
            <wp:docPr id="1" name="图片 1" descr="-1935bff552baeb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-1935bff552baebd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3255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9200A"/>
    <w:rsid w:val="01CA3C9E"/>
    <w:rsid w:val="044A77D8"/>
    <w:rsid w:val="08097F40"/>
    <w:rsid w:val="0A750A50"/>
    <w:rsid w:val="0FF9200D"/>
    <w:rsid w:val="10880A1D"/>
    <w:rsid w:val="19297A80"/>
    <w:rsid w:val="1AE72F68"/>
    <w:rsid w:val="29624196"/>
    <w:rsid w:val="29E83106"/>
    <w:rsid w:val="2B8F3726"/>
    <w:rsid w:val="32DA5B28"/>
    <w:rsid w:val="365425B5"/>
    <w:rsid w:val="3879200A"/>
    <w:rsid w:val="393578FD"/>
    <w:rsid w:val="3C9E3704"/>
    <w:rsid w:val="448857BC"/>
    <w:rsid w:val="453B0F3D"/>
    <w:rsid w:val="454554F9"/>
    <w:rsid w:val="49AB723E"/>
    <w:rsid w:val="4A550599"/>
    <w:rsid w:val="58082E0F"/>
    <w:rsid w:val="5A5B776B"/>
    <w:rsid w:val="63D3385E"/>
    <w:rsid w:val="67BE2D07"/>
    <w:rsid w:val="6AD943C6"/>
    <w:rsid w:val="70ED40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2016-05-25T06:17:00Z</dcterms:created>
  <dc:creator>Administrator</dc:creator>
  <cp:lastModifiedBy>Administrator</cp:lastModifiedBy>
  <dcterms:modified xsi:type="dcterms:W3CDTF">2016-06-26T07:06:59Z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