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sz w:val="32"/>
          <w:szCs w:val="32"/>
        </w:rPr>
      </w:pPr>
      <w:r>
        <w:rPr>
          <w:rFonts w:ascii="黑体"/>
          <w:spacing w:val="30"/>
          <w:sz w:val="32"/>
          <w:szCs w:val="32"/>
        </w:rPr>
        <w:t>旁站监理记录</w:t>
      </w:r>
      <w:r>
        <w:rPr>
          <w:rFonts w:ascii="黑体"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089" w:tblpY="601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229"/>
        <w:gridCol w:w="8"/>
        <w:gridCol w:w="4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52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日期及</w:t>
            </w:r>
            <w:r>
              <w:rPr>
                <w:rFonts w:hint="eastAsia" w:ascii="宋体" w:hAnsi="宋体"/>
                <w:sz w:val="21"/>
                <w:szCs w:val="21"/>
              </w:rPr>
              <w:t>天气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2016、10、10日多云东风微风12~18℃</w:t>
            </w:r>
          </w:p>
          <w:p>
            <w:pPr>
              <w:topLinePunct w:val="1"/>
              <w:snapToGrid w:val="0"/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小雨转多云</w:t>
            </w:r>
          </w:p>
        </w:tc>
        <w:tc>
          <w:tcPr>
            <w:tcW w:w="47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施工单位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江苏华能建设工程集团有限公司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旁站监理的部位或工序：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箱变基础梁、板、柱砼浇筑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5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 w:val="1"/>
              <w:snapToGrid w:val="0"/>
              <w:spacing w:before="120" w:after="120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旁站监理开始时间：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17.40分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旁站监理结束时间：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23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旁站的关键部位、关键工序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</w:rPr>
              <w:t>施工情况</w:t>
            </w:r>
            <w:r>
              <w:rPr>
                <w:sz w:val="21"/>
                <w:szCs w:val="21"/>
              </w:rPr>
              <w:t>：</w:t>
            </w:r>
          </w:p>
          <w:p>
            <w:pPr>
              <w:topLinePunct w:val="1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本工程砼采用鲁山县信宝商品砼有限公司供应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C30级、塌落度180±20；浇筑总计方量：10.m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；根据预拌砼进行了出厂检验和交货验收；采用罐车自卸和装载机配合运输至工作面；施工机械设备及人员      （找平4人、振捣1人、摸面1人）准备齐全，发电机带动插入式（220V两相手提）振捣器振捣，连续浇筑，砼浇筑符合施工方案及工程建设强制性标准要求；施工单位质检员在岗值班；并按浇筑方量留置了两组试块，一组同条件，一组拆模。</w:t>
            </w:r>
          </w:p>
          <w:tbl>
            <w:tblPr>
              <w:tblStyle w:val="4"/>
              <w:tblW w:w="977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3"/>
              <w:gridCol w:w="2340"/>
              <w:gridCol w:w="2430"/>
              <w:gridCol w:w="24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4" w:hRule="atLeast"/>
              </w:trPr>
              <w:tc>
                <w:tcPr>
                  <w:tcW w:w="2513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1" o:spid="_x0000_s1026" type="#_x0000_t75" style="height:250.85pt;width:115.7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340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3" o:spid="_x0000_s1027" type="#_x0000_t75" style="height:250.1pt;width:108.6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430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4" o:spid="_x0000_s1028" type="#_x0000_t75" style="height:250.1pt;width:113.1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7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topLinePunct w:val="1"/>
                    <w:snapToGrid w:val="0"/>
                    <w:spacing w:before="60" w:after="60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bookmarkStart w:id="0" w:name="_GoBack"/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5" o:spid="_x0000_s1029" type="#_x0000_t75" style="height:249.35pt;width:116.8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8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  <w:bookmarkEnd w:id="0"/>
                </w:p>
              </w:tc>
            </w:tr>
          </w:tbl>
          <w:p>
            <w:pPr>
              <w:topLinePunct w:val="1"/>
              <w:snapToGrid w:val="0"/>
              <w:spacing w:before="60" w:after="6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37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发现</w:t>
            </w:r>
            <w:r>
              <w:rPr>
                <w:rFonts w:hint="eastAsia" w:ascii="宋体" w:hAnsi="宋体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问题</w:t>
            </w:r>
            <w:r>
              <w:rPr>
                <w:rFonts w:hint="eastAsia" w:ascii="宋体" w:hAnsi="宋体"/>
                <w:sz w:val="21"/>
                <w:szCs w:val="21"/>
              </w:rPr>
              <w:t>及处理情况</w:t>
            </w:r>
            <w:r>
              <w:rPr>
                <w:sz w:val="21"/>
                <w:szCs w:val="21"/>
              </w:rPr>
              <w:t>：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梁保护层垫块布置的稀少，悬挑板负弯距筋踩踏变型严重。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把保护层垫块增补合格，悬挑负弯距筋整改到位后，复验合格再进行砼浇筑。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经复验合格，允许砼浇筑。</w:t>
            </w: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topLinePunct w:val="1"/>
              <w:snapToGrid w:val="0"/>
              <w:spacing w:before="60" w:after="60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2" w:hRule="atLeast"/>
        </w:trPr>
        <w:tc>
          <w:tcPr>
            <w:tcW w:w="99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 w:val="1"/>
              <w:snapToGrid w:val="0"/>
              <w:spacing w:before="60" w:after="60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旁站监理人员</w:t>
            </w:r>
            <w:r>
              <w:rPr>
                <w:rFonts w:hint="eastAsia" w:ascii="宋体" w:hAnsi="宋体"/>
                <w:sz w:val="21"/>
                <w:szCs w:val="21"/>
              </w:rPr>
              <w:t>（签字）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    年    月    日 </w:t>
            </w:r>
          </w:p>
        </w:tc>
      </w:tr>
    </w:tbl>
    <w:p>
      <w:pPr>
        <w:topLinePunct w:val="1"/>
        <w:rPr>
          <w:sz w:val="24"/>
          <w:szCs w:val="24"/>
        </w:rPr>
      </w:pPr>
      <w:r>
        <w:rPr>
          <w:rFonts w:hint="eastAsia" w:ascii="宋体" w:hAnsi="宋体"/>
          <w:kern w:val="21"/>
          <w:sz w:val="24"/>
          <w:szCs w:val="24"/>
        </w:rPr>
        <w:t>工程名称：</w:t>
      </w:r>
      <w:r>
        <w:rPr>
          <w:rFonts w:hint="eastAsia" w:ascii="宋体" w:hAnsi="宋体"/>
          <w:kern w:val="21"/>
          <w:sz w:val="24"/>
          <w:szCs w:val="24"/>
          <w:lang w:eastAsia="zh-CN"/>
        </w:rPr>
        <w:t>平顶山绿巨人能源有限公司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>120MW光伏发电项目</w:t>
      </w:r>
      <w:r>
        <w:rPr>
          <w:rFonts w:hint="eastAsia" w:ascii="宋体" w:hAnsi="宋体"/>
          <w:kern w:val="21"/>
          <w:sz w:val="24"/>
          <w:szCs w:val="24"/>
        </w:rPr>
        <w:tab/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编号：JZL6-002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641C"/>
    <w:rsid w:val="003B5725"/>
    <w:rsid w:val="00F0641C"/>
    <w:rsid w:val="0B5075ED"/>
    <w:rsid w:val="12F13087"/>
    <w:rsid w:val="1D0F54C4"/>
    <w:rsid w:val="26D01ED4"/>
    <w:rsid w:val="32C12BB9"/>
    <w:rsid w:val="36C47501"/>
    <w:rsid w:val="3F466B62"/>
    <w:rsid w:val="62146096"/>
    <w:rsid w:val="6A9B4E2A"/>
    <w:rsid w:val="7BFB66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附表头"/>
    <w:basedOn w:val="1"/>
    <w:qFormat/>
    <w:uiPriority w:val="0"/>
    <w:pPr>
      <w:topLinePunct w:val="1"/>
      <w:adjustRightInd w:val="0"/>
      <w:spacing w:before="160" w:after="60"/>
      <w:jc w:val="center"/>
    </w:pPr>
    <w:rPr>
      <w:rFonts w:hAnsi="黑体" w:eastAsia="黑体"/>
      <w:kern w:val="21"/>
    </w:rPr>
  </w:style>
  <w:style w:type="paragraph" w:customStyle="1" w:styleId="6">
    <w:name w:val="样式4"/>
    <w:basedOn w:val="1"/>
    <w:qFormat/>
    <w:uiPriority w:val="0"/>
    <w:pPr>
      <w:topLinePunct w:val="1"/>
      <w:ind w:firstLine="425"/>
    </w:pPr>
    <w:rPr>
      <w:rFonts w:eastAsia="黑体"/>
      <w:caps/>
      <w:kern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2016-10-05T11:42:00Z</dcterms:created>
  <dc:creator>周喜军</dc:creator>
  <cp:lastModifiedBy>sam</cp:lastModifiedBy>
  <dcterms:modified xsi:type="dcterms:W3CDTF">2016-10-13T04:19:00Z</dcterms:modified>
  <dc:title>旁站监理记录表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